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B51" w:rsidRPr="00A76B51" w:rsidRDefault="00A76B51" w:rsidP="00A76B5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6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</w:t>
      </w:r>
      <w:r w:rsidR="00A37F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ОТКРЫТОГО КОНКУРСА</w:t>
      </w:r>
    </w:p>
    <w:tbl>
      <w:tblPr>
        <w:tblW w:w="51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014"/>
        <w:gridCol w:w="24"/>
      </w:tblGrid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Общие сведения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закупки</w:t>
            </w:r>
          </w:p>
        </w:tc>
        <w:tc>
          <w:tcPr>
            <w:tcW w:w="6014" w:type="dxa"/>
          </w:tcPr>
          <w:p w:rsidR="00A76B51" w:rsidRPr="00A76B51" w:rsidRDefault="00A37F27" w:rsidP="00FA6285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конкурс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электронной форме участниками которого могут являться только субъекты малого и среднего предпринимательства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3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A76B51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"Сбербанк – АСТ" по адресу: Российская Федерация, 119435, город Москва,</w:t>
            </w:r>
            <w:r w:rsidR="009A17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Большой Саввинский переулок, дом 12, строение 9.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заказчике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«Космическая связь»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r w:rsid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014" w:type="dxa"/>
          </w:tcPr>
          <w:p w:rsidR="00A76B51" w:rsidRPr="00A76B51" w:rsidRDefault="00921446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115162, г. Москва, ВН.ТЕР.Г. МУНИЦИПАЛЬНЫЙ ОКРУГ ДОНСКОЙ УЛ ШАБОЛОВКА, Д 37, СТР. 6 ЭТАЖ 1 КОМ. 102</w:t>
            </w:r>
          </w:p>
        </w:tc>
      </w:tr>
      <w:tr w:rsidR="00FA6285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FA6285" w:rsidRDefault="00FA6285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014" w:type="dxa"/>
          </w:tcPr>
          <w:p w:rsidR="00FA6285" w:rsidRPr="00A76B51" w:rsidRDefault="00FA6285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109289, г. Москва, </w:t>
            </w:r>
            <w:proofErr w:type="spellStart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Николоямский</w:t>
            </w:r>
            <w:proofErr w:type="spellEnd"/>
            <w:r w:rsidRPr="00FA6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3А, стр.1.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014" w:type="dxa"/>
          </w:tcPr>
          <w:p w:rsidR="00A76B51" w:rsidRPr="00A76B51" w:rsidRDefault="00921446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ekolesnikova@rscc.ru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014" w:type="dxa"/>
          </w:tcPr>
          <w:p w:rsidR="00A76B51" w:rsidRPr="00A76B51" w:rsidRDefault="00A76B51" w:rsidP="00D57F20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+7 (495) 730-03-87 доб. 1</w:t>
            </w:r>
            <w:r w:rsidR="009214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921446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2.6.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</w:t>
            </w:r>
          </w:p>
        </w:tc>
        <w:tc>
          <w:tcPr>
            <w:tcW w:w="6014" w:type="dxa"/>
          </w:tcPr>
          <w:p w:rsidR="00A76B51" w:rsidRPr="00A76B51" w:rsidRDefault="00921446" w:rsidP="00A76B51">
            <w:pPr>
              <w:spacing w:after="0" w:line="240" w:lineRule="auto"/>
              <w:ind w:left="-74" w:firstLine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Колесникова Элеонора Валерьевна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 предмете договора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56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6014" w:type="dxa"/>
          </w:tcPr>
          <w:p w:rsidR="00A76B51" w:rsidRPr="00A76B51" w:rsidRDefault="00921446" w:rsidP="008906C6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оборудования, ПО для центральной коммутационной станции (HUB VSAT) и выполнение работ по монтажу и пуско-наладке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256156" w:rsidP="0023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поставк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товара, выполнени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работ,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количественным и качественным характеристикам</w:t>
            </w:r>
          </w:p>
        </w:tc>
        <w:tc>
          <w:tcPr>
            <w:tcW w:w="6014" w:type="dxa"/>
          </w:tcPr>
          <w:p w:rsidR="00A76B51" w:rsidRPr="00A76B51" w:rsidRDefault="00256156" w:rsidP="00A76B51">
            <w:pPr>
              <w:widowControl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A37F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Требования к безопасности, качеству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товара, выполнения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4905" w:rsidRPr="00234905">
              <w:rPr>
                <w:rFonts w:ascii="Times New Roman" w:eastAsia="Calibri" w:hAnsi="Times New Roman" w:cs="Times New Roman"/>
                <w:sz w:val="24"/>
                <w:szCs w:val="24"/>
              </w:rPr>
              <w:t>работ</w:t>
            </w:r>
            <w:r w:rsidR="002349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установленные заказчиком и предусмотренных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 </w:t>
            </w:r>
          </w:p>
        </w:tc>
        <w:tc>
          <w:tcPr>
            <w:tcW w:w="6014" w:type="dxa"/>
          </w:tcPr>
          <w:p w:rsidR="00A76B51" w:rsidRPr="00A76B51" w:rsidRDefault="00256156" w:rsidP="00B7446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казаны в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Документации 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проведении</w:t>
            </w:r>
            <w:r w:rsidR="00B744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Pr="0025615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662971, РФ, Красноярский край, г. Железногорск, ул. Красноярская, д. 4А, Центр космической связи (ЦКС) "Железногорск" ГП КС</w:t>
            </w: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680517, РФ, Хабаровский край, </w:t>
            </w: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р-</w:t>
            </w:r>
            <w:proofErr w:type="gramStart"/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н,  с.</w:t>
            </w:r>
            <w:proofErr w:type="gramEnd"/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Сергеевка, 21-й км Сарапульского шоссе, № 7, </w:t>
            </w: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космической связи (ЦКС) "Хабаровск"</w:t>
            </w: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КС</w:t>
            </w: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141980, РФ, г. Дубна, Московская обл. ул. Александровка, д. 43</w:t>
            </w: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космической связи (ЦКС) "Дубна"</w:t>
            </w:r>
          </w:p>
          <w:p w:rsidR="00A76B51" w:rsidRPr="00D57F20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КС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90 календарных дней, в </w:t>
            </w:r>
            <w:proofErr w:type="spellStart"/>
            <w:proofErr w:type="gramStart"/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Товара не более 80 календарных дней с даты заключения Договора;</w:t>
            </w:r>
          </w:p>
          <w:p w:rsidR="00921446" w:rsidRPr="00921446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выполнения работ не более 10 календарных дней после получения от Заказчика уведомления о готовности к проведению работ;</w:t>
            </w:r>
          </w:p>
          <w:p w:rsidR="00A76B51" w:rsidRPr="00A76B51" w:rsidRDefault="00921446" w:rsidP="00921446">
            <w:pPr>
              <w:spacing w:after="0" w:line="240" w:lineRule="auto"/>
              <w:ind w:firstLine="6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срок поставки ПО не более 80 календарных дней с даты заключения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234905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</w:t>
            </w:r>
            <w:r w:rsidR="00234905"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поставки товара, выполнения работ, оказания услуг</w:t>
            </w:r>
          </w:p>
        </w:tc>
        <w:tc>
          <w:tcPr>
            <w:tcW w:w="6014" w:type="dxa"/>
          </w:tcPr>
          <w:p w:rsidR="00A76B51" w:rsidRPr="00A76B51" w:rsidRDefault="00A76B51" w:rsidP="0023490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соответствии с требованиями, указанными в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Сведения о цене и условиях договора</w:t>
            </w:r>
          </w:p>
        </w:tc>
      </w:tr>
      <w:tr w:rsidR="00A76B51" w:rsidRPr="00A76B51" w:rsidTr="00A76B51">
        <w:trPr>
          <w:gridAfter w:val="1"/>
          <w:wAfter w:w="24" w:type="dxa"/>
          <w:trHeight w:val="416"/>
        </w:trPr>
        <w:tc>
          <w:tcPr>
            <w:tcW w:w="3496" w:type="dxa"/>
          </w:tcPr>
          <w:p w:rsidR="00A76B51" w:rsidRPr="00A76B51" w:rsidRDefault="00A76B5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Начальная (максимальная) цена договора</w:t>
            </w:r>
          </w:p>
        </w:tc>
        <w:tc>
          <w:tcPr>
            <w:tcW w:w="6014" w:type="dxa"/>
          </w:tcPr>
          <w:p w:rsidR="00921446" w:rsidRDefault="00921446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990 105,60 (Девятьсот девяносто тысяч сто пять и 60/100) Долларов США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6B51" w:rsidRPr="00A76B51" w:rsidRDefault="00234905" w:rsidP="00FA628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6156" w:rsidRP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Предлагаемая Участником цена договора с учетом всех налогов не должна превышать начальную (максимальную) цену договора.</w:t>
            </w:r>
          </w:p>
        </w:tc>
      </w:tr>
      <w:tr w:rsidR="00A76B51" w:rsidRPr="00A76B51" w:rsidTr="00A76B51">
        <w:trPr>
          <w:gridAfter w:val="1"/>
          <w:wAfter w:w="24" w:type="dxa"/>
          <w:trHeight w:val="1046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.Порядок формирования цены договора</w:t>
            </w:r>
          </w:p>
        </w:tc>
        <w:tc>
          <w:tcPr>
            <w:tcW w:w="6014" w:type="dxa"/>
          </w:tcPr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Цена договора должна включать в себя все расходы, связанные с оказанием услуг, включая налоги (в том числе НДС), сборы и другие обязательные платежи, взимаемые на территории Российской Федерации. </w:t>
            </w:r>
          </w:p>
          <w:p w:rsidR="00A76B51" w:rsidRPr="00A76B51" w:rsidRDefault="00A76B51" w:rsidP="00721D5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является твердой и не может изменяться в ходе его исполнения, за исключением снижения цены договора по соглашению сторон без изменения, предусмотренного договором количества</w:t>
            </w:r>
            <w:r w:rsidR="0025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D4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выполняемых работ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условий исполнения договора.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.Источник финансирования</w:t>
            </w:r>
          </w:p>
        </w:tc>
        <w:tc>
          <w:tcPr>
            <w:tcW w:w="6014" w:type="dxa"/>
          </w:tcPr>
          <w:p w:rsidR="00A76B51" w:rsidRPr="00A76B51" w:rsidRDefault="00A76B51" w:rsidP="00F359B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счет 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собственных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.Форма, сроки и порядок оплаты</w:t>
            </w:r>
          </w:p>
        </w:tc>
        <w:tc>
          <w:tcPr>
            <w:tcW w:w="6014" w:type="dxa"/>
          </w:tcPr>
          <w:p w:rsidR="00A76B51" w:rsidRPr="00A76B51" w:rsidRDefault="00A76B51" w:rsidP="00A37F2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условиями </w:t>
            </w:r>
            <w:r w:rsidR="00B74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проекта 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указанными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ткрыт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 w:rsid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A76B51" w:rsidP="00F359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.Обоснование начальной (максимальной) цены договора</w:t>
            </w:r>
          </w:p>
        </w:tc>
        <w:tc>
          <w:tcPr>
            <w:tcW w:w="6014" w:type="dxa"/>
          </w:tcPr>
          <w:p w:rsidR="00A76B51" w:rsidRPr="00D57F20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 установлена на основании анализа полученных по запросу коммерческих предложений</w:t>
            </w:r>
            <w:r w:rsidR="00F35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c>
          <w:tcPr>
            <w:tcW w:w="3496" w:type="dxa"/>
          </w:tcPr>
          <w:p w:rsidR="00A76B51" w:rsidRPr="00A76B51" w:rsidRDefault="00D14071" w:rsidP="00A37F27">
            <w:pPr>
              <w:spacing w:after="20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Обеспечение заявки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обеспечение исполнения договора, заключаемого по результатам закупки </w:t>
            </w:r>
          </w:p>
        </w:tc>
        <w:tc>
          <w:tcPr>
            <w:tcW w:w="6038" w:type="dxa"/>
            <w:gridSpan w:val="2"/>
          </w:tcPr>
          <w:p w:rsidR="00921446" w:rsidRPr="00921446" w:rsidRDefault="00921446" w:rsidP="009214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46">
              <w:rPr>
                <w:rFonts w:ascii="Times New Roman" w:eastAsia="Calibri" w:hAnsi="Times New Roman" w:cs="Times New Roman"/>
                <w:sz w:val="24"/>
                <w:szCs w:val="24"/>
              </w:rPr>
              <w:t>Заказчиком установлено требование об обеспечении заявки путем внесения денежных средств или предоставлением банковской гарантии. Размер обеспечения заявки составляет 1 465 356,00 (Один миллион четыреста шестьдесят пять тысяч триста пятьдесят шесть и 00/100) рублей, без НДС.</w:t>
            </w:r>
          </w:p>
          <w:p w:rsidR="008A20B7" w:rsidRPr="00A37F27" w:rsidRDefault="00921446" w:rsidP="009214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21446">
              <w:rPr>
                <w:rFonts w:ascii="Times New Roman" w:eastAsia="Calibri" w:hAnsi="Times New Roman" w:cs="Times New Roman"/>
                <w:sz w:val="24"/>
                <w:szCs w:val="24"/>
              </w:rPr>
              <w:t>Денежные средства вносятся участником такой закупки на специальный счет, открытый им в банке, включенном в перечень, определенный Правительством Российской Федерации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6.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; место, дата и время подачи заявок, запросов о разъяснении положений </w:t>
            </w:r>
            <w:r w:rsidR="00FB43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Документации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рассмотрения и оценки заявок, определения победителя и подведения итогов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E2499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проведения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открытого конкурса</w:t>
            </w:r>
            <w:r w:rsidR="00A76B51" w:rsidRPr="00A7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721D53" w:rsidP="00A76B51">
            <w:pPr>
              <w:spacing w:after="0" w:line="240" w:lineRule="auto"/>
              <w:ind w:left="17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размещает Извещение о проведении запроса предложений с документацией на электронной торговой площадке АО «Сбербанк-АСТ» по адресу: http:// www.sberbank-ast.ru</w:t>
            </w:r>
            <w:proofErr w:type="gramStart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21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 единой информационной системе в сети Интернет (далее – ЕИС) по адресу zakupki.gov.ru, на сайте ГП КС www.rscc.ru. Прием заявок: ЭТП (электронный адрес ЭТП http:// www.sberbank-ast.ru.) в соответствии с регламентом работы ЭТП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6.2.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Место подачи заявок – адрес электронной площадки</w:t>
            </w:r>
          </w:p>
        </w:tc>
        <w:tc>
          <w:tcPr>
            <w:tcW w:w="6014" w:type="dxa"/>
          </w:tcPr>
          <w:p w:rsidR="00A76B51" w:rsidRPr="00A76B51" w:rsidRDefault="00721D53" w:rsidP="002507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1D53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АО «Сбербанк-АСТ» по адресу: http:// www.sberbank-ast.ru.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FB4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.3. Дата и время начала подачи запроса о разъяснении положений </w:t>
            </w:r>
            <w:r w:rsid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921446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</w:t>
            </w:r>
            <w:r w:rsidR="00F8558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.4. Дата и время окончания срока подачи запроса о разъяснении положений </w:t>
            </w:r>
            <w:r w:rsidR="00FB43AD" w:rsidRPr="00FB43A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  <w:tc>
          <w:tcPr>
            <w:tcW w:w="6014" w:type="dxa"/>
          </w:tcPr>
          <w:p w:rsidR="00A76B51" w:rsidRPr="00A76B51" w:rsidRDefault="00F8558C" w:rsidP="00D57F2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="0092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4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  <w:r w:rsid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года до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3471" w:rsidRPr="001234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час. 00 мин. (время местное)</w:t>
            </w:r>
            <w:r w:rsidR="002676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.5. Дата и время начала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921446" w:rsidP="00BB10C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  <w:r w:rsidR="002507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  <w:trHeight w:val="744"/>
        </w:trPr>
        <w:tc>
          <w:tcPr>
            <w:tcW w:w="3496" w:type="dxa"/>
          </w:tcPr>
          <w:p w:rsidR="00A76B51" w:rsidRPr="00A76B51" w:rsidRDefault="00E24991" w:rsidP="00A37F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.6. Дата и время окончания подачи заявок на участие в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 w:rsidR="00A37F2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6014" w:type="dxa"/>
          </w:tcPr>
          <w:p w:rsidR="00A76B51" w:rsidRPr="00A76B51" w:rsidRDefault="00921446" w:rsidP="00FA628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  <w:trHeight w:val="976"/>
        </w:trPr>
        <w:tc>
          <w:tcPr>
            <w:tcW w:w="3496" w:type="dxa"/>
          </w:tcPr>
          <w:p w:rsidR="00A76B51" w:rsidRPr="00A76B51" w:rsidRDefault="00E24991" w:rsidP="00E249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.7. 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Дата и время получения доступа к заявкам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лектронной торговой площадк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14" w:type="dxa"/>
          </w:tcPr>
          <w:p w:rsidR="00A76B51" w:rsidRPr="00A76B51" w:rsidRDefault="00921446" w:rsidP="00FA6285">
            <w:pPr>
              <w:tabs>
                <w:tab w:val="left" w:pos="4536"/>
                <w:tab w:val="left" w:pos="496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.8. Дата и время начала рассмотрения заявок</w:t>
            </w:r>
          </w:p>
        </w:tc>
        <w:tc>
          <w:tcPr>
            <w:tcW w:w="6014" w:type="dxa"/>
          </w:tcPr>
          <w:p w:rsidR="00A76B51" w:rsidRPr="00A76B51" w:rsidRDefault="00921446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года, 11 час. 00 мин. (время местное)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.9. Дата и время окончания рассмотрения заявок</w:t>
            </w:r>
          </w:p>
        </w:tc>
        <w:tc>
          <w:tcPr>
            <w:tcW w:w="6014" w:type="dxa"/>
          </w:tcPr>
          <w:p w:rsidR="00A76B51" w:rsidRPr="00A76B51" w:rsidRDefault="00921446" w:rsidP="00D57F2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 декабря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>.10. Дата и время начала подведения итогов</w:t>
            </w:r>
          </w:p>
        </w:tc>
        <w:tc>
          <w:tcPr>
            <w:tcW w:w="6014" w:type="dxa"/>
          </w:tcPr>
          <w:p w:rsidR="00A76B51" w:rsidRPr="00A76B51" w:rsidRDefault="00921446" w:rsidP="00FA6285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 декабря</w:t>
            </w:r>
            <w:r w:rsidR="00FA6285" w:rsidRPr="00FA62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C7364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3496" w:type="dxa"/>
          </w:tcPr>
          <w:p w:rsidR="00A76B51" w:rsidRPr="00A76B51" w:rsidRDefault="00E2499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A76B51"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.11. Дата и время окончания подведения итогов и опубликования итогового протокола </w:t>
            </w:r>
            <w:r w:rsidR="00A37F27" w:rsidRPr="00A37F27">
              <w:rPr>
                <w:rFonts w:ascii="Times New Roman" w:eastAsia="Calibri" w:hAnsi="Times New Roman" w:cs="Times New Roman"/>
                <w:sz w:val="24"/>
                <w:szCs w:val="24"/>
              </w:rPr>
              <w:t>открытого конкурса</w:t>
            </w:r>
          </w:p>
        </w:tc>
        <w:tc>
          <w:tcPr>
            <w:tcW w:w="6014" w:type="dxa"/>
          </w:tcPr>
          <w:p w:rsidR="00A76B51" w:rsidRPr="00A76B51" w:rsidRDefault="00A76B51" w:rsidP="00D57F20">
            <w:pPr>
              <w:tabs>
                <w:tab w:val="left" w:pos="4536"/>
                <w:tab w:val="left" w:pos="496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позднее 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21446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  <w:r w:rsidR="00600AFA" w:rsidRPr="00600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1A792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E24991" w:rsidRPr="00E249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года. </w:t>
            </w:r>
            <w:bookmarkStart w:id="0" w:name="_GoBack"/>
            <w:bookmarkEnd w:id="0"/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FB43A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Отмена закупки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>
              <w:t xml:space="preserve">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  <w:shd w:val="clear" w:color="auto" w:fill="auto"/>
          </w:tcPr>
          <w:p w:rsidR="00A76B51" w:rsidRPr="00A76B51" w:rsidRDefault="00E24991" w:rsidP="001061E8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r w:rsidR="00A76B51" w:rsidRPr="00A7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Заключение договора по итогам </w:t>
            </w:r>
            <w:r w:rsidR="00A37F27" w:rsidRPr="00A37F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открытого конкурса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в </w:t>
            </w:r>
            <w:r w:rsidR="00FB43AD" w:rsidRPr="00FB4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проведении </w:t>
            </w:r>
            <w:r w:rsidR="00A37F27" w:rsidRPr="00A37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открытого конкурса </w:t>
            </w:r>
            <w:r w:rsidRPr="00E249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электронной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E24991" w:rsidP="00A76B5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9. </w:t>
            </w:r>
            <w:r w:rsidR="00A76B51" w:rsidRPr="00A76B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Обжалование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A76B51" w:rsidRPr="00A76B51" w:rsidTr="00A76B51">
        <w:trPr>
          <w:gridAfter w:val="1"/>
          <w:wAfter w:w="24" w:type="dxa"/>
        </w:trPr>
        <w:tc>
          <w:tcPr>
            <w:tcW w:w="9510" w:type="dxa"/>
            <w:gridSpan w:val="2"/>
          </w:tcPr>
          <w:p w:rsidR="00A76B51" w:rsidRPr="00A76B51" w:rsidRDefault="00A76B51" w:rsidP="00A76B51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споры и разногласия между участником и организатором подлежат урегулированию в претензионном порядке. </w:t>
            </w:r>
          </w:p>
          <w:p w:rsidR="00A76B51" w:rsidRPr="00A76B51" w:rsidRDefault="00A76B51" w:rsidP="00A76B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Если претензионный порядок не привел к урегулированию споров и разногласий, они подлежат разрешению в судебном порядке по месту нахождения организатора закупки.</w:t>
            </w:r>
          </w:p>
          <w:p w:rsidR="00A76B51" w:rsidRPr="00A76B51" w:rsidRDefault="00A76B51" w:rsidP="00A76B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A76B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Участник закупки в соответствии с частью 10 статьи 3 Закона №223-ФЗ вправе обжаловать в антимонопольном органе действия (бездействия) Заказчика, Комиссии, оператора электронной площадки, если такие действия нарушают права и законные интересы участника закупки.</w:t>
            </w:r>
          </w:p>
        </w:tc>
      </w:tr>
    </w:tbl>
    <w:p w:rsidR="00A76B51" w:rsidRPr="00A76B51" w:rsidRDefault="00A76B51" w:rsidP="00A76B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76B51" w:rsidRPr="00A76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087E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7348B7"/>
    <w:multiLevelType w:val="multilevel"/>
    <w:tmpl w:val="67D251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5E85C4B"/>
    <w:multiLevelType w:val="hybridMultilevel"/>
    <w:tmpl w:val="7464B6A2"/>
    <w:lvl w:ilvl="0" w:tplc="5DD4E136">
      <w:start w:val="9"/>
      <w:numFmt w:val="decimal"/>
      <w:lvlText w:val="%1."/>
      <w:lvlJc w:val="left"/>
      <w:pPr>
        <w:ind w:left="5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51" w:hanging="360"/>
      </w:pPr>
    </w:lvl>
    <w:lvl w:ilvl="2" w:tplc="0419001B" w:tentative="1">
      <w:start w:val="1"/>
      <w:numFmt w:val="lowerRoman"/>
      <w:lvlText w:val="%3."/>
      <w:lvlJc w:val="right"/>
      <w:pPr>
        <w:ind w:left="1971" w:hanging="180"/>
      </w:pPr>
    </w:lvl>
    <w:lvl w:ilvl="3" w:tplc="0419000F" w:tentative="1">
      <w:start w:val="1"/>
      <w:numFmt w:val="decimal"/>
      <w:lvlText w:val="%4."/>
      <w:lvlJc w:val="left"/>
      <w:pPr>
        <w:ind w:left="2691" w:hanging="360"/>
      </w:pPr>
    </w:lvl>
    <w:lvl w:ilvl="4" w:tplc="04190019" w:tentative="1">
      <w:start w:val="1"/>
      <w:numFmt w:val="lowerLetter"/>
      <w:lvlText w:val="%5."/>
      <w:lvlJc w:val="left"/>
      <w:pPr>
        <w:ind w:left="3411" w:hanging="360"/>
      </w:pPr>
    </w:lvl>
    <w:lvl w:ilvl="5" w:tplc="0419001B" w:tentative="1">
      <w:start w:val="1"/>
      <w:numFmt w:val="lowerRoman"/>
      <w:lvlText w:val="%6."/>
      <w:lvlJc w:val="right"/>
      <w:pPr>
        <w:ind w:left="4131" w:hanging="180"/>
      </w:pPr>
    </w:lvl>
    <w:lvl w:ilvl="6" w:tplc="0419000F" w:tentative="1">
      <w:start w:val="1"/>
      <w:numFmt w:val="decimal"/>
      <w:lvlText w:val="%7."/>
      <w:lvlJc w:val="left"/>
      <w:pPr>
        <w:ind w:left="4851" w:hanging="360"/>
      </w:pPr>
    </w:lvl>
    <w:lvl w:ilvl="7" w:tplc="04190019" w:tentative="1">
      <w:start w:val="1"/>
      <w:numFmt w:val="lowerLetter"/>
      <w:lvlText w:val="%8."/>
      <w:lvlJc w:val="left"/>
      <w:pPr>
        <w:ind w:left="5571" w:hanging="360"/>
      </w:pPr>
    </w:lvl>
    <w:lvl w:ilvl="8" w:tplc="041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3" w15:restartNumberingAfterBreak="0">
    <w:nsid w:val="64B54E77"/>
    <w:multiLevelType w:val="multilevel"/>
    <w:tmpl w:val="06CAC1D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7E07359C"/>
    <w:multiLevelType w:val="multilevel"/>
    <w:tmpl w:val="AE9C0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37"/>
    <w:rsid w:val="00052BD5"/>
    <w:rsid w:val="0006047F"/>
    <w:rsid w:val="000B4F8C"/>
    <w:rsid w:val="001061E8"/>
    <w:rsid w:val="00123471"/>
    <w:rsid w:val="0012694B"/>
    <w:rsid w:val="00161F91"/>
    <w:rsid w:val="001A7921"/>
    <w:rsid w:val="00234905"/>
    <w:rsid w:val="002507DD"/>
    <w:rsid w:val="00256156"/>
    <w:rsid w:val="00267631"/>
    <w:rsid w:val="003172BE"/>
    <w:rsid w:val="00456D6E"/>
    <w:rsid w:val="004D100A"/>
    <w:rsid w:val="005031E1"/>
    <w:rsid w:val="00547B10"/>
    <w:rsid w:val="00554259"/>
    <w:rsid w:val="005D4E7A"/>
    <w:rsid w:val="00600AFA"/>
    <w:rsid w:val="00654737"/>
    <w:rsid w:val="00721D53"/>
    <w:rsid w:val="00780FF0"/>
    <w:rsid w:val="008353E2"/>
    <w:rsid w:val="0088729B"/>
    <w:rsid w:val="008906C6"/>
    <w:rsid w:val="00894C29"/>
    <w:rsid w:val="008A20B7"/>
    <w:rsid w:val="00921446"/>
    <w:rsid w:val="009A17D0"/>
    <w:rsid w:val="00A37F27"/>
    <w:rsid w:val="00A76B51"/>
    <w:rsid w:val="00AF04B0"/>
    <w:rsid w:val="00B7446E"/>
    <w:rsid w:val="00BB10CF"/>
    <w:rsid w:val="00BE57A5"/>
    <w:rsid w:val="00C7364B"/>
    <w:rsid w:val="00D14071"/>
    <w:rsid w:val="00D57F20"/>
    <w:rsid w:val="00DA1234"/>
    <w:rsid w:val="00DC5FDD"/>
    <w:rsid w:val="00E24991"/>
    <w:rsid w:val="00F359B3"/>
    <w:rsid w:val="00F8558C"/>
    <w:rsid w:val="00FA6285"/>
    <w:rsid w:val="00FB43AD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2F08"/>
  <w15:chartTrackingRefBased/>
  <w15:docId w15:val="{2965B9A3-E90A-4594-8627-3D5AA79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5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Бедрицкий Владимир Анатолиевич</dc:creator>
  <cp:keywords/>
  <dc:description/>
  <cp:lastModifiedBy>Колесникова Элеонора Валерьевна</cp:lastModifiedBy>
  <cp:revision>3</cp:revision>
  <cp:lastPrinted>2021-11-24T11:42:00Z</cp:lastPrinted>
  <dcterms:created xsi:type="dcterms:W3CDTF">2021-11-24T11:30:00Z</dcterms:created>
  <dcterms:modified xsi:type="dcterms:W3CDTF">2021-11-24T11:42:00Z</dcterms:modified>
</cp:coreProperties>
</file>