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3" w:type="dxa"/>
        <w:tblLook w:val="01E0" w:firstRow="1" w:lastRow="1" w:firstColumn="1" w:lastColumn="1" w:noHBand="0" w:noVBand="0"/>
      </w:tblPr>
      <w:tblGrid>
        <w:gridCol w:w="10471"/>
        <w:gridCol w:w="222"/>
      </w:tblGrid>
      <w:tr w:rsidR="00A0015D" w:rsidRPr="00702D73" w14:paraId="36E54010" w14:textId="77777777"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14:paraId="10FF087E" w14:textId="77777777" w:rsidTr="00BF4BF6">
              <w:tc>
                <w:tcPr>
                  <w:tcW w:w="4716" w:type="dxa"/>
                </w:tcPr>
                <w:p w14:paraId="51EEB059" w14:textId="77777777" w:rsidR="00BF4BF6" w:rsidRPr="00702D73" w:rsidRDefault="00523BAF" w:rsidP="00AE74D8">
                  <w:pPr>
                    <w:widowControl w:val="0"/>
                    <w:suppressAutoHyphens/>
                    <w:jc w:val="center"/>
                    <w:rPr>
                      <w:sz w:val="28"/>
                      <w:szCs w:val="28"/>
                    </w:rPr>
                  </w:pPr>
                  <w:r w:rsidRPr="009E2941">
                    <w:object w:dxaOrig="5385" w:dyaOrig="1080" w14:anchorId="48BE8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55pt" o:ole="">
                        <v:imagedata r:id="rId8" o:title=""/>
                      </v:shape>
                      <o:OLEObject Type="Embed" ProgID="PBrush" ShapeID="_x0000_i1025" DrawAspect="Content" ObjectID="_1699251778" r:id="rId9"/>
                    </w:object>
                  </w:r>
                </w:p>
              </w:tc>
              <w:tc>
                <w:tcPr>
                  <w:tcW w:w="804" w:type="dxa"/>
                </w:tcPr>
                <w:p w14:paraId="4CF01C20" w14:textId="77777777" w:rsidR="00BF4BF6" w:rsidRPr="00702D73" w:rsidRDefault="00BF4BF6" w:rsidP="00AE74D8">
                  <w:pPr>
                    <w:widowControl w:val="0"/>
                    <w:suppressAutoHyphens/>
                    <w:rPr>
                      <w:sz w:val="28"/>
                      <w:szCs w:val="28"/>
                    </w:rPr>
                  </w:pPr>
                </w:p>
              </w:tc>
              <w:tc>
                <w:tcPr>
                  <w:tcW w:w="4403" w:type="dxa"/>
                </w:tcPr>
                <w:p w14:paraId="3273D0A4"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2017F554" w14:textId="77777777" w:rsidR="00BF4BF6" w:rsidRPr="00702D73" w:rsidRDefault="00BF4BF6" w:rsidP="00AE74D8">
                  <w:pPr>
                    <w:widowControl w:val="0"/>
                    <w:ind w:left="16" w:firstLine="17"/>
                    <w:rPr>
                      <w:color w:val="000000"/>
                      <w:sz w:val="28"/>
                      <w:szCs w:val="28"/>
                    </w:rPr>
                  </w:pPr>
                  <w:r>
                    <w:rPr>
                      <w:color w:val="000000"/>
                      <w:sz w:val="28"/>
                      <w:szCs w:val="28"/>
                    </w:rPr>
                    <w:t>Генеральн</w:t>
                  </w:r>
                  <w:r w:rsidR="0067127B">
                    <w:rPr>
                      <w:color w:val="000000"/>
                      <w:sz w:val="28"/>
                      <w:szCs w:val="28"/>
                    </w:rPr>
                    <w:t xml:space="preserve">ый </w:t>
                  </w:r>
                  <w:r>
                    <w:rPr>
                      <w:color w:val="000000"/>
                      <w:sz w:val="28"/>
                      <w:szCs w:val="28"/>
                    </w:rPr>
                    <w:t>д</w:t>
                  </w:r>
                  <w:r w:rsidRPr="00702D73">
                    <w:rPr>
                      <w:color w:val="000000"/>
                      <w:sz w:val="28"/>
                      <w:szCs w:val="28"/>
                    </w:rPr>
                    <w:t>иректор</w:t>
                  </w:r>
                </w:p>
                <w:p w14:paraId="522B5182" w14:textId="77777777"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62E2D8B1" w14:textId="77777777"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14:paraId="339FF0CB" w14:textId="77777777" w:rsidR="00BF4BF6" w:rsidRPr="00702D73" w:rsidRDefault="00BF4BF6" w:rsidP="00AE74D8">
                  <w:pPr>
                    <w:widowControl w:val="0"/>
                    <w:ind w:left="459"/>
                    <w:rPr>
                      <w:color w:val="000000"/>
                      <w:sz w:val="28"/>
                      <w:szCs w:val="28"/>
                    </w:rPr>
                  </w:pPr>
                </w:p>
                <w:p w14:paraId="19E56434" w14:textId="77777777" w:rsidR="00BF4BF6" w:rsidRPr="00702D73" w:rsidRDefault="00BF4BF6" w:rsidP="00AE74D8">
                  <w:pPr>
                    <w:widowControl w:val="0"/>
                    <w:ind w:left="459"/>
                    <w:rPr>
                      <w:color w:val="000000"/>
                      <w:sz w:val="28"/>
                      <w:szCs w:val="28"/>
                    </w:rPr>
                  </w:pPr>
                </w:p>
                <w:p w14:paraId="1041EB2C" w14:textId="77777777"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67127B">
                    <w:rPr>
                      <w:color w:val="000000"/>
                      <w:sz w:val="28"/>
                      <w:szCs w:val="28"/>
                    </w:rPr>
                    <w:t>Волин А.К</w:t>
                  </w:r>
                  <w:r w:rsidR="00BF2365">
                    <w:rPr>
                      <w:color w:val="000000"/>
                      <w:sz w:val="28"/>
                      <w:szCs w:val="28"/>
                    </w:rPr>
                    <w:t>.</w:t>
                  </w:r>
                </w:p>
                <w:p w14:paraId="4BE7A703" w14:textId="77777777" w:rsidR="00BF4BF6" w:rsidRPr="00702D73" w:rsidRDefault="00BF4BF6" w:rsidP="00AE74D8">
                  <w:pPr>
                    <w:widowControl w:val="0"/>
                    <w:tabs>
                      <w:tab w:val="left" w:pos="3384"/>
                    </w:tabs>
                    <w:jc w:val="center"/>
                    <w:rPr>
                      <w:sz w:val="28"/>
                      <w:szCs w:val="28"/>
                    </w:rPr>
                  </w:pPr>
                </w:p>
              </w:tc>
            </w:tr>
          </w:tbl>
          <w:p w14:paraId="22F57A8E" w14:textId="77777777" w:rsidR="00A0015D" w:rsidRPr="00702D73" w:rsidRDefault="00A0015D" w:rsidP="00AE74D8">
            <w:pPr>
              <w:widowControl w:val="0"/>
              <w:suppressAutoHyphens/>
              <w:rPr>
                <w:sz w:val="28"/>
                <w:szCs w:val="28"/>
              </w:rPr>
            </w:pPr>
          </w:p>
        </w:tc>
        <w:tc>
          <w:tcPr>
            <w:tcW w:w="222" w:type="dxa"/>
          </w:tcPr>
          <w:p w14:paraId="3E6B5694" w14:textId="77777777" w:rsidR="00A0015D" w:rsidRPr="00702D73" w:rsidRDefault="00A0015D" w:rsidP="00AE74D8">
            <w:pPr>
              <w:widowControl w:val="0"/>
              <w:suppressAutoHyphens/>
              <w:rPr>
                <w:sz w:val="28"/>
                <w:szCs w:val="28"/>
              </w:rPr>
            </w:pPr>
          </w:p>
        </w:tc>
      </w:tr>
    </w:tbl>
    <w:p w14:paraId="13D7668E" w14:textId="77777777" w:rsidR="00A0015D" w:rsidRDefault="00A0015D" w:rsidP="00AE74D8">
      <w:pPr>
        <w:widowControl w:val="0"/>
        <w:suppressAutoHyphens/>
        <w:rPr>
          <w:sz w:val="28"/>
          <w:szCs w:val="28"/>
        </w:rPr>
      </w:pPr>
    </w:p>
    <w:p w14:paraId="498606AA" w14:textId="77777777" w:rsidR="00A0015D" w:rsidRPr="008D7244" w:rsidRDefault="00A0015D" w:rsidP="00AE74D8">
      <w:pPr>
        <w:widowControl w:val="0"/>
        <w:suppressAutoHyphens/>
        <w:rPr>
          <w:color w:val="000000"/>
          <w:sz w:val="28"/>
          <w:szCs w:val="28"/>
        </w:rPr>
      </w:pPr>
    </w:p>
    <w:p w14:paraId="35BA80A0" w14:textId="77777777" w:rsidR="00A0015D" w:rsidRPr="00177B61" w:rsidRDefault="00A0015D" w:rsidP="00AE74D8">
      <w:pPr>
        <w:widowControl w:val="0"/>
        <w:suppressAutoHyphens/>
        <w:rPr>
          <w:color w:val="000000"/>
          <w:sz w:val="28"/>
          <w:szCs w:val="28"/>
        </w:rPr>
      </w:pPr>
    </w:p>
    <w:p w14:paraId="4EE53DEF" w14:textId="77777777" w:rsidR="00A0015D" w:rsidRPr="00177B61" w:rsidRDefault="00A0015D" w:rsidP="00AE74D8">
      <w:pPr>
        <w:widowControl w:val="0"/>
        <w:suppressAutoHyphens/>
        <w:rPr>
          <w:color w:val="000000"/>
          <w:sz w:val="28"/>
          <w:szCs w:val="28"/>
        </w:rPr>
      </w:pPr>
    </w:p>
    <w:p w14:paraId="4B85E26C" w14:textId="77777777" w:rsidR="00A0015D" w:rsidRPr="00177B61" w:rsidRDefault="00A0015D" w:rsidP="00AE74D8">
      <w:pPr>
        <w:widowControl w:val="0"/>
        <w:suppressAutoHyphens/>
        <w:rPr>
          <w:color w:val="000000"/>
          <w:sz w:val="28"/>
          <w:szCs w:val="28"/>
        </w:rPr>
      </w:pPr>
    </w:p>
    <w:p w14:paraId="6A4C38F3" w14:textId="77777777" w:rsidR="00A0015D" w:rsidRPr="00177B61" w:rsidRDefault="00A0015D" w:rsidP="00AE74D8">
      <w:pPr>
        <w:widowControl w:val="0"/>
        <w:suppressAutoHyphens/>
        <w:rPr>
          <w:color w:val="000000"/>
          <w:sz w:val="28"/>
          <w:szCs w:val="28"/>
        </w:rPr>
      </w:pPr>
    </w:p>
    <w:p w14:paraId="0931BBD1" w14:textId="77777777" w:rsidR="00A0015D" w:rsidRPr="00177B61" w:rsidRDefault="00A0015D" w:rsidP="00AE74D8">
      <w:pPr>
        <w:widowControl w:val="0"/>
        <w:suppressAutoHyphens/>
        <w:rPr>
          <w:color w:val="000000"/>
          <w:sz w:val="28"/>
          <w:szCs w:val="28"/>
        </w:rPr>
      </w:pPr>
    </w:p>
    <w:p w14:paraId="53FEE5DD" w14:textId="77777777" w:rsidR="00A0015D" w:rsidRPr="00177B61" w:rsidRDefault="00A0015D" w:rsidP="00AE74D8">
      <w:pPr>
        <w:widowControl w:val="0"/>
        <w:suppressAutoHyphens/>
        <w:rPr>
          <w:color w:val="000000"/>
          <w:sz w:val="28"/>
          <w:szCs w:val="28"/>
        </w:rPr>
      </w:pPr>
    </w:p>
    <w:p w14:paraId="74C53E2D" w14:textId="77777777" w:rsidR="00A0015D" w:rsidRPr="00177B61" w:rsidRDefault="00A0015D" w:rsidP="00AE74D8">
      <w:pPr>
        <w:widowControl w:val="0"/>
        <w:suppressAutoHyphens/>
        <w:rPr>
          <w:color w:val="000000"/>
          <w:sz w:val="28"/>
          <w:szCs w:val="28"/>
        </w:rPr>
      </w:pPr>
    </w:p>
    <w:p w14:paraId="4DEF3DF5" w14:textId="77777777" w:rsidR="00A0015D" w:rsidRPr="008D7244" w:rsidRDefault="00A0015D" w:rsidP="00AE74D8">
      <w:pPr>
        <w:widowControl w:val="0"/>
        <w:suppressAutoHyphens/>
        <w:rPr>
          <w:color w:val="000000"/>
          <w:sz w:val="28"/>
          <w:szCs w:val="28"/>
        </w:rPr>
      </w:pPr>
    </w:p>
    <w:p w14:paraId="6E28B259" w14:textId="77777777" w:rsidR="00BF4BF6" w:rsidRPr="008D7244" w:rsidRDefault="00BF4BF6" w:rsidP="00AE74D8">
      <w:pPr>
        <w:widowControl w:val="0"/>
        <w:rPr>
          <w:color w:val="000000"/>
          <w:sz w:val="28"/>
          <w:szCs w:val="28"/>
        </w:rPr>
      </w:pPr>
    </w:p>
    <w:p w14:paraId="2A4EF213" w14:textId="77777777"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0A43BF">
        <w:rPr>
          <w:b/>
          <w:color w:val="000000"/>
          <w:sz w:val="28"/>
          <w:szCs w:val="28"/>
        </w:rPr>
        <w:br/>
        <w:t>В ЭЛЕКТРОННОЙ ФОРМЕ</w:t>
      </w:r>
      <w:r w:rsidR="000A43BF" w:rsidRPr="00BE4998">
        <w:rPr>
          <w:b/>
          <w:color w:val="000000"/>
          <w:sz w:val="28"/>
          <w:szCs w:val="28"/>
        </w:rPr>
        <w:t xml:space="preserve"> УЧАСТНИКАМИ КОТОРОГО МОГУТ ЯВЛЯТЬСЯ</w:t>
      </w:r>
      <w:r w:rsidR="000A43BF">
        <w:rPr>
          <w:b/>
          <w:color w:val="000000"/>
          <w:sz w:val="28"/>
          <w:szCs w:val="28"/>
        </w:rPr>
        <w:t xml:space="preserve"> </w:t>
      </w:r>
      <w:r w:rsidR="000A43BF" w:rsidRPr="00BE4998">
        <w:rPr>
          <w:b/>
          <w:color w:val="000000"/>
          <w:sz w:val="28"/>
          <w:szCs w:val="28"/>
        </w:rPr>
        <w:t>ТОЛЬКО СУБЪЕКТЫ МАЛОГО И СРЕДНЕГО ПРЕДПРИНИМАТЕЛЬСТВА</w:t>
      </w:r>
    </w:p>
    <w:p w14:paraId="31A9928D" w14:textId="77777777" w:rsidR="00BF4BF6" w:rsidRPr="00857B4A" w:rsidRDefault="00BF4BF6" w:rsidP="003503F6">
      <w:pPr>
        <w:widowControl w:val="0"/>
        <w:suppressAutoHyphens/>
        <w:rPr>
          <w:b/>
          <w:color w:val="000000"/>
          <w:sz w:val="28"/>
          <w:szCs w:val="28"/>
        </w:rPr>
      </w:pPr>
    </w:p>
    <w:p w14:paraId="51680848" w14:textId="77777777" w:rsidR="003503F6" w:rsidRPr="00E3166B" w:rsidRDefault="00627B2C" w:rsidP="003503F6">
      <w:pPr>
        <w:pStyle w:val="21"/>
        <w:widowControl w:val="0"/>
        <w:numPr>
          <w:ilvl w:val="0"/>
          <w:numId w:val="0"/>
        </w:numPr>
        <w:suppressAutoHyphens/>
        <w:spacing w:after="0"/>
        <w:ind w:left="567" w:hanging="567"/>
        <w:jc w:val="center"/>
        <w:rPr>
          <w:b/>
          <w:sz w:val="28"/>
          <w:szCs w:val="28"/>
        </w:rPr>
      </w:pPr>
      <w:bookmarkStart w:id="0" w:name="_Toc15890873"/>
      <w:r w:rsidRPr="00DB5D86">
        <w:rPr>
          <w:b/>
          <w:sz w:val="28"/>
          <w:szCs w:val="28"/>
        </w:rPr>
        <w:t xml:space="preserve">на </w:t>
      </w:r>
      <w:r w:rsidR="00D0180C">
        <w:rPr>
          <w:b/>
          <w:sz w:val="28"/>
          <w:szCs w:val="28"/>
        </w:rPr>
        <w:t>з</w:t>
      </w:r>
      <w:r w:rsidR="00D0180C" w:rsidRPr="00D0180C">
        <w:rPr>
          <w:b/>
          <w:sz w:val="28"/>
          <w:szCs w:val="28"/>
        </w:rPr>
        <w:t>акупк</w:t>
      </w:r>
      <w:r w:rsidR="00D0180C">
        <w:rPr>
          <w:b/>
          <w:sz w:val="28"/>
          <w:szCs w:val="28"/>
        </w:rPr>
        <w:t>у</w:t>
      </w:r>
      <w:r w:rsidR="00D0180C" w:rsidRPr="00D0180C">
        <w:rPr>
          <w:b/>
          <w:sz w:val="28"/>
          <w:szCs w:val="28"/>
        </w:rPr>
        <w:t xml:space="preserve"> </w:t>
      </w:r>
      <w:r w:rsidR="005E044C">
        <w:rPr>
          <w:b/>
          <w:sz w:val="28"/>
          <w:szCs w:val="28"/>
        </w:rPr>
        <w:t>д</w:t>
      </w:r>
      <w:r w:rsidR="005E044C" w:rsidRPr="005E044C">
        <w:rPr>
          <w:b/>
          <w:sz w:val="28"/>
          <w:szCs w:val="28"/>
        </w:rPr>
        <w:t>изель-генераторной установки</w:t>
      </w:r>
    </w:p>
    <w:p w14:paraId="1F12A2ED" w14:textId="77777777" w:rsidR="00A0015D" w:rsidRPr="003D2D83" w:rsidRDefault="00A0015D" w:rsidP="00AE74D8">
      <w:pPr>
        <w:pStyle w:val="21"/>
        <w:widowControl w:val="0"/>
        <w:numPr>
          <w:ilvl w:val="0"/>
          <w:numId w:val="0"/>
        </w:numPr>
        <w:suppressAutoHyphens/>
        <w:spacing w:after="0"/>
        <w:ind w:left="567" w:hanging="567"/>
        <w:jc w:val="center"/>
        <w:rPr>
          <w:b/>
          <w:w w:val="118"/>
          <w:szCs w:val="24"/>
        </w:rPr>
      </w:pPr>
      <w:r w:rsidRPr="003D2D83">
        <w:rPr>
          <w:b/>
          <w:w w:val="118"/>
          <w:szCs w:val="24"/>
        </w:rPr>
        <w:br w:type="page"/>
      </w:r>
    </w:p>
    <w:p w14:paraId="29011FBD"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2B2B4DA2"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30E4CD73" w14:textId="77777777" w:rsidTr="003503F6">
        <w:tc>
          <w:tcPr>
            <w:tcW w:w="9464" w:type="dxa"/>
          </w:tcPr>
          <w:p w14:paraId="374E0DA1"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486DA1CB" w14:textId="77777777" w:rsidR="00A0015D" w:rsidRPr="008050B4" w:rsidRDefault="00A0015D" w:rsidP="00AE74D8">
            <w:pPr>
              <w:widowControl w:val="0"/>
              <w:suppressAutoHyphens/>
              <w:spacing w:before="120"/>
              <w:jc w:val="both"/>
              <w:rPr>
                <w:sz w:val="28"/>
                <w:szCs w:val="28"/>
              </w:rPr>
            </w:pPr>
          </w:p>
        </w:tc>
      </w:tr>
      <w:tr w:rsidR="00A0015D" w14:paraId="4A85A5EE" w14:textId="77777777" w:rsidTr="003503F6">
        <w:tc>
          <w:tcPr>
            <w:tcW w:w="9464" w:type="dxa"/>
          </w:tcPr>
          <w:p w14:paraId="54AA9369"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2EE60CCB" w14:textId="77777777" w:rsidR="00A0015D" w:rsidRPr="008050B4" w:rsidRDefault="00A0015D" w:rsidP="00AE74D8">
            <w:pPr>
              <w:widowControl w:val="0"/>
              <w:suppressAutoHyphens/>
              <w:spacing w:before="120"/>
              <w:jc w:val="both"/>
              <w:rPr>
                <w:sz w:val="28"/>
                <w:szCs w:val="28"/>
              </w:rPr>
            </w:pPr>
          </w:p>
        </w:tc>
      </w:tr>
      <w:tr w:rsidR="00A0015D" w14:paraId="26F2BF4B" w14:textId="77777777" w:rsidTr="003503F6">
        <w:tc>
          <w:tcPr>
            <w:tcW w:w="9464" w:type="dxa"/>
          </w:tcPr>
          <w:p w14:paraId="043B81AB"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79EA274D" w14:textId="77777777" w:rsidR="00A0015D" w:rsidRPr="008050B4" w:rsidRDefault="00A0015D" w:rsidP="00AE74D8">
            <w:pPr>
              <w:widowControl w:val="0"/>
              <w:suppressAutoHyphens/>
              <w:spacing w:before="120"/>
              <w:jc w:val="both"/>
              <w:rPr>
                <w:sz w:val="28"/>
                <w:szCs w:val="28"/>
              </w:rPr>
            </w:pPr>
          </w:p>
        </w:tc>
      </w:tr>
      <w:tr w:rsidR="00A0015D" w14:paraId="40580CA2" w14:textId="77777777" w:rsidTr="003503F6">
        <w:tc>
          <w:tcPr>
            <w:tcW w:w="9464" w:type="dxa"/>
          </w:tcPr>
          <w:p w14:paraId="49A15FB6"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14:paraId="4EE19D30" w14:textId="77777777" w:rsidR="00A0015D" w:rsidRPr="008050B4" w:rsidRDefault="00A0015D" w:rsidP="00AE74D8">
            <w:pPr>
              <w:widowControl w:val="0"/>
              <w:suppressAutoHyphens/>
              <w:spacing w:before="120"/>
              <w:jc w:val="both"/>
              <w:rPr>
                <w:sz w:val="28"/>
                <w:szCs w:val="28"/>
              </w:rPr>
            </w:pPr>
          </w:p>
        </w:tc>
      </w:tr>
      <w:tr w:rsidR="00A0015D" w14:paraId="21DA244F" w14:textId="77777777" w:rsidTr="003503F6">
        <w:tc>
          <w:tcPr>
            <w:tcW w:w="9464" w:type="dxa"/>
          </w:tcPr>
          <w:p w14:paraId="0CE986A9"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sidR="001834C2">
              <w:rPr>
                <w:sz w:val="28"/>
                <w:szCs w:val="28"/>
              </w:rPr>
              <w:t xml:space="preserve">форме, оформлению, </w:t>
            </w:r>
            <w:r w:rsidRPr="008050B4">
              <w:rPr>
                <w:sz w:val="28"/>
                <w:szCs w:val="28"/>
              </w:rPr>
              <w:t>составу заявки</w:t>
            </w:r>
            <w:r w:rsidR="001834C2">
              <w:rPr>
                <w:sz w:val="28"/>
                <w:szCs w:val="28"/>
              </w:rPr>
              <w:t xml:space="preserve"> и заключение договора</w:t>
            </w:r>
          </w:p>
        </w:tc>
        <w:tc>
          <w:tcPr>
            <w:tcW w:w="653" w:type="dxa"/>
          </w:tcPr>
          <w:p w14:paraId="75DFB2C5" w14:textId="77777777" w:rsidR="00A0015D" w:rsidRPr="008050B4" w:rsidRDefault="00A0015D" w:rsidP="00AE74D8">
            <w:pPr>
              <w:widowControl w:val="0"/>
              <w:suppressAutoHyphens/>
              <w:spacing w:before="120"/>
              <w:jc w:val="both"/>
              <w:rPr>
                <w:sz w:val="28"/>
                <w:szCs w:val="28"/>
              </w:rPr>
            </w:pPr>
          </w:p>
        </w:tc>
      </w:tr>
      <w:tr w:rsidR="00A0015D" w14:paraId="7411F734" w14:textId="77777777" w:rsidTr="003503F6">
        <w:tc>
          <w:tcPr>
            <w:tcW w:w="9464" w:type="dxa"/>
          </w:tcPr>
          <w:p w14:paraId="48AF9E2D"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3A1564">
              <w:rPr>
                <w:sz w:val="28"/>
                <w:szCs w:val="28"/>
              </w:rPr>
              <w:t>открытого конкурса</w:t>
            </w:r>
          </w:p>
        </w:tc>
        <w:tc>
          <w:tcPr>
            <w:tcW w:w="653" w:type="dxa"/>
          </w:tcPr>
          <w:p w14:paraId="1453F606" w14:textId="77777777" w:rsidR="00A0015D" w:rsidRPr="008050B4" w:rsidRDefault="00A0015D" w:rsidP="00AE74D8">
            <w:pPr>
              <w:widowControl w:val="0"/>
              <w:suppressAutoHyphens/>
              <w:spacing w:before="120"/>
              <w:jc w:val="both"/>
              <w:rPr>
                <w:sz w:val="28"/>
                <w:szCs w:val="28"/>
              </w:rPr>
            </w:pPr>
          </w:p>
        </w:tc>
      </w:tr>
      <w:tr w:rsidR="00A0015D" w14:paraId="0FB070BE" w14:textId="77777777" w:rsidTr="003503F6">
        <w:tc>
          <w:tcPr>
            <w:tcW w:w="9464" w:type="dxa"/>
          </w:tcPr>
          <w:p w14:paraId="70457A7A"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34788C70" w14:textId="77777777" w:rsidR="00A0015D" w:rsidRPr="008050B4" w:rsidRDefault="00A0015D" w:rsidP="00AE74D8">
            <w:pPr>
              <w:widowControl w:val="0"/>
              <w:suppressAutoHyphens/>
              <w:spacing w:before="120"/>
              <w:jc w:val="both"/>
              <w:rPr>
                <w:sz w:val="28"/>
                <w:szCs w:val="28"/>
              </w:rPr>
            </w:pPr>
          </w:p>
        </w:tc>
      </w:tr>
      <w:tr w:rsidR="00A0015D" w14:paraId="45E48701" w14:textId="77777777" w:rsidTr="003503F6">
        <w:tc>
          <w:tcPr>
            <w:tcW w:w="9464" w:type="dxa"/>
          </w:tcPr>
          <w:p w14:paraId="7EE1EA82"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3BEE73FD" w14:textId="77777777" w:rsidR="00A0015D" w:rsidRPr="008050B4" w:rsidRDefault="00A0015D" w:rsidP="00AE74D8">
            <w:pPr>
              <w:widowControl w:val="0"/>
              <w:suppressAutoHyphens/>
              <w:spacing w:before="120"/>
              <w:jc w:val="both"/>
              <w:rPr>
                <w:sz w:val="28"/>
                <w:szCs w:val="28"/>
              </w:rPr>
            </w:pPr>
          </w:p>
        </w:tc>
      </w:tr>
      <w:tr w:rsidR="00A0015D" w14:paraId="77624749" w14:textId="77777777" w:rsidTr="003503F6">
        <w:tc>
          <w:tcPr>
            <w:tcW w:w="9464" w:type="dxa"/>
          </w:tcPr>
          <w:p w14:paraId="6B1BFFE3"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2C348F18" w14:textId="77777777" w:rsidR="00A0015D" w:rsidRPr="008050B4" w:rsidRDefault="00A0015D" w:rsidP="00AE74D8">
            <w:pPr>
              <w:widowControl w:val="0"/>
              <w:suppressAutoHyphens/>
              <w:spacing w:before="120"/>
              <w:jc w:val="both"/>
              <w:rPr>
                <w:sz w:val="28"/>
                <w:szCs w:val="28"/>
              </w:rPr>
            </w:pPr>
          </w:p>
        </w:tc>
      </w:tr>
    </w:tbl>
    <w:p w14:paraId="1055A4DF" w14:textId="77777777"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14:paraId="40A2C179" w14:textId="77777777" w:rsidR="006F29C2" w:rsidRPr="009400BA" w:rsidRDefault="006F29C2" w:rsidP="0051109A">
      <w:pPr>
        <w:pStyle w:val="affff1"/>
        <w:widowControl w:val="0"/>
        <w:numPr>
          <w:ilvl w:val="0"/>
          <w:numId w:val="33"/>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3EE51D38" w14:textId="77777777" w:rsidR="006F29C2" w:rsidRPr="009068B2" w:rsidRDefault="006F29C2" w:rsidP="00AE74D8">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sidR="00B251B9">
        <w:rPr>
          <w:color w:val="000000"/>
          <w:sz w:val="28"/>
          <w:szCs w:val="28"/>
        </w:rPr>
        <w:t xml:space="preserve"> </w:t>
      </w:r>
      <w:r w:rsidR="00B251B9" w:rsidRPr="00B251B9">
        <w:rPr>
          <w:color w:val="000000"/>
          <w:sz w:val="28"/>
          <w:szCs w:val="28"/>
        </w:rPr>
        <w:t>совокупность информации</w:t>
      </w:r>
      <w:r w:rsidR="00B23C89">
        <w:rPr>
          <w:color w:val="000000"/>
          <w:sz w:val="28"/>
          <w:szCs w:val="28"/>
        </w:rPr>
        <w:t>,</w:t>
      </w:r>
      <w:r w:rsidR="00B251B9"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769EB426" w14:textId="77777777" w:rsidR="006F29C2" w:rsidRPr="009068B2" w:rsidRDefault="006F29C2" w:rsidP="00AE74D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14:paraId="41720898" w14:textId="77777777" w:rsidR="006F29C2" w:rsidRPr="009068B2" w:rsidRDefault="006F29C2" w:rsidP="00AE74D8">
      <w:pPr>
        <w:widowControl w:val="0"/>
        <w:contextualSpacing/>
        <w:jc w:val="both"/>
        <w:rPr>
          <w:sz w:val="28"/>
          <w:szCs w:val="28"/>
        </w:rPr>
      </w:pPr>
      <w:bookmarkStart w:id="79" w:name="_Toc123405451"/>
      <w:r w:rsidRPr="009068B2">
        <w:rPr>
          <w:b/>
          <w:sz w:val="28"/>
          <w:szCs w:val="28"/>
        </w:rPr>
        <w:t>Заказчик</w:t>
      </w:r>
      <w:r w:rsidRPr="000A43BF">
        <w:rPr>
          <w:sz w:val="28"/>
          <w:szCs w:val="28"/>
        </w:rPr>
        <w:t xml:space="preserve"> </w:t>
      </w:r>
      <w:r w:rsidRPr="009068B2">
        <w:rPr>
          <w:sz w:val="28"/>
          <w:szCs w:val="28"/>
        </w:rPr>
        <w:t>– Федеральное государственное унитарное предприятие «Космическая связь» (далее – ГП КС).</w:t>
      </w:r>
    </w:p>
    <w:p w14:paraId="4EC0938C" w14:textId="77777777" w:rsidR="006F29C2" w:rsidRPr="009068B2" w:rsidRDefault="006F29C2" w:rsidP="00AE74D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B251B9" w:rsidRPr="00843986">
        <w:rPr>
          <w:bCs/>
          <w:sz w:val="28"/>
          <w:szCs w:val="28"/>
        </w:rPr>
        <w:t xml:space="preserve">(комиссия по осуществлению конкурентных закупок) </w:t>
      </w:r>
      <w:r w:rsidR="00B251B9" w:rsidRPr="00843986">
        <w:rPr>
          <w:sz w:val="28"/>
          <w:szCs w:val="28"/>
        </w:rPr>
        <w:t>–</w:t>
      </w:r>
      <w:r w:rsidR="00B251B9"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sidR="00B251B9">
        <w:rPr>
          <w:bCs/>
          <w:sz w:val="28"/>
          <w:szCs w:val="28"/>
        </w:rPr>
        <w:t>проведения конкурентных закупок.</w:t>
      </w:r>
    </w:p>
    <w:p w14:paraId="4CE94404" w14:textId="77777777" w:rsidR="00B251B9" w:rsidRPr="00843986" w:rsidRDefault="00B251B9" w:rsidP="00AE74D8">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2BE32558"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sidR="001C5958">
        <w:rPr>
          <w:color w:val="auto"/>
          <w:sz w:val="28"/>
          <w:szCs w:val="28"/>
        </w:rPr>
        <w:t>следующим</w:t>
      </w:r>
      <w:r w:rsidRPr="00843986">
        <w:rPr>
          <w:color w:val="auto"/>
          <w:sz w:val="28"/>
          <w:szCs w:val="28"/>
        </w:rPr>
        <w:t xml:space="preserve"> способо</w:t>
      </w:r>
      <w:r w:rsidR="001C5958">
        <w:rPr>
          <w:color w:val="auto"/>
          <w:sz w:val="28"/>
          <w:szCs w:val="28"/>
        </w:rPr>
        <w:t>м</w:t>
      </w:r>
      <w:r w:rsidRPr="00843986">
        <w:rPr>
          <w:color w:val="auto"/>
          <w:sz w:val="28"/>
          <w:szCs w:val="28"/>
        </w:rPr>
        <w:t>:</w:t>
      </w:r>
    </w:p>
    <w:p w14:paraId="441C7D48"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w:t>
      </w:r>
      <w:r w:rsidR="00F35986">
        <w:rPr>
          <w:color w:val="auto"/>
          <w:sz w:val="28"/>
          <w:szCs w:val="28"/>
        </w:rPr>
        <w:t xml:space="preserve"> на</w:t>
      </w:r>
      <w:r>
        <w:rPr>
          <w:color w:val="auto"/>
          <w:sz w:val="28"/>
          <w:szCs w:val="28"/>
        </w:rPr>
        <w:t xml:space="preserve">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13FF049B"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sidR="00111781">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96072CB"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4420B056" w14:textId="77777777" w:rsidR="00B251B9" w:rsidRPr="00843986" w:rsidRDefault="00B251B9" w:rsidP="00AE74D8">
      <w:pPr>
        <w:widowControl w:val="0"/>
        <w:jc w:val="both"/>
        <w:rPr>
          <w:bCs/>
          <w:sz w:val="28"/>
          <w:szCs w:val="28"/>
        </w:rPr>
      </w:pPr>
      <w:r>
        <w:rPr>
          <w:b/>
          <w:sz w:val="28"/>
          <w:szCs w:val="28"/>
        </w:rPr>
        <w:t>К</w:t>
      </w:r>
      <w:r w:rsidRPr="00843986">
        <w:rPr>
          <w:b/>
          <w:sz w:val="28"/>
          <w:szCs w:val="28"/>
        </w:rPr>
        <w:t>онкурс</w:t>
      </w:r>
      <w:r w:rsidRPr="000A43BF">
        <w:rPr>
          <w:sz w:val="28"/>
          <w:szCs w:val="28"/>
        </w:rPr>
        <w:t xml:space="preserve"> – </w:t>
      </w:r>
      <w:r w:rsidRPr="00843986">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8"/>
          <w:szCs w:val="28"/>
        </w:rPr>
        <w:t>.</w:t>
      </w:r>
    </w:p>
    <w:p w14:paraId="35199DDF" w14:textId="77777777" w:rsidR="00B251B9" w:rsidRPr="00843986" w:rsidRDefault="00B251B9" w:rsidP="00AE74D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sidR="0006498A">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14:paraId="32CA4A8E" w14:textId="77777777" w:rsidR="006F29C2" w:rsidRPr="009068B2" w:rsidRDefault="006F29C2" w:rsidP="00AE74D8">
      <w:pPr>
        <w:widowControl w:val="0"/>
        <w:contextualSpacing/>
        <w:jc w:val="both"/>
        <w:rPr>
          <w:sz w:val="28"/>
          <w:szCs w:val="28"/>
        </w:rPr>
      </w:pPr>
      <w:r w:rsidRPr="009068B2">
        <w:rPr>
          <w:b/>
          <w:sz w:val="28"/>
          <w:szCs w:val="28"/>
        </w:rPr>
        <w:t xml:space="preserve">Начальная (максимальная) цена договора – </w:t>
      </w:r>
      <w:r w:rsidR="001834C2" w:rsidRPr="001834C2">
        <w:rPr>
          <w:sz w:val="28"/>
          <w:szCs w:val="28"/>
        </w:rPr>
        <w:t>цена</w:t>
      </w:r>
      <w:r w:rsidR="001834C2">
        <w:rPr>
          <w:sz w:val="28"/>
          <w:szCs w:val="28"/>
        </w:rPr>
        <w:t xml:space="preserve">, </w:t>
      </w:r>
      <w:r w:rsidRPr="009068B2">
        <w:rPr>
          <w:sz w:val="28"/>
          <w:szCs w:val="28"/>
        </w:rPr>
        <w:t xml:space="preserve">указанная в пункте 7 </w:t>
      </w:r>
      <w:r w:rsidR="001834C2">
        <w:rPr>
          <w:sz w:val="28"/>
          <w:szCs w:val="28"/>
        </w:rPr>
        <w:t>раздела 5</w:t>
      </w:r>
      <w:r w:rsidRPr="009068B2">
        <w:rPr>
          <w:sz w:val="28"/>
          <w:szCs w:val="28"/>
        </w:rPr>
        <w:t xml:space="preserve"> «Информационная карта открытого конкурса», предельно допустимая цена договора, определяемая заказчиком в документации.</w:t>
      </w:r>
    </w:p>
    <w:p w14:paraId="159AFB8F" w14:textId="77777777" w:rsidR="006F29C2" w:rsidRPr="009068B2" w:rsidRDefault="006F29C2" w:rsidP="00AE74D8">
      <w:pPr>
        <w:widowControl w:val="0"/>
        <w:contextualSpacing/>
        <w:jc w:val="both"/>
        <w:rPr>
          <w:sz w:val="28"/>
          <w:szCs w:val="28"/>
        </w:rPr>
      </w:pPr>
      <w:r w:rsidRPr="009068B2">
        <w:rPr>
          <w:b/>
          <w:sz w:val="28"/>
          <w:szCs w:val="28"/>
        </w:rPr>
        <w:t xml:space="preserve">Оператор электронной площадки – </w:t>
      </w:r>
      <w:r w:rsidR="00B251B9"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00B251B9"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14:paraId="75B16BD9" w14:textId="77777777" w:rsidR="006F29C2" w:rsidRDefault="006F29C2" w:rsidP="00AE74D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sidR="00B251B9">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00B251B9">
        <w:rPr>
          <w:sz w:val="28"/>
          <w:szCs w:val="28"/>
          <w:lang w:val="en-US"/>
        </w:rPr>
        <w:t>http</w:t>
      </w:r>
      <w:r w:rsidR="00B251B9" w:rsidRPr="009302C1">
        <w:rPr>
          <w:sz w:val="28"/>
          <w:szCs w:val="28"/>
        </w:rPr>
        <w:t>://</w:t>
      </w:r>
      <w:r w:rsidR="00B251B9">
        <w:rPr>
          <w:sz w:val="28"/>
          <w:szCs w:val="28"/>
          <w:lang w:val="en-US"/>
        </w:rPr>
        <w:t>www</w:t>
      </w:r>
      <w:r w:rsidR="00B251B9" w:rsidRPr="009302C1">
        <w:rPr>
          <w:sz w:val="28"/>
          <w:szCs w:val="28"/>
        </w:rPr>
        <w:t>.</w:t>
      </w:r>
      <w:proofErr w:type="spellStart"/>
      <w:r w:rsidR="00B251B9">
        <w:rPr>
          <w:sz w:val="28"/>
          <w:szCs w:val="28"/>
          <w:lang w:val="en-US"/>
        </w:rPr>
        <w:t>rscc</w:t>
      </w:r>
      <w:proofErr w:type="spellEnd"/>
      <w:r w:rsidR="00B251B9" w:rsidRPr="009302C1">
        <w:rPr>
          <w:sz w:val="28"/>
          <w:szCs w:val="28"/>
        </w:rPr>
        <w:t>.</w:t>
      </w:r>
      <w:proofErr w:type="spellStart"/>
      <w:r w:rsidR="00B251B9">
        <w:rPr>
          <w:sz w:val="28"/>
          <w:szCs w:val="28"/>
          <w:lang w:val="en-US"/>
        </w:rPr>
        <w:t>ru</w:t>
      </w:r>
      <w:proofErr w:type="spellEnd"/>
      <w:r w:rsidRPr="009068B2">
        <w:rPr>
          <w:rStyle w:val="FontStyle131"/>
          <w:sz w:val="28"/>
          <w:szCs w:val="28"/>
        </w:rPr>
        <w:t>.</w:t>
      </w:r>
    </w:p>
    <w:p w14:paraId="328347F0" w14:textId="77777777" w:rsidR="00EC151B" w:rsidRDefault="00EC151B" w:rsidP="00AE74D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14:paraId="716B8F70" w14:textId="77777777" w:rsidR="006F29C2" w:rsidRPr="009068B2" w:rsidRDefault="006F29C2" w:rsidP="00AE74D8">
      <w:pPr>
        <w:widowControl w:val="0"/>
        <w:contextualSpacing/>
        <w:jc w:val="both"/>
        <w:rPr>
          <w:sz w:val="28"/>
          <w:szCs w:val="28"/>
        </w:rPr>
      </w:pPr>
      <w:r w:rsidRPr="009068B2">
        <w:rPr>
          <w:b/>
          <w:sz w:val="28"/>
          <w:szCs w:val="28"/>
        </w:rPr>
        <w:t xml:space="preserve">Победитель – </w:t>
      </w:r>
      <w:r w:rsidR="00B251B9"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466A9FF1" w14:textId="77777777" w:rsidR="006F29C2" w:rsidRPr="009068B2" w:rsidRDefault="006F29C2" w:rsidP="00AE74D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0386BBE4" w14:textId="77777777" w:rsidR="006F29C2" w:rsidRPr="009068B2" w:rsidRDefault="006F29C2" w:rsidP="00AE74D8">
      <w:pPr>
        <w:widowControl w:val="0"/>
        <w:autoSpaceDE w:val="0"/>
        <w:autoSpaceDN w:val="0"/>
        <w:adjustRightInd w:val="0"/>
        <w:jc w:val="both"/>
        <w:rPr>
          <w:bCs/>
          <w:sz w:val="28"/>
          <w:szCs w:val="28"/>
        </w:rPr>
      </w:pPr>
      <w:bookmarkStart w:id="80" w:name="_Ref93141687"/>
      <w:r w:rsidRPr="009068B2">
        <w:rPr>
          <w:b/>
          <w:sz w:val="28"/>
          <w:szCs w:val="28"/>
        </w:rPr>
        <w:t xml:space="preserve">Эксперт – </w:t>
      </w:r>
      <w:r w:rsidR="00B251B9" w:rsidRPr="00843986">
        <w:rPr>
          <w:bCs/>
          <w:sz w:val="28"/>
          <w:szCs w:val="28"/>
        </w:rPr>
        <w:t>б</w:t>
      </w:r>
      <w:r w:rsidR="00B251B9"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00B251B9" w:rsidRPr="00843986">
        <w:rPr>
          <w:bCs/>
          <w:sz w:val="28"/>
          <w:szCs w:val="28"/>
        </w:rPr>
        <w:t xml:space="preserve">оценки заявок </w:t>
      </w:r>
      <w:r w:rsidR="00B251B9" w:rsidRPr="00843986">
        <w:rPr>
          <w:sz w:val="28"/>
          <w:szCs w:val="28"/>
        </w:rPr>
        <w:t xml:space="preserve">по каким-либо отдельным </w:t>
      </w:r>
      <w:r w:rsidR="00B251B9" w:rsidRPr="00843986">
        <w:rPr>
          <w:bCs/>
          <w:sz w:val="28"/>
          <w:szCs w:val="28"/>
        </w:rPr>
        <w:t>критериям</w:t>
      </w:r>
      <w:r w:rsidRPr="009068B2">
        <w:rPr>
          <w:sz w:val="28"/>
          <w:szCs w:val="28"/>
        </w:rPr>
        <w:t>.</w:t>
      </w:r>
    </w:p>
    <w:bookmarkEnd w:id="80"/>
    <w:p w14:paraId="62E2DD69"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00B251B9" w:rsidRPr="00843986">
        <w:rPr>
          <w:sz w:val="28"/>
          <w:szCs w:val="28"/>
        </w:rPr>
        <w:t>сайт в сети Интернет, на котором проводятся закупки в электронной форме</w:t>
      </w:r>
      <w:r w:rsidRPr="009068B2">
        <w:rPr>
          <w:sz w:val="28"/>
          <w:szCs w:val="28"/>
        </w:rPr>
        <w:t>.</w:t>
      </w:r>
    </w:p>
    <w:p w14:paraId="3454FF34"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14:paraId="3BCF439C" w14:textId="77777777" w:rsidR="00DD0308" w:rsidRDefault="00DD0308" w:rsidP="00AE74D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843986">
        <w:rPr>
          <w:sz w:val="28"/>
          <w:szCs w:val="28"/>
        </w:rPr>
        <w:t>с такой информацией</w:t>
      </w:r>
      <w:proofErr w:type="gramEnd"/>
      <w:r w:rsidRPr="00843986">
        <w:rPr>
          <w:sz w:val="28"/>
          <w:szCs w:val="28"/>
        </w:rPr>
        <w:t xml:space="preserve"> и которая используется для определения лица, подписывающего информацию</w:t>
      </w:r>
      <w:r>
        <w:rPr>
          <w:sz w:val="28"/>
          <w:szCs w:val="28"/>
        </w:rPr>
        <w:t>.</w:t>
      </w:r>
    </w:p>
    <w:p w14:paraId="196189B9" w14:textId="77777777" w:rsidR="006F29C2" w:rsidRDefault="006F29C2" w:rsidP="00AE74D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00B251B9" w:rsidRPr="00843986">
        <w:rPr>
          <w:sz w:val="28"/>
          <w:szCs w:val="28"/>
        </w:rPr>
        <w:t>документ, подписанный электронной подписью</w:t>
      </w:r>
      <w:r w:rsidRPr="0065635A">
        <w:rPr>
          <w:sz w:val="28"/>
          <w:szCs w:val="28"/>
        </w:rPr>
        <w:t>.</w:t>
      </w:r>
    </w:p>
    <w:p w14:paraId="4DED2DB6" w14:textId="77777777" w:rsidR="00DD0308" w:rsidRPr="009068B2" w:rsidRDefault="00DD0308" w:rsidP="00AE74D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1EFF7F1A" w14:textId="77777777" w:rsidR="00360E10" w:rsidRPr="009068B2" w:rsidRDefault="006F29C2" w:rsidP="0051109A">
      <w:pPr>
        <w:pStyle w:val="affff1"/>
        <w:widowControl w:val="0"/>
        <w:numPr>
          <w:ilvl w:val="0"/>
          <w:numId w:val="33"/>
        </w:numPr>
        <w:autoSpaceDE w:val="0"/>
        <w:autoSpaceDN w:val="0"/>
        <w:adjustRightInd w:val="0"/>
        <w:spacing w:before="120" w:after="120"/>
        <w:ind w:left="448" w:hanging="448"/>
        <w:jc w:val="center"/>
        <w:rPr>
          <w:sz w:val="28"/>
          <w:szCs w:val="28"/>
        </w:rPr>
      </w:pPr>
      <w:r w:rsidRPr="009068B2">
        <w:rPr>
          <w:b/>
          <w:sz w:val="28"/>
          <w:szCs w:val="28"/>
        </w:rPr>
        <w:br w:type="page"/>
      </w:r>
      <w:bookmarkEnd w:id="79"/>
      <w:r w:rsidR="00360E10" w:rsidRPr="009400BA">
        <w:rPr>
          <w:rStyle w:val="FontStyle131"/>
          <w:b/>
          <w:sz w:val="28"/>
        </w:rPr>
        <w:lastRenderedPageBreak/>
        <w:t>О</w:t>
      </w:r>
      <w:bookmarkStart w:id="81" w:name="_Toc119343901"/>
      <w:bookmarkStart w:id="82" w:name="_Toc123405452"/>
      <w:r w:rsidR="00360E10" w:rsidRPr="009400BA">
        <w:rPr>
          <w:rStyle w:val="FontStyle131"/>
          <w:b/>
          <w:sz w:val="28"/>
        </w:rPr>
        <w:t>БЩИЕ ПОЛОЖЕНИЯ</w:t>
      </w:r>
    </w:p>
    <w:p w14:paraId="4ABBD612" w14:textId="77777777" w:rsidR="00360E10" w:rsidRPr="009068B2" w:rsidRDefault="00360E10" w:rsidP="00360E10">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r w:rsidRPr="009068B2">
        <w:rPr>
          <w:sz w:val="28"/>
          <w:szCs w:val="28"/>
        </w:rPr>
        <w:t xml:space="preserve">Форма и вид процедуры закупки, предмет </w:t>
      </w:r>
      <w:bookmarkEnd w:id="83"/>
      <w:r w:rsidRPr="009068B2">
        <w:rPr>
          <w:sz w:val="28"/>
          <w:szCs w:val="28"/>
        </w:rPr>
        <w:t>открытого конкурса</w:t>
      </w:r>
    </w:p>
    <w:p w14:paraId="23105146" w14:textId="77777777" w:rsidR="00360E10" w:rsidRPr="00CE75B0" w:rsidRDefault="00360E10" w:rsidP="00360E10">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14:paraId="440AB103" w14:textId="77777777" w:rsidR="00360E10" w:rsidRDefault="00360E10" w:rsidP="00360E10">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Pr="004F64FD">
        <w:rPr>
          <w:bCs w:val="0"/>
          <w:sz w:val="28"/>
          <w:szCs w:val="28"/>
        </w:rPr>
        <w:t>15.07.2021 г.</w:t>
      </w:r>
      <w:r>
        <w:rPr>
          <w:bCs w:val="0"/>
          <w:sz w:val="28"/>
          <w:szCs w:val="28"/>
        </w:rPr>
        <w:t xml:space="preserve">      </w:t>
      </w:r>
      <w:r w:rsidRPr="004F64FD">
        <w:rPr>
          <w:bCs w:val="0"/>
          <w:sz w:val="28"/>
          <w:szCs w:val="28"/>
        </w:rPr>
        <w:t xml:space="preserve"> № 100</w:t>
      </w:r>
      <w:r w:rsidRPr="00CE75B0">
        <w:rPr>
          <w:bCs w:val="0"/>
          <w:sz w:val="28"/>
          <w:szCs w:val="28"/>
        </w:rPr>
        <w:t xml:space="preserve"> (далее – «Положение о закупке») и 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«Информационная карта открытого конкурса».</w:t>
      </w:r>
    </w:p>
    <w:p w14:paraId="69359DF9" w14:textId="77777777" w:rsidR="00360E10" w:rsidRPr="00AC2C0A" w:rsidRDefault="00360E10" w:rsidP="00360E10">
      <w:pPr>
        <w:pStyle w:val="Times12"/>
        <w:widowControl w:val="0"/>
        <w:numPr>
          <w:ilvl w:val="2"/>
          <w:numId w:val="21"/>
        </w:numPr>
        <w:tabs>
          <w:tab w:val="clear" w:pos="720"/>
          <w:tab w:val="num" w:pos="960"/>
        </w:tabs>
        <w:ind w:left="0" w:firstLine="709"/>
        <w:rPr>
          <w:bCs w:val="0"/>
          <w:sz w:val="28"/>
          <w:szCs w:val="28"/>
        </w:rPr>
      </w:pPr>
      <w:r>
        <w:rPr>
          <w:sz w:val="28"/>
          <w:szCs w:val="28"/>
        </w:rPr>
        <w:t>Открытый конкурс</w:t>
      </w:r>
      <w:r w:rsidRPr="00AC2C0A">
        <w:rPr>
          <w:sz w:val="28"/>
          <w:szCs w:val="28"/>
        </w:rPr>
        <w:t xml:space="preserve"> проводится только среди субъектов МСП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14:paraId="48FA4A26" w14:textId="77777777" w:rsidR="00360E10" w:rsidRPr="00CE75B0" w:rsidRDefault="00360E10" w:rsidP="00360E1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14:paraId="44FB74D6" w14:textId="77777777" w:rsidR="00360E10" w:rsidRPr="00CE75B0" w:rsidRDefault="00360E10" w:rsidP="00360E1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«Информационная карта открытого конкурса».</w:t>
      </w:r>
    </w:p>
    <w:p w14:paraId="7DBE1832" w14:textId="77777777" w:rsidR="00360E10" w:rsidRDefault="00360E10" w:rsidP="00360E10">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«Информационная карта открытого конкурса».</w:t>
      </w:r>
    </w:p>
    <w:p w14:paraId="00B329EF" w14:textId="77777777" w:rsidR="00360E10" w:rsidRPr="000D442B" w:rsidRDefault="00360E10" w:rsidP="00360E10">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14:paraId="745C5B5C" w14:textId="77777777" w:rsidR="00360E10" w:rsidRPr="000D442B" w:rsidRDefault="005A46F7" w:rsidP="00360E10">
      <w:pPr>
        <w:pStyle w:val="Times12"/>
        <w:widowControl w:val="0"/>
        <w:numPr>
          <w:ilvl w:val="3"/>
          <w:numId w:val="21"/>
        </w:numPr>
        <w:tabs>
          <w:tab w:val="clear" w:pos="720"/>
          <w:tab w:val="num" w:pos="1560"/>
        </w:tabs>
        <w:ind w:left="0" w:firstLine="709"/>
        <w:rPr>
          <w:sz w:val="28"/>
          <w:szCs w:val="28"/>
        </w:rPr>
      </w:pPr>
      <w:r>
        <w:rPr>
          <w:sz w:val="28"/>
          <w:szCs w:val="28"/>
        </w:rPr>
        <w:t xml:space="preserve"> </w:t>
      </w:r>
      <w:r w:rsidR="00360E10"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sidR="00360E10">
        <w:rPr>
          <w:sz w:val="28"/>
          <w:szCs w:val="28"/>
        </w:rPr>
        <w:t>конкурсной документацией</w:t>
      </w:r>
      <w:r w:rsidR="00360E10" w:rsidRPr="000D442B">
        <w:rPr>
          <w:sz w:val="28"/>
          <w:szCs w:val="28"/>
        </w:rPr>
        <w:t>.</w:t>
      </w:r>
    </w:p>
    <w:p w14:paraId="1629D8B4" w14:textId="77777777" w:rsidR="00360E10" w:rsidRPr="000D442B" w:rsidRDefault="005A46F7" w:rsidP="00360E10">
      <w:pPr>
        <w:pStyle w:val="Times12"/>
        <w:widowControl w:val="0"/>
        <w:numPr>
          <w:ilvl w:val="3"/>
          <w:numId w:val="21"/>
        </w:numPr>
        <w:tabs>
          <w:tab w:val="clear" w:pos="720"/>
          <w:tab w:val="num" w:pos="1560"/>
        </w:tabs>
        <w:ind w:left="0" w:firstLine="709"/>
        <w:rPr>
          <w:sz w:val="28"/>
          <w:szCs w:val="28"/>
        </w:rPr>
      </w:pPr>
      <w:r>
        <w:rPr>
          <w:sz w:val="28"/>
          <w:szCs w:val="28"/>
        </w:rPr>
        <w:t xml:space="preserve"> </w:t>
      </w:r>
      <w:r w:rsidR="00360E10"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sidR="00360E10">
        <w:rPr>
          <w:sz w:val="28"/>
          <w:szCs w:val="28"/>
        </w:rPr>
        <w:t>конкурсной документацией</w:t>
      </w:r>
      <w:r w:rsidR="00360E10" w:rsidRPr="000D442B">
        <w:rPr>
          <w:sz w:val="28"/>
          <w:szCs w:val="28"/>
        </w:rPr>
        <w:t xml:space="preserve">, подтверждающие соответствие участников закупки единым квалификационным требованиям, установленным </w:t>
      </w:r>
      <w:r w:rsidR="00360E10">
        <w:rPr>
          <w:sz w:val="28"/>
          <w:szCs w:val="28"/>
        </w:rPr>
        <w:t>конкурсной документацией</w:t>
      </w:r>
      <w:r w:rsidR="00360E10" w:rsidRPr="000D442B">
        <w:rPr>
          <w:sz w:val="28"/>
          <w:szCs w:val="28"/>
        </w:rPr>
        <w:t>;</w:t>
      </w:r>
    </w:p>
    <w:p w14:paraId="5E6B2F34" w14:textId="77777777" w:rsidR="00360E10" w:rsidRPr="000D442B" w:rsidRDefault="005A46F7" w:rsidP="00360E10">
      <w:pPr>
        <w:pStyle w:val="Times12"/>
        <w:widowControl w:val="0"/>
        <w:numPr>
          <w:ilvl w:val="3"/>
          <w:numId w:val="21"/>
        </w:numPr>
        <w:tabs>
          <w:tab w:val="num" w:pos="1560"/>
        </w:tabs>
        <w:ind w:left="0" w:firstLine="709"/>
        <w:rPr>
          <w:sz w:val="28"/>
          <w:szCs w:val="28"/>
        </w:rPr>
      </w:pPr>
      <w:r>
        <w:rPr>
          <w:sz w:val="28"/>
          <w:szCs w:val="28"/>
        </w:rPr>
        <w:t xml:space="preserve"> </w:t>
      </w:r>
      <w:r w:rsidR="00360E10"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14:paraId="50FED879" w14:textId="77777777" w:rsidR="00360E10" w:rsidRPr="00EC151B" w:rsidRDefault="005A46F7" w:rsidP="00360E10">
      <w:pPr>
        <w:pStyle w:val="Times12"/>
        <w:widowControl w:val="0"/>
        <w:numPr>
          <w:ilvl w:val="3"/>
          <w:numId w:val="21"/>
        </w:numPr>
        <w:tabs>
          <w:tab w:val="clear" w:pos="720"/>
          <w:tab w:val="num" w:pos="1560"/>
        </w:tabs>
        <w:ind w:left="0" w:firstLine="709"/>
        <w:rPr>
          <w:sz w:val="28"/>
          <w:szCs w:val="28"/>
        </w:rPr>
      </w:pPr>
      <w:r>
        <w:rPr>
          <w:sz w:val="28"/>
          <w:szCs w:val="28"/>
        </w:rPr>
        <w:t xml:space="preserve"> </w:t>
      </w:r>
      <w:r w:rsidR="00360E10" w:rsidRPr="000D442B">
        <w:rPr>
          <w:sz w:val="28"/>
          <w:szCs w:val="28"/>
        </w:rPr>
        <w:t>Информация о проведении этапа</w:t>
      </w:r>
      <w:r w:rsidR="00360E10" w:rsidRPr="00EC151B">
        <w:rPr>
          <w:sz w:val="28"/>
          <w:szCs w:val="28"/>
        </w:rPr>
        <w:t xml:space="preserve"> проведения </w:t>
      </w:r>
      <w:r w:rsidR="00360E10">
        <w:rPr>
          <w:sz w:val="28"/>
          <w:szCs w:val="28"/>
        </w:rPr>
        <w:t xml:space="preserve">предварительного </w:t>
      </w:r>
      <w:r w:rsidR="00360E10" w:rsidRPr="00EC151B">
        <w:rPr>
          <w:sz w:val="28"/>
          <w:szCs w:val="28"/>
        </w:rPr>
        <w:t xml:space="preserve">квалификационного отбора участников указана в пункте 21 </w:t>
      </w:r>
      <w:r w:rsidR="00360E10">
        <w:rPr>
          <w:sz w:val="28"/>
          <w:szCs w:val="28"/>
        </w:rPr>
        <w:t>раздела 5</w:t>
      </w:r>
      <w:r w:rsidR="00360E10" w:rsidRPr="00EC151B">
        <w:rPr>
          <w:sz w:val="28"/>
          <w:szCs w:val="28"/>
        </w:rPr>
        <w:t xml:space="preserve"> «Информационная карта </w:t>
      </w:r>
      <w:r w:rsidR="00360E10">
        <w:rPr>
          <w:sz w:val="28"/>
          <w:szCs w:val="28"/>
        </w:rPr>
        <w:t>открытого конкурса</w:t>
      </w:r>
      <w:r w:rsidR="00360E10" w:rsidRPr="00EC151B">
        <w:rPr>
          <w:sz w:val="28"/>
          <w:szCs w:val="28"/>
        </w:rPr>
        <w:t>».</w:t>
      </w:r>
    </w:p>
    <w:p w14:paraId="5BC37A17" w14:textId="77777777" w:rsidR="00360E10" w:rsidRPr="00F2153F" w:rsidRDefault="00360E10" w:rsidP="00360E1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w:t>
      </w:r>
    </w:p>
    <w:p w14:paraId="752F9FEA" w14:textId="77777777" w:rsidR="00360E10" w:rsidRDefault="00360E10" w:rsidP="00360E10">
      <w:pPr>
        <w:pStyle w:val="Times12"/>
        <w:widowControl w:val="0"/>
        <w:ind w:firstLine="0"/>
        <w:rPr>
          <w:sz w:val="28"/>
          <w:szCs w:val="28"/>
        </w:rPr>
      </w:pPr>
      <w:r w:rsidRPr="00C679F7">
        <w:rPr>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Pr="00C679F7">
        <w:rPr>
          <w:sz w:val="28"/>
          <w:szCs w:val="28"/>
        </w:rPr>
        <w:lastRenderedPageBreak/>
        <w:t>иностранного государства, работам, услугам, выполняемым, оказываемым иностранными лицами</w:t>
      </w:r>
      <w:r>
        <w:rPr>
          <w:sz w:val="28"/>
          <w:szCs w:val="28"/>
        </w:rPr>
        <w:t>»</w:t>
      </w:r>
      <w:r w:rsidRPr="00C679F7">
        <w:rPr>
          <w:sz w:val="28"/>
          <w:szCs w:val="28"/>
        </w:rPr>
        <w:t>.</w:t>
      </w:r>
    </w:p>
    <w:p w14:paraId="3F16D2DD" w14:textId="77777777" w:rsidR="00360E10" w:rsidRPr="00521E4E" w:rsidRDefault="00360E10" w:rsidP="0051109A">
      <w:pPr>
        <w:pStyle w:val="affff1"/>
        <w:widowControl w:val="0"/>
        <w:numPr>
          <w:ilvl w:val="0"/>
          <w:numId w:val="47"/>
        </w:numPr>
        <w:overflowPunct w:val="0"/>
        <w:autoSpaceDE w:val="0"/>
        <w:autoSpaceDN w:val="0"/>
        <w:adjustRightInd w:val="0"/>
        <w:contextualSpacing w:val="0"/>
        <w:jc w:val="both"/>
        <w:rPr>
          <w:vanish/>
          <w:sz w:val="28"/>
          <w:szCs w:val="28"/>
        </w:rPr>
      </w:pPr>
    </w:p>
    <w:p w14:paraId="69A42FB1" w14:textId="77777777" w:rsidR="00360E10" w:rsidRPr="00521E4E" w:rsidRDefault="00360E10" w:rsidP="0051109A">
      <w:pPr>
        <w:pStyle w:val="affff1"/>
        <w:widowControl w:val="0"/>
        <w:numPr>
          <w:ilvl w:val="2"/>
          <w:numId w:val="47"/>
        </w:numPr>
        <w:overflowPunct w:val="0"/>
        <w:autoSpaceDE w:val="0"/>
        <w:autoSpaceDN w:val="0"/>
        <w:adjustRightInd w:val="0"/>
        <w:contextualSpacing w:val="0"/>
        <w:jc w:val="both"/>
        <w:rPr>
          <w:vanish/>
          <w:sz w:val="28"/>
          <w:szCs w:val="28"/>
        </w:rPr>
      </w:pPr>
    </w:p>
    <w:p w14:paraId="5AC6771C" w14:textId="77777777" w:rsidR="00360E10" w:rsidRPr="00521E4E" w:rsidRDefault="00360E10" w:rsidP="0051109A">
      <w:pPr>
        <w:pStyle w:val="affff1"/>
        <w:widowControl w:val="0"/>
        <w:numPr>
          <w:ilvl w:val="2"/>
          <w:numId w:val="47"/>
        </w:numPr>
        <w:overflowPunct w:val="0"/>
        <w:autoSpaceDE w:val="0"/>
        <w:autoSpaceDN w:val="0"/>
        <w:adjustRightInd w:val="0"/>
        <w:contextualSpacing w:val="0"/>
        <w:jc w:val="both"/>
        <w:rPr>
          <w:vanish/>
          <w:sz w:val="28"/>
          <w:szCs w:val="28"/>
        </w:rPr>
      </w:pPr>
    </w:p>
    <w:p w14:paraId="0AD456E6" w14:textId="77777777" w:rsidR="00360E10" w:rsidRPr="00521E4E" w:rsidRDefault="00360E10" w:rsidP="0051109A">
      <w:pPr>
        <w:pStyle w:val="affff1"/>
        <w:widowControl w:val="0"/>
        <w:numPr>
          <w:ilvl w:val="2"/>
          <w:numId w:val="47"/>
        </w:numPr>
        <w:overflowPunct w:val="0"/>
        <w:autoSpaceDE w:val="0"/>
        <w:autoSpaceDN w:val="0"/>
        <w:adjustRightInd w:val="0"/>
        <w:contextualSpacing w:val="0"/>
        <w:jc w:val="both"/>
        <w:rPr>
          <w:vanish/>
          <w:sz w:val="28"/>
          <w:szCs w:val="28"/>
        </w:rPr>
      </w:pPr>
    </w:p>
    <w:p w14:paraId="0F167459" w14:textId="77777777" w:rsidR="00360E10" w:rsidRPr="00521E4E" w:rsidRDefault="00360E10" w:rsidP="0051109A">
      <w:pPr>
        <w:pStyle w:val="affff1"/>
        <w:widowControl w:val="0"/>
        <w:numPr>
          <w:ilvl w:val="2"/>
          <w:numId w:val="47"/>
        </w:numPr>
        <w:overflowPunct w:val="0"/>
        <w:autoSpaceDE w:val="0"/>
        <w:autoSpaceDN w:val="0"/>
        <w:adjustRightInd w:val="0"/>
        <w:contextualSpacing w:val="0"/>
        <w:jc w:val="both"/>
        <w:rPr>
          <w:vanish/>
          <w:sz w:val="28"/>
          <w:szCs w:val="28"/>
        </w:rPr>
      </w:pPr>
    </w:p>
    <w:p w14:paraId="6B7A360C" w14:textId="77777777" w:rsidR="00360E10" w:rsidRPr="00521E4E" w:rsidRDefault="00360E10" w:rsidP="0051109A">
      <w:pPr>
        <w:pStyle w:val="affff1"/>
        <w:widowControl w:val="0"/>
        <w:numPr>
          <w:ilvl w:val="2"/>
          <w:numId w:val="47"/>
        </w:numPr>
        <w:overflowPunct w:val="0"/>
        <w:autoSpaceDE w:val="0"/>
        <w:autoSpaceDN w:val="0"/>
        <w:adjustRightInd w:val="0"/>
        <w:contextualSpacing w:val="0"/>
        <w:jc w:val="both"/>
        <w:rPr>
          <w:vanish/>
          <w:sz w:val="28"/>
          <w:szCs w:val="28"/>
        </w:rPr>
      </w:pPr>
    </w:p>
    <w:p w14:paraId="4A7861A5" w14:textId="77777777" w:rsidR="00360E10" w:rsidRPr="00521E4E" w:rsidRDefault="00360E10" w:rsidP="0051109A">
      <w:pPr>
        <w:pStyle w:val="affff1"/>
        <w:widowControl w:val="0"/>
        <w:numPr>
          <w:ilvl w:val="2"/>
          <w:numId w:val="47"/>
        </w:numPr>
        <w:overflowPunct w:val="0"/>
        <w:autoSpaceDE w:val="0"/>
        <w:autoSpaceDN w:val="0"/>
        <w:adjustRightInd w:val="0"/>
        <w:contextualSpacing w:val="0"/>
        <w:jc w:val="both"/>
        <w:rPr>
          <w:vanish/>
          <w:sz w:val="28"/>
          <w:szCs w:val="28"/>
        </w:rPr>
      </w:pPr>
    </w:p>
    <w:p w14:paraId="0746D761" w14:textId="77777777" w:rsidR="00360E10" w:rsidRPr="00521E4E" w:rsidRDefault="00360E10" w:rsidP="0051109A">
      <w:pPr>
        <w:pStyle w:val="affff1"/>
        <w:widowControl w:val="0"/>
        <w:numPr>
          <w:ilvl w:val="2"/>
          <w:numId w:val="47"/>
        </w:numPr>
        <w:overflowPunct w:val="0"/>
        <w:autoSpaceDE w:val="0"/>
        <w:autoSpaceDN w:val="0"/>
        <w:adjustRightInd w:val="0"/>
        <w:contextualSpacing w:val="0"/>
        <w:jc w:val="both"/>
        <w:rPr>
          <w:vanish/>
          <w:sz w:val="28"/>
          <w:szCs w:val="28"/>
        </w:rPr>
      </w:pPr>
    </w:p>
    <w:p w14:paraId="43C14EF3" w14:textId="77777777" w:rsidR="00360E10" w:rsidRPr="00B763F5" w:rsidRDefault="00360E10" w:rsidP="0051109A">
      <w:pPr>
        <w:pStyle w:val="Times12"/>
        <w:widowControl w:val="0"/>
        <w:numPr>
          <w:ilvl w:val="2"/>
          <w:numId w:val="47"/>
        </w:numPr>
        <w:tabs>
          <w:tab w:val="num" w:pos="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69FE8848" w14:textId="77777777" w:rsidR="00360E10" w:rsidRPr="00B763F5" w:rsidRDefault="00360E10" w:rsidP="0051109A">
      <w:pPr>
        <w:pStyle w:val="Times12"/>
        <w:widowControl w:val="0"/>
        <w:numPr>
          <w:ilvl w:val="2"/>
          <w:numId w:val="47"/>
        </w:numPr>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w:t>
      </w:r>
      <w:proofErr w:type="gramStart"/>
      <w:r w:rsidRPr="00B763F5">
        <w:rPr>
          <w:bCs w:val="0"/>
          <w:sz w:val="28"/>
          <w:szCs w:val="28"/>
        </w:rPr>
        <w:t>)</w:t>
      </w:r>
      <w:proofErr w:type="gramEnd"/>
      <w:r w:rsidRPr="00B763F5">
        <w:rPr>
          <w:bCs w:val="0"/>
          <w:sz w:val="28"/>
          <w:szCs w:val="28"/>
        </w:rPr>
        <w:t xml:space="preserve"> указывают (декларируют) наименование страны происхождения поставляемых товаров.</w:t>
      </w:r>
    </w:p>
    <w:p w14:paraId="64BF2159" w14:textId="77777777" w:rsidR="00360E10" w:rsidRPr="00B763F5" w:rsidRDefault="00360E10" w:rsidP="0051109A">
      <w:pPr>
        <w:pStyle w:val="Times12"/>
        <w:widowControl w:val="0"/>
        <w:numPr>
          <w:ilvl w:val="2"/>
          <w:numId w:val="47"/>
        </w:numPr>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136F4274" w14:textId="77777777" w:rsidR="00360E10" w:rsidRPr="00B763F5" w:rsidRDefault="00360E10" w:rsidP="0051109A">
      <w:pPr>
        <w:pStyle w:val="Times12"/>
        <w:widowControl w:val="0"/>
        <w:numPr>
          <w:ilvl w:val="2"/>
          <w:numId w:val="47"/>
        </w:numPr>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E551DEE" w14:textId="77777777" w:rsidR="00360E10" w:rsidRPr="00B763F5" w:rsidRDefault="00360E10" w:rsidP="0051109A">
      <w:pPr>
        <w:pStyle w:val="Times12"/>
        <w:widowControl w:val="0"/>
        <w:numPr>
          <w:ilvl w:val="2"/>
          <w:numId w:val="47"/>
        </w:numPr>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69F95F" w14:textId="77777777" w:rsidR="00360E10" w:rsidRPr="00B763F5" w:rsidRDefault="00360E10" w:rsidP="0051109A">
      <w:pPr>
        <w:pStyle w:val="Times12"/>
        <w:widowControl w:val="0"/>
        <w:numPr>
          <w:ilvl w:val="2"/>
          <w:numId w:val="47"/>
        </w:numPr>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690770D" w14:textId="77777777" w:rsidR="00360E10" w:rsidRPr="00E07EB3" w:rsidRDefault="00360E10" w:rsidP="0051109A">
      <w:pPr>
        <w:pStyle w:val="Times12"/>
        <w:widowControl w:val="0"/>
        <w:numPr>
          <w:ilvl w:val="2"/>
          <w:numId w:val="47"/>
        </w:numPr>
        <w:ind w:left="0" w:firstLine="709"/>
        <w:rPr>
          <w:bCs w:val="0"/>
          <w:sz w:val="28"/>
          <w:szCs w:val="28"/>
        </w:rPr>
      </w:pPr>
      <w:r w:rsidRPr="00B763F5">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w:t>
      </w:r>
      <w:r w:rsidRPr="00E07EB3">
        <w:rPr>
          <w:sz w:val="28"/>
          <w:szCs w:val="28"/>
        </w:rPr>
        <w:t>Указанные Декларации или Свидетельства должны быть приложены и учтены в форме 1 раздела 6 «6.1. Форма и заявки (форма 1)</w:t>
      </w:r>
      <w:r w:rsidRPr="00E07EB3">
        <w:rPr>
          <w:bCs w:val="0"/>
          <w:sz w:val="28"/>
          <w:szCs w:val="28"/>
        </w:rPr>
        <w:t>».</w:t>
      </w:r>
    </w:p>
    <w:p w14:paraId="6F33D069" w14:textId="77777777" w:rsidR="00360E10" w:rsidRPr="00B763F5" w:rsidRDefault="00360E10" w:rsidP="0051109A">
      <w:pPr>
        <w:pStyle w:val="Times12"/>
        <w:widowControl w:val="0"/>
        <w:numPr>
          <w:ilvl w:val="2"/>
          <w:numId w:val="47"/>
        </w:numPr>
        <w:ind w:left="0" w:firstLine="709"/>
        <w:rPr>
          <w:bCs w:val="0"/>
          <w:sz w:val="28"/>
          <w:szCs w:val="28"/>
        </w:rPr>
      </w:pPr>
      <w:r w:rsidRPr="00B763F5">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1CF502B" w14:textId="77777777" w:rsidR="00360E10" w:rsidRPr="00B763F5" w:rsidRDefault="00360E10" w:rsidP="0051109A">
      <w:pPr>
        <w:pStyle w:val="Times12"/>
        <w:widowControl w:val="0"/>
        <w:numPr>
          <w:ilvl w:val="2"/>
          <w:numId w:val="47"/>
        </w:numPr>
        <w:ind w:left="0" w:firstLine="709"/>
        <w:rPr>
          <w:bCs w:val="0"/>
          <w:sz w:val="28"/>
          <w:szCs w:val="28"/>
        </w:rPr>
      </w:pPr>
      <w:r w:rsidRPr="00B763F5">
        <w:rPr>
          <w:bCs w:val="0"/>
          <w:sz w:val="28"/>
          <w:szCs w:val="28"/>
        </w:rPr>
        <w:t xml:space="preserve">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w:t>
      </w:r>
      <w:r w:rsidRPr="00B763F5">
        <w:rPr>
          <w:bCs w:val="0"/>
          <w:sz w:val="28"/>
          <w:szCs w:val="28"/>
        </w:rPr>
        <w:lastRenderedPageBreak/>
        <w:t>лучшие условия исполнения договора, следующие после условий, предложенных победителем закупки.</w:t>
      </w:r>
    </w:p>
    <w:p w14:paraId="79435D8E" w14:textId="34D3BA4C" w:rsidR="00360E10" w:rsidRDefault="00360E10" w:rsidP="0051109A">
      <w:pPr>
        <w:pStyle w:val="Times12"/>
        <w:widowControl w:val="0"/>
        <w:numPr>
          <w:ilvl w:val="2"/>
          <w:numId w:val="47"/>
        </w:numPr>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99ECF26" w14:textId="77777777" w:rsidR="002C7D21" w:rsidRPr="00B763F5" w:rsidRDefault="002C7D21" w:rsidP="002C7D21">
      <w:pPr>
        <w:pStyle w:val="Times12"/>
        <w:widowControl w:val="0"/>
        <w:ind w:left="709" w:firstLine="0"/>
        <w:rPr>
          <w:bCs w:val="0"/>
          <w:sz w:val="28"/>
          <w:szCs w:val="28"/>
        </w:rPr>
      </w:pPr>
    </w:p>
    <w:p w14:paraId="60FB0F9C" w14:textId="77777777" w:rsidR="00360E10" w:rsidRPr="009068B2" w:rsidRDefault="00360E10" w:rsidP="0051109A">
      <w:pPr>
        <w:pStyle w:val="af8"/>
        <w:widowControl w:val="0"/>
        <w:numPr>
          <w:ilvl w:val="1"/>
          <w:numId w:val="47"/>
        </w:numPr>
        <w:tabs>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1A92BA54" w14:textId="77777777" w:rsidR="00360E10" w:rsidRPr="009068B2" w:rsidRDefault="00360E10" w:rsidP="0051109A">
      <w:pPr>
        <w:pStyle w:val="Times12"/>
        <w:widowControl w:val="0"/>
        <w:numPr>
          <w:ilvl w:val="2"/>
          <w:numId w:val="47"/>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0A02D627" w14:textId="77777777" w:rsidR="00360E10" w:rsidRPr="009068B2" w:rsidRDefault="00360E10" w:rsidP="0051109A">
      <w:pPr>
        <w:pStyle w:val="af8"/>
        <w:widowControl w:val="0"/>
        <w:numPr>
          <w:ilvl w:val="1"/>
          <w:numId w:val="47"/>
        </w:numPr>
        <w:tabs>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29DE3B09" w14:textId="77777777" w:rsidR="00360E10" w:rsidRPr="00CE75B0" w:rsidRDefault="00360E10" w:rsidP="0051109A">
      <w:pPr>
        <w:pStyle w:val="Times12"/>
        <w:widowControl w:val="0"/>
        <w:numPr>
          <w:ilvl w:val="2"/>
          <w:numId w:val="47"/>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14:paraId="4D8B89D5" w14:textId="77777777" w:rsidR="00360E10" w:rsidRPr="00CE75B0" w:rsidRDefault="00360E10" w:rsidP="0051109A">
      <w:pPr>
        <w:pStyle w:val="Times12"/>
        <w:widowControl w:val="0"/>
        <w:numPr>
          <w:ilvl w:val="2"/>
          <w:numId w:val="47"/>
        </w:numPr>
        <w:ind w:left="0" w:firstLine="709"/>
        <w:rPr>
          <w:sz w:val="28"/>
          <w:szCs w:val="28"/>
        </w:rPr>
      </w:pPr>
      <w:r w:rsidRPr="00CE75B0">
        <w:rPr>
          <w:sz w:val="28"/>
          <w:szCs w:val="28"/>
        </w:rPr>
        <w:t xml:space="preserve">Валютой формирования цены Договора является </w:t>
      </w:r>
      <w:r w:rsidR="002B4718">
        <w:rPr>
          <w:sz w:val="28"/>
          <w:szCs w:val="28"/>
        </w:rPr>
        <w:t>рубль РФ</w:t>
      </w:r>
      <w:r>
        <w:rPr>
          <w:sz w:val="28"/>
          <w:szCs w:val="28"/>
        </w:rPr>
        <w:t>.</w:t>
      </w:r>
    </w:p>
    <w:p w14:paraId="7D3387BE" w14:textId="77777777" w:rsidR="00360E10" w:rsidRPr="00CE75B0" w:rsidRDefault="00360E10" w:rsidP="0051109A">
      <w:pPr>
        <w:pStyle w:val="Times12"/>
        <w:widowControl w:val="0"/>
        <w:numPr>
          <w:ilvl w:val="2"/>
          <w:numId w:val="47"/>
        </w:numPr>
        <w:ind w:left="0" w:firstLine="709"/>
        <w:rPr>
          <w:sz w:val="28"/>
          <w:szCs w:val="28"/>
        </w:rPr>
      </w:pPr>
      <w:r w:rsidRPr="00CE75B0">
        <w:rPr>
          <w:sz w:val="28"/>
          <w:szCs w:val="28"/>
        </w:rPr>
        <w:t>Все расчеты по Договору осуществляютс</w:t>
      </w:r>
      <w:r>
        <w:rPr>
          <w:sz w:val="28"/>
          <w:szCs w:val="28"/>
        </w:rPr>
        <w:t>я в рублях Российской Федерации.</w:t>
      </w:r>
    </w:p>
    <w:p w14:paraId="3CEB7C49" w14:textId="77777777" w:rsidR="00360E10" w:rsidRPr="009068B2" w:rsidRDefault="00360E10" w:rsidP="0051109A">
      <w:pPr>
        <w:pStyle w:val="af8"/>
        <w:widowControl w:val="0"/>
        <w:numPr>
          <w:ilvl w:val="1"/>
          <w:numId w:val="47"/>
        </w:numPr>
        <w:tabs>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14:paraId="310BC487" w14:textId="77777777" w:rsidR="00360E10" w:rsidRPr="009068B2" w:rsidRDefault="00360E10" w:rsidP="0051109A">
      <w:pPr>
        <w:pStyle w:val="Times12"/>
        <w:widowControl w:val="0"/>
        <w:numPr>
          <w:ilvl w:val="2"/>
          <w:numId w:val="47"/>
        </w:numPr>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14:paraId="2B7F37E0" w14:textId="77777777" w:rsidR="00360E10" w:rsidRPr="001B119E" w:rsidRDefault="00360E10" w:rsidP="0051109A">
      <w:pPr>
        <w:pStyle w:val="Times12"/>
        <w:widowControl w:val="0"/>
        <w:numPr>
          <w:ilvl w:val="2"/>
          <w:numId w:val="47"/>
        </w:numPr>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14:paraId="4A8F5521" w14:textId="77777777" w:rsidR="00360E10" w:rsidRPr="001B119E" w:rsidRDefault="00360E10" w:rsidP="0051109A">
      <w:pPr>
        <w:pStyle w:val="Times12"/>
        <w:widowControl w:val="0"/>
        <w:numPr>
          <w:ilvl w:val="2"/>
          <w:numId w:val="47"/>
        </w:numPr>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w:t>
      </w:r>
      <w:r w:rsidRPr="000158C9">
        <w:rPr>
          <w:sz w:val="28"/>
          <w:szCs w:val="28"/>
        </w:rPr>
        <w:t>определенном пунктом 4.9.3. раздела 4 «Требования к содержанию, форме, оформлению, составу заявки и заключение договора».</w:t>
      </w:r>
    </w:p>
    <w:p w14:paraId="77C1BB23" w14:textId="77777777" w:rsidR="00360E10" w:rsidRPr="009068B2" w:rsidRDefault="00360E10" w:rsidP="0051109A">
      <w:pPr>
        <w:pStyle w:val="af8"/>
        <w:widowControl w:val="0"/>
        <w:numPr>
          <w:ilvl w:val="1"/>
          <w:numId w:val="47"/>
        </w:numPr>
        <w:tabs>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14:paraId="5E3519FC" w14:textId="77777777" w:rsidR="00360E10" w:rsidRPr="009068B2" w:rsidRDefault="00360E10" w:rsidP="0051109A">
      <w:pPr>
        <w:pStyle w:val="Times12"/>
        <w:widowControl w:val="0"/>
        <w:numPr>
          <w:ilvl w:val="2"/>
          <w:numId w:val="47"/>
        </w:numPr>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14:paraId="3632C485" w14:textId="77777777" w:rsidR="00360E10" w:rsidRPr="009068B2" w:rsidRDefault="00360E10" w:rsidP="0051109A">
      <w:pPr>
        <w:pStyle w:val="Times12"/>
        <w:widowControl w:val="0"/>
        <w:numPr>
          <w:ilvl w:val="2"/>
          <w:numId w:val="47"/>
        </w:numPr>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14:paraId="54A9F257" w14:textId="77777777" w:rsidR="00360E10" w:rsidRPr="009068B2" w:rsidRDefault="00360E10" w:rsidP="0051109A">
      <w:pPr>
        <w:pStyle w:val="af8"/>
        <w:widowControl w:val="0"/>
        <w:numPr>
          <w:ilvl w:val="1"/>
          <w:numId w:val="47"/>
        </w:numPr>
        <w:tabs>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14:paraId="16C2CD26" w14:textId="77777777" w:rsidR="00360E10" w:rsidRPr="009068B2" w:rsidRDefault="00360E10" w:rsidP="0051109A">
      <w:pPr>
        <w:pStyle w:val="af8"/>
        <w:widowControl w:val="0"/>
        <w:numPr>
          <w:ilvl w:val="2"/>
          <w:numId w:val="47"/>
        </w:numPr>
        <w:tabs>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14:paraId="4A44E09A" w14:textId="77777777" w:rsidR="00360E10" w:rsidRPr="00B952CB" w:rsidRDefault="00360E10" w:rsidP="0051109A">
      <w:pPr>
        <w:pStyle w:val="af8"/>
        <w:widowControl w:val="0"/>
        <w:numPr>
          <w:ilvl w:val="1"/>
          <w:numId w:val="47"/>
        </w:numPr>
        <w:tabs>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14:paraId="4F695DD2" w14:textId="77777777" w:rsidR="00360E10" w:rsidRPr="00B952CB" w:rsidRDefault="00360E10" w:rsidP="0051109A">
      <w:pPr>
        <w:pStyle w:val="Times12"/>
        <w:widowControl w:val="0"/>
        <w:numPr>
          <w:ilvl w:val="2"/>
          <w:numId w:val="47"/>
        </w:numPr>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открытого </w:t>
      </w:r>
      <w:r w:rsidRPr="00B952CB">
        <w:rPr>
          <w:color w:val="000000"/>
          <w:sz w:val="28"/>
          <w:szCs w:val="28"/>
        </w:rPr>
        <w:lastRenderedPageBreak/>
        <w:t>конкурса в сроки, указанные в извещении о проведении открытого конкурса</w:t>
      </w:r>
      <w:r w:rsidRPr="00B952CB">
        <w:rPr>
          <w:rFonts w:eastAsia="HiddenHorzOCR"/>
          <w:sz w:val="28"/>
          <w:szCs w:val="28"/>
        </w:rPr>
        <w:t>.</w:t>
      </w:r>
    </w:p>
    <w:p w14:paraId="18410E05" w14:textId="77777777" w:rsidR="00360E10" w:rsidRPr="00FE1C4C" w:rsidRDefault="00360E10" w:rsidP="0051109A">
      <w:pPr>
        <w:pStyle w:val="Times12"/>
        <w:widowControl w:val="0"/>
        <w:numPr>
          <w:ilvl w:val="2"/>
          <w:numId w:val="47"/>
        </w:numPr>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14:paraId="12C3894C" w14:textId="77777777" w:rsidR="00360E10" w:rsidRPr="00FE1C4C" w:rsidRDefault="00360E10" w:rsidP="0051109A">
      <w:pPr>
        <w:pStyle w:val="Times12"/>
        <w:widowControl w:val="0"/>
        <w:numPr>
          <w:ilvl w:val="2"/>
          <w:numId w:val="47"/>
        </w:numPr>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на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14:paraId="7276D3EA" w14:textId="77777777" w:rsidR="00360E10" w:rsidRDefault="00360E10" w:rsidP="0051109A">
      <w:pPr>
        <w:pStyle w:val="Times12"/>
        <w:widowControl w:val="0"/>
        <w:numPr>
          <w:ilvl w:val="2"/>
          <w:numId w:val="47"/>
        </w:numPr>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53ACB7C2" w14:textId="77777777" w:rsidR="00360E10" w:rsidRPr="009068B2" w:rsidRDefault="00360E10" w:rsidP="0051109A">
      <w:pPr>
        <w:pStyle w:val="af8"/>
        <w:widowControl w:val="0"/>
        <w:numPr>
          <w:ilvl w:val="1"/>
          <w:numId w:val="47"/>
        </w:numPr>
        <w:tabs>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14:paraId="24128224" w14:textId="77777777" w:rsidR="00360E10" w:rsidRPr="009068B2" w:rsidRDefault="00360E10" w:rsidP="0051109A">
      <w:pPr>
        <w:pStyle w:val="af8"/>
        <w:widowControl w:val="0"/>
        <w:numPr>
          <w:ilvl w:val="2"/>
          <w:numId w:val="47"/>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751771CC" w14:textId="77777777" w:rsidR="00360E10" w:rsidRPr="009068B2" w:rsidRDefault="00360E10" w:rsidP="0051109A">
      <w:pPr>
        <w:pStyle w:val="af8"/>
        <w:widowControl w:val="0"/>
        <w:numPr>
          <w:ilvl w:val="1"/>
          <w:numId w:val="47"/>
        </w:numPr>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14:paraId="1F758D55" w14:textId="77777777" w:rsidR="00360E10" w:rsidRPr="00843986" w:rsidRDefault="00360E10" w:rsidP="0051109A">
      <w:pPr>
        <w:pStyle w:val="af8"/>
        <w:widowControl w:val="0"/>
        <w:numPr>
          <w:ilvl w:val="2"/>
          <w:numId w:val="47"/>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7BBBB0D8" w14:textId="77777777" w:rsidR="00360E10" w:rsidRPr="00843986" w:rsidRDefault="00360E10" w:rsidP="0051109A">
      <w:pPr>
        <w:pStyle w:val="af8"/>
        <w:widowControl w:val="0"/>
        <w:numPr>
          <w:ilvl w:val="2"/>
          <w:numId w:val="47"/>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официальном сайте заказчика и на ЭТП</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A7C4CCC" w14:textId="77777777" w:rsidR="00360E10" w:rsidRPr="00843986" w:rsidRDefault="00360E10" w:rsidP="0051109A">
      <w:pPr>
        <w:pStyle w:val="af8"/>
        <w:widowControl w:val="0"/>
        <w:numPr>
          <w:ilvl w:val="2"/>
          <w:numId w:val="47"/>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14:paraId="3D9B118A" w14:textId="77777777" w:rsidR="00360E10" w:rsidRDefault="00360E10" w:rsidP="0051109A">
      <w:pPr>
        <w:pStyle w:val="af8"/>
        <w:widowControl w:val="0"/>
        <w:numPr>
          <w:ilvl w:val="2"/>
          <w:numId w:val="47"/>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 на официальном сайте заказчика и на ЭТП</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00FCB666" w14:textId="77777777" w:rsidR="00360E10" w:rsidRDefault="00360E10" w:rsidP="0051109A">
      <w:pPr>
        <w:pStyle w:val="af8"/>
        <w:widowControl w:val="0"/>
        <w:numPr>
          <w:ilvl w:val="2"/>
          <w:numId w:val="47"/>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официальном сайте заказчика и на ЭТП</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14:paraId="79EE23AB" w14:textId="77777777" w:rsidR="00360E10" w:rsidRDefault="00360E10" w:rsidP="0051109A">
      <w:pPr>
        <w:pStyle w:val="af8"/>
        <w:widowControl w:val="0"/>
        <w:numPr>
          <w:ilvl w:val="2"/>
          <w:numId w:val="47"/>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lastRenderedPageBreak/>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раздел</w:t>
      </w:r>
      <w:r w:rsidR="00C5476E">
        <w:rPr>
          <w:sz w:val="28"/>
          <w:szCs w:val="28"/>
        </w:rPr>
        <w:t>е</w:t>
      </w:r>
      <w:r>
        <w:rPr>
          <w:sz w:val="28"/>
          <w:szCs w:val="28"/>
        </w:rPr>
        <w:t xml:space="preserve">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14:paraId="3FDB554D" w14:textId="77777777" w:rsidR="00360E10" w:rsidRPr="00EC151B" w:rsidRDefault="0070013F" w:rsidP="0051109A">
      <w:pPr>
        <w:pStyle w:val="af8"/>
        <w:numPr>
          <w:ilvl w:val="1"/>
          <w:numId w:val="47"/>
        </w:numPr>
        <w:tabs>
          <w:tab w:val="num" w:pos="1276"/>
        </w:tabs>
        <w:suppressAutoHyphens/>
        <w:ind w:left="0" w:firstLine="709"/>
        <w:outlineLvl w:val="1"/>
        <w:rPr>
          <w:sz w:val="28"/>
          <w:szCs w:val="28"/>
        </w:rPr>
      </w:pPr>
      <w:r>
        <w:rPr>
          <w:sz w:val="28"/>
          <w:szCs w:val="28"/>
        </w:rPr>
        <w:t xml:space="preserve"> </w:t>
      </w:r>
      <w:r w:rsidR="00360E10" w:rsidRPr="00EC151B">
        <w:rPr>
          <w:sz w:val="28"/>
          <w:szCs w:val="28"/>
        </w:rPr>
        <w:t xml:space="preserve">Особенности проведения </w:t>
      </w:r>
      <w:r w:rsidR="00360E10">
        <w:rPr>
          <w:sz w:val="28"/>
          <w:szCs w:val="28"/>
        </w:rPr>
        <w:t>открытого конкурса</w:t>
      </w:r>
      <w:r w:rsidR="00360E10" w:rsidRPr="00EC151B">
        <w:rPr>
          <w:sz w:val="28"/>
          <w:szCs w:val="28"/>
        </w:rPr>
        <w:t xml:space="preserve"> с переторжкой </w:t>
      </w:r>
    </w:p>
    <w:p w14:paraId="5C644BDB" w14:textId="77777777" w:rsidR="00360E10" w:rsidRPr="00C54573" w:rsidRDefault="00360E10" w:rsidP="0051109A">
      <w:pPr>
        <w:pStyle w:val="af8"/>
        <w:numPr>
          <w:ilvl w:val="2"/>
          <w:numId w:val="47"/>
        </w:numPr>
        <w:tabs>
          <w:tab w:val="num" w:pos="1560"/>
        </w:tabs>
        <w:suppressAutoHyphens/>
        <w:ind w:left="0" w:firstLine="709"/>
        <w:jc w:val="both"/>
        <w:outlineLvl w:val="1"/>
        <w:rPr>
          <w:sz w:val="28"/>
          <w:szCs w:val="28"/>
        </w:rPr>
      </w:pPr>
      <w:r w:rsidRPr="00C54573">
        <w:rPr>
          <w:sz w:val="28"/>
          <w:szCs w:val="28"/>
        </w:rPr>
        <w:t xml:space="preserve">В соответствии с </w:t>
      </w:r>
      <w:r>
        <w:rPr>
          <w:sz w:val="28"/>
          <w:szCs w:val="28"/>
        </w:rPr>
        <w:t>раздел</w:t>
      </w:r>
      <w:r w:rsidR="0070013F">
        <w:rPr>
          <w:sz w:val="28"/>
          <w:szCs w:val="28"/>
        </w:rPr>
        <w:t>ом</w:t>
      </w:r>
      <w:r>
        <w:rPr>
          <w:sz w:val="28"/>
          <w:szCs w:val="28"/>
        </w:rPr>
        <w:t xml:space="preserve">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0EBEE515" w14:textId="77777777" w:rsidR="00360E10" w:rsidRPr="00EC151B" w:rsidRDefault="00360E10" w:rsidP="0051109A">
      <w:pPr>
        <w:pStyle w:val="af8"/>
        <w:numPr>
          <w:ilvl w:val="2"/>
          <w:numId w:val="47"/>
        </w:numPr>
        <w:suppressAutoHyphens/>
        <w:ind w:left="0" w:firstLine="709"/>
        <w:jc w:val="both"/>
        <w:outlineLvl w:val="1"/>
        <w:rPr>
          <w:sz w:val="28"/>
          <w:szCs w:val="28"/>
        </w:rPr>
      </w:pPr>
      <w:r w:rsidRPr="00EC151B">
        <w:rPr>
          <w:sz w:val="28"/>
          <w:szCs w:val="28"/>
        </w:rPr>
        <w:t xml:space="preserve">Переторжка может быть проведена после оценки, сравнения и предварительного ранжирования </w:t>
      </w:r>
      <w:proofErr w:type="spellStart"/>
      <w:r w:rsidRPr="00EC151B">
        <w:rPr>
          <w:sz w:val="28"/>
          <w:szCs w:val="28"/>
        </w:rPr>
        <w:t>неотклонённ</w:t>
      </w:r>
      <w:r>
        <w:rPr>
          <w:sz w:val="28"/>
          <w:szCs w:val="28"/>
        </w:rPr>
        <w:t>ых</w:t>
      </w:r>
      <w:proofErr w:type="spellEnd"/>
      <w:r>
        <w:rPr>
          <w:sz w:val="28"/>
          <w:szCs w:val="28"/>
        </w:rPr>
        <w:t xml:space="preserve">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14:paraId="4C6705E9" w14:textId="77777777" w:rsidR="00360E10" w:rsidRPr="00EC151B" w:rsidRDefault="00360E10" w:rsidP="0051109A">
      <w:pPr>
        <w:pStyle w:val="af8"/>
        <w:numPr>
          <w:ilvl w:val="2"/>
          <w:numId w:val="47"/>
        </w:numPr>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14:paraId="275A86B9" w14:textId="77777777" w:rsidR="00360E10" w:rsidRPr="00EC151B" w:rsidRDefault="00360E10" w:rsidP="0051109A">
      <w:pPr>
        <w:pStyle w:val="af8"/>
        <w:numPr>
          <w:ilvl w:val="2"/>
          <w:numId w:val="47"/>
        </w:numPr>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14:paraId="56EF4132" w14:textId="77777777" w:rsidR="00360E10" w:rsidRPr="00EC151B" w:rsidRDefault="00360E10" w:rsidP="0051109A">
      <w:pPr>
        <w:pStyle w:val="af8"/>
        <w:numPr>
          <w:ilvl w:val="2"/>
          <w:numId w:val="47"/>
        </w:numPr>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14:paraId="33A4FAC6" w14:textId="77777777" w:rsidR="00360E10" w:rsidRPr="00EC151B" w:rsidRDefault="00360E10" w:rsidP="0051109A">
      <w:pPr>
        <w:pStyle w:val="af8"/>
        <w:numPr>
          <w:ilvl w:val="2"/>
          <w:numId w:val="47"/>
        </w:numPr>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5B354F13" w14:textId="77777777" w:rsidR="00360E10" w:rsidRDefault="00360E10" w:rsidP="0051109A">
      <w:pPr>
        <w:pStyle w:val="af8"/>
        <w:numPr>
          <w:ilvl w:val="2"/>
          <w:numId w:val="47"/>
        </w:numPr>
        <w:suppressAutoHyphens/>
        <w:ind w:left="0" w:firstLine="709"/>
        <w:jc w:val="both"/>
        <w:outlineLvl w:val="1"/>
        <w:rPr>
          <w:sz w:val="28"/>
          <w:szCs w:val="28"/>
        </w:rPr>
      </w:pPr>
      <w:r w:rsidRPr="00EC151B">
        <w:rPr>
          <w:sz w:val="28"/>
          <w:szCs w:val="28"/>
        </w:rPr>
        <w:t xml:space="preserve">Договор присуждается тому участнику закупки, заявка которого будет определена, </w:t>
      </w:r>
      <w:proofErr w:type="gramStart"/>
      <w:r w:rsidRPr="00EC151B">
        <w:rPr>
          <w:sz w:val="28"/>
          <w:szCs w:val="28"/>
        </w:rPr>
        <w:t>как по существу</w:t>
      </w:r>
      <w:proofErr w:type="gramEnd"/>
      <w:r w:rsidRPr="00EC151B">
        <w:rPr>
          <w:sz w:val="28"/>
          <w:szCs w:val="28"/>
        </w:rPr>
        <w:t xml:space="preserve"> отвечающая требованиям документации о закупке и имеющая первое место в итоговом ранжированном оценочном списке.</w:t>
      </w:r>
    </w:p>
    <w:p w14:paraId="2727813E" w14:textId="77777777" w:rsidR="00360E10" w:rsidRPr="00763825" w:rsidRDefault="00360E10" w:rsidP="0051109A">
      <w:pPr>
        <w:pStyle w:val="af8"/>
        <w:numPr>
          <w:ilvl w:val="1"/>
          <w:numId w:val="47"/>
        </w:numPr>
        <w:tabs>
          <w:tab w:val="num" w:pos="1560"/>
        </w:tabs>
        <w:suppressAutoHyphens/>
        <w:ind w:hanging="786"/>
        <w:outlineLvl w:val="1"/>
        <w:rPr>
          <w:color w:val="000000"/>
          <w:sz w:val="28"/>
          <w:szCs w:val="28"/>
        </w:rPr>
      </w:pPr>
      <w:bookmarkStart w:id="98" w:name="_РАЗДЕЛ_I.3_ИНФОРМАЦИОННАЯ_КАРТА_КОН"/>
      <w:bookmarkEnd w:id="81"/>
      <w:bookmarkEnd w:id="82"/>
      <w:bookmarkEnd w:id="98"/>
      <w:r w:rsidRPr="00763825">
        <w:rPr>
          <w:color w:val="000000"/>
          <w:sz w:val="28"/>
          <w:szCs w:val="28"/>
        </w:rPr>
        <w:t>Особенности применения антидемпинговых мер</w:t>
      </w:r>
    </w:p>
    <w:p w14:paraId="3195EC3C" w14:textId="77777777" w:rsidR="00360E10" w:rsidRPr="00763825" w:rsidRDefault="00360E10" w:rsidP="0051109A">
      <w:pPr>
        <w:pStyle w:val="af8"/>
        <w:numPr>
          <w:ilvl w:val="2"/>
          <w:numId w:val="47"/>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24</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bCs/>
          <w:sz w:val="28"/>
          <w:szCs w:val="28"/>
        </w:rPr>
        <w:t>, могут</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14:paraId="5F9482ED" w14:textId="77777777" w:rsidR="00360E10" w:rsidRPr="00763825" w:rsidRDefault="00360E10" w:rsidP="0051109A">
      <w:pPr>
        <w:pStyle w:val="af8"/>
        <w:numPr>
          <w:ilvl w:val="2"/>
          <w:numId w:val="47"/>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5F6FA2BA" w14:textId="77777777" w:rsidR="00360E10" w:rsidRPr="00763825" w:rsidRDefault="00360E10" w:rsidP="0051109A">
      <w:pPr>
        <w:pStyle w:val="af8"/>
        <w:numPr>
          <w:ilvl w:val="2"/>
          <w:numId w:val="47"/>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14:paraId="58C2913C" w14:textId="77777777" w:rsidR="00360E10" w:rsidRPr="00763825" w:rsidRDefault="00360E10" w:rsidP="0051109A">
      <w:pPr>
        <w:pStyle w:val="af8"/>
        <w:numPr>
          <w:ilvl w:val="2"/>
          <w:numId w:val="47"/>
        </w:numPr>
        <w:tabs>
          <w:tab w:val="num" w:pos="1560"/>
        </w:tabs>
        <w:suppressAutoHyphens/>
        <w:ind w:left="0" w:firstLine="709"/>
        <w:jc w:val="both"/>
        <w:outlineLvl w:val="1"/>
        <w:rPr>
          <w:color w:val="000000"/>
          <w:sz w:val="28"/>
          <w:szCs w:val="28"/>
        </w:rPr>
      </w:pPr>
      <w:r w:rsidRPr="00763825">
        <w:rPr>
          <w:color w:val="000000"/>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w:t>
      </w:r>
      <w:r w:rsidRPr="00763825">
        <w:rPr>
          <w:color w:val="000000"/>
          <w:sz w:val="28"/>
          <w:szCs w:val="28"/>
        </w:rPr>
        <w:lastRenderedPageBreak/>
        <w:t>до его заключения. Участник закупки, не выполнивший данного требования, признается уклонившимся от заключения договора.</w:t>
      </w:r>
    </w:p>
    <w:p w14:paraId="3B4A9891" w14:textId="77777777" w:rsidR="00360E10" w:rsidRPr="00763825" w:rsidRDefault="00360E10" w:rsidP="0051109A">
      <w:pPr>
        <w:pStyle w:val="af8"/>
        <w:numPr>
          <w:ilvl w:val="2"/>
          <w:numId w:val="47"/>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37CBD07D" w14:textId="77777777" w:rsidR="00360E10" w:rsidRPr="00763825" w:rsidRDefault="00360E10" w:rsidP="0051109A">
      <w:pPr>
        <w:pStyle w:val="af8"/>
        <w:numPr>
          <w:ilvl w:val="2"/>
          <w:numId w:val="47"/>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210A0EC6" w14:textId="77777777" w:rsidR="00360E10" w:rsidRPr="00763825" w:rsidRDefault="00360E10" w:rsidP="0051109A">
      <w:pPr>
        <w:pStyle w:val="af8"/>
        <w:numPr>
          <w:ilvl w:val="2"/>
          <w:numId w:val="47"/>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19E580B9" w14:textId="77777777" w:rsidR="00360E10" w:rsidRPr="00763825" w:rsidRDefault="00360E10" w:rsidP="0051109A">
      <w:pPr>
        <w:pStyle w:val="af8"/>
        <w:numPr>
          <w:ilvl w:val="2"/>
          <w:numId w:val="47"/>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1487F4EE" w14:textId="77777777" w:rsidR="00360E10" w:rsidRPr="00185345" w:rsidRDefault="00360E10" w:rsidP="0051109A">
      <w:pPr>
        <w:pStyle w:val="af8"/>
        <w:numPr>
          <w:ilvl w:val="2"/>
          <w:numId w:val="47"/>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3ECBF905" w14:textId="77777777" w:rsidR="00360E10" w:rsidRPr="00763825" w:rsidRDefault="00360E10" w:rsidP="0051109A">
      <w:pPr>
        <w:pStyle w:val="af8"/>
        <w:numPr>
          <w:ilvl w:val="2"/>
          <w:numId w:val="47"/>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321D1540" w14:textId="77777777" w:rsidR="00360E10" w:rsidRDefault="00360E10" w:rsidP="00336526">
      <w:pPr>
        <w:pStyle w:val="af8"/>
        <w:numPr>
          <w:ilvl w:val="3"/>
          <w:numId w:val="47"/>
        </w:numPr>
        <w:tabs>
          <w:tab w:val="clear" w:pos="720"/>
          <w:tab w:val="num" w:pos="567"/>
          <w:tab w:val="num" w:pos="1560"/>
        </w:tabs>
        <w:suppressAutoHyphens/>
        <w:ind w:left="0" w:firstLine="709"/>
        <w:jc w:val="both"/>
        <w:outlineLvl w:val="1"/>
        <w:rPr>
          <w:color w:val="000000"/>
          <w:sz w:val="28"/>
          <w:szCs w:val="28"/>
        </w:rPr>
      </w:pPr>
      <w:r w:rsidRPr="009D75A6">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42037D29" w14:textId="693870AB" w:rsidR="00360E10" w:rsidRPr="004832E5" w:rsidRDefault="00360E10" w:rsidP="00951A6E">
      <w:pPr>
        <w:pStyle w:val="af8"/>
        <w:widowControl w:val="0"/>
        <w:numPr>
          <w:ilvl w:val="2"/>
          <w:numId w:val="47"/>
        </w:numPr>
        <w:tabs>
          <w:tab w:val="num" w:pos="0"/>
          <w:tab w:val="num" w:pos="1560"/>
        </w:tabs>
        <w:suppressAutoHyphens/>
        <w:autoSpaceDE w:val="0"/>
        <w:autoSpaceDN w:val="0"/>
        <w:adjustRightInd w:val="0"/>
        <w:spacing w:before="0" w:beforeAutospacing="0" w:after="120" w:afterAutospacing="0"/>
        <w:ind w:left="0" w:firstLine="709"/>
        <w:jc w:val="both"/>
        <w:outlineLvl w:val="1"/>
        <w:rPr>
          <w:color w:val="000000"/>
          <w:sz w:val="28"/>
          <w:szCs w:val="28"/>
        </w:rPr>
      </w:pPr>
      <w:r w:rsidRPr="004832E5">
        <w:rPr>
          <w:color w:val="000000"/>
          <w:sz w:val="28"/>
          <w:szCs w:val="28"/>
        </w:rPr>
        <w:t>В случае признания победителя закупки уклонившимся от заключения договора на участника закупки, с которым в соответствии с документацией</w:t>
      </w:r>
      <w:r w:rsidR="002C7D21">
        <w:rPr>
          <w:color w:val="000000"/>
          <w:sz w:val="28"/>
          <w:szCs w:val="28"/>
        </w:rPr>
        <w:t xml:space="preserve">              </w:t>
      </w:r>
      <w:r w:rsidRPr="004832E5">
        <w:rPr>
          <w:color w:val="000000"/>
          <w:sz w:val="28"/>
          <w:szCs w:val="28"/>
        </w:rPr>
        <w:t xml:space="preserve"> </w:t>
      </w:r>
      <w:r w:rsidRPr="004832E5">
        <w:rPr>
          <w:color w:val="000000"/>
          <w:sz w:val="28"/>
          <w:szCs w:val="28"/>
        </w:rPr>
        <w:lastRenderedPageBreak/>
        <w:t xml:space="preserve">о </w:t>
      </w:r>
      <w:r w:rsidR="00951A6E">
        <w:rPr>
          <w:color w:val="000000"/>
          <w:sz w:val="28"/>
          <w:szCs w:val="28"/>
        </w:rPr>
        <w:t>п</w:t>
      </w:r>
      <w:r w:rsidRPr="004832E5">
        <w:rPr>
          <w:color w:val="000000"/>
          <w:sz w:val="28"/>
          <w:szCs w:val="28"/>
        </w:rPr>
        <w:t>роведении открытого конкурса заключается договор, распространяются требования настоящего раздела в полном объёме.</w:t>
      </w:r>
      <w:r w:rsidRPr="004832E5">
        <w:rPr>
          <w:sz w:val="28"/>
          <w:szCs w:val="28"/>
        </w:rPr>
        <w:br w:type="page"/>
      </w:r>
      <w:bookmarkStart w:id="99" w:name="_Toc293514786"/>
      <w:bookmarkStart w:id="100" w:name="_Toc293514893"/>
    </w:p>
    <w:p w14:paraId="1AE556BA" w14:textId="77777777" w:rsidR="00360E10" w:rsidRPr="009400BA" w:rsidRDefault="00360E10" w:rsidP="0051109A">
      <w:pPr>
        <w:pStyle w:val="affff1"/>
        <w:widowControl w:val="0"/>
        <w:numPr>
          <w:ilvl w:val="0"/>
          <w:numId w:val="33"/>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14:paraId="6B3CE653" w14:textId="77777777" w:rsidR="00360E10" w:rsidRPr="00843986" w:rsidRDefault="00360E10" w:rsidP="0051109A">
      <w:pPr>
        <w:pStyle w:val="affff1"/>
        <w:widowControl w:val="0"/>
        <w:numPr>
          <w:ilvl w:val="1"/>
          <w:numId w:val="33"/>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1A5CE64E" w14:textId="77777777" w:rsidR="00360E10" w:rsidRPr="00FC7B62" w:rsidRDefault="00360E10" w:rsidP="0051109A">
      <w:pPr>
        <w:widowControl w:val="0"/>
        <w:numPr>
          <w:ilvl w:val="0"/>
          <w:numId w:val="50"/>
        </w:numPr>
        <w:autoSpaceDE w:val="0"/>
        <w:autoSpaceDN w:val="0"/>
        <w:adjustRightInd w:val="0"/>
        <w:ind w:left="0" w:firstLine="709"/>
        <w:jc w:val="both"/>
        <w:rPr>
          <w:sz w:val="28"/>
          <w:szCs w:val="28"/>
        </w:rPr>
      </w:pPr>
      <w:r w:rsidRPr="00FC7B62">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78FC0464" w14:textId="77777777" w:rsidR="00360E10" w:rsidRPr="00FC7B62" w:rsidRDefault="00360E10" w:rsidP="0051109A">
      <w:pPr>
        <w:widowControl w:val="0"/>
        <w:numPr>
          <w:ilvl w:val="0"/>
          <w:numId w:val="50"/>
        </w:numPr>
        <w:autoSpaceDE w:val="0"/>
        <w:autoSpaceDN w:val="0"/>
        <w:adjustRightInd w:val="0"/>
        <w:ind w:left="0" w:firstLine="709"/>
        <w:jc w:val="both"/>
        <w:rPr>
          <w:sz w:val="28"/>
          <w:szCs w:val="28"/>
        </w:rPr>
      </w:pPr>
      <w:r w:rsidRPr="00FC7B62">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7416A29" w14:textId="77777777" w:rsidR="00360E10" w:rsidRPr="00FC7B62" w:rsidRDefault="00360E10" w:rsidP="0051109A">
      <w:pPr>
        <w:widowControl w:val="0"/>
        <w:numPr>
          <w:ilvl w:val="0"/>
          <w:numId w:val="50"/>
        </w:numPr>
        <w:autoSpaceDE w:val="0"/>
        <w:autoSpaceDN w:val="0"/>
        <w:adjustRightInd w:val="0"/>
        <w:ind w:left="0" w:firstLine="709"/>
        <w:jc w:val="both"/>
        <w:rPr>
          <w:sz w:val="28"/>
          <w:szCs w:val="28"/>
        </w:rPr>
      </w:pPr>
      <w:proofErr w:type="spellStart"/>
      <w:r w:rsidRPr="00FC7B62">
        <w:rPr>
          <w:sz w:val="28"/>
          <w:szCs w:val="28"/>
        </w:rPr>
        <w:t>неприостановление</w:t>
      </w:r>
      <w:proofErr w:type="spellEnd"/>
      <w:r w:rsidRPr="00FC7B62">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3928E39" w14:textId="77777777" w:rsidR="00360E10" w:rsidRPr="00FC7B62" w:rsidRDefault="00360E10" w:rsidP="0051109A">
      <w:pPr>
        <w:widowControl w:val="0"/>
        <w:numPr>
          <w:ilvl w:val="0"/>
          <w:numId w:val="50"/>
        </w:numPr>
        <w:autoSpaceDE w:val="0"/>
        <w:autoSpaceDN w:val="0"/>
        <w:adjustRightInd w:val="0"/>
        <w:ind w:left="0" w:firstLine="709"/>
        <w:jc w:val="both"/>
        <w:rPr>
          <w:sz w:val="28"/>
          <w:szCs w:val="28"/>
        </w:rPr>
      </w:pPr>
      <w:bookmarkStart w:id="101" w:name="_Hlk76995992"/>
      <w:r w:rsidRPr="00FC7B62">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14:paraId="4866E6C4" w14:textId="77777777" w:rsidR="00360E10" w:rsidRPr="00FC7B62" w:rsidRDefault="00360E10" w:rsidP="0051109A">
      <w:pPr>
        <w:widowControl w:val="0"/>
        <w:numPr>
          <w:ilvl w:val="0"/>
          <w:numId w:val="50"/>
        </w:numPr>
        <w:autoSpaceDE w:val="0"/>
        <w:autoSpaceDN w:val="0"/>
        <w:adjustRightInd w:val="0"/>
        <w:ind w:left="0" w:firstLine="709"/>
        <w:jc w:val="both"/>
        <w:rPr>
          <w:sz w:val="28"/>
          <w:szCs w:val="28"/>
        </w:rPr>
      </w:pPr>
      <w:r w:rsidRPr="00FC7B62">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EAFC0AD" w14:textId="77777777" w:rsidR="00360E10" w:rsidRPr="00FC7B62" w:rsidRDefault="00360E10" w:rsidP="0051109A">
      <w:pPr>
        <w:widowControl w:val="0"/>
        <w:numPr>
          <w:ilvl w:val="0"/>
          <w:numId w:val="50"/>
        </w:numPr>
        <w:autoSpaceDE w:val="0"/>
        <w:autoSpaceDN w:val="0"/>
        <w:adjustRightInd w:val="0"/>
        <w:ind w:left="0" w:firstLine="709"/>
        <w:jc w:val="both"/>
        <w:rPr>
          <w:sz w:val="28"/>
          <w:szCs w:val="28"/>
        </w:rPr>
      </w:pPr>
      <w:r w:rsidRPr="00FC7B62">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7F6DAA" w14:textId="77777777" w:rsidR="00360E10" w:rsidRPr="00FC7B62" w:rsidRDefault="00360E10" w:rsidP="0051109A">
      <w:pPr>
        <w:widowControl w:val="0"/>
        <w:numPr>
          <w:ilvl w:val="0"/>
          <w:numId w:val="50"/>
        </w:numPr>
        <w:autoSpaceDE w:val="0"/>
        <w:autoSpaceDN w:val="0"/>
        <w:adjustRightInd w:val="0"/>
        <w:ind w:left="0" w:firstLine="709"/>
        <w:jc w:val="both"/>
        <w:rPr>
          <w:sz w:val="28"/>
          <w:szCs w:val="28"/>
        </w:rPr>
      </w:pPr>
      <w:r w:rsidRPr="00FC7B62">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5E9ECACD" w14:textId="77777777" w:rsidR="00360E10" w:rsidRPr="00FC7B62" w:rsidRDefault="00360E10" w:rsidP="0051109A">
      <w:pPr>
        <w:widowControl w:val="0"/>
        <w:numPr>
          <w:ilvl w:val="0"/>
          <w:numId w:val="50"/>
        </w:numPr>
        <w:autoSpaceDE w:val="0"/>
        <w:autoSpaceDN w:val="0"/>
        <w:adjustRightInd w:val="0"/>
        <w:ind w:left="0" w:firstLine="709"/>
        <w:jc w:val="both"/>
        <w:rPr>
          <w:sz w:val="28"/>
          <w:szCs w:val="28"/>
        </w:rPr>
      </w:pPr>
      <w:r w:rsidRPr="00FC7B62">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D71595" w14:textId="77777777" w:rsidR="00360E10" w:rsidRDefault="00360E10" w:rsidP="0051109A">
      <w:pPr>
        <w:widowControl w:val="0"/>
        <w:numPr>
          <w:ilvl w:val="0"/>
          <w:numId w:val="50"/>
        </w:numPr>
        <w:autoSpaceDE w:val="0"/>
        <w:autoSpaceDN w:val="0"/>
        <w:adjustRightInd w:val="0"/>
        <w:ind w:left="0" w:firstLine="709"/>
        <w:jc w:val="both"/>
        <w:rPr>
          <w:sz w:val="28"/>
          <w:szCs w:val="28"/>
        </w:rPr>
      </w:pPr>
      <w:r w:rsidRPr="00FC7B62">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bookmarkStart w:id="102" w:name="_Hlk76996047"/>
    </w:p>
    <w:p w14:paraId="3263B951" w14:textId="77777777" w:rsidR="00360E10" w:rsidRPr="00216C35" w:rsidRDefault="00360E10" w:rsidP="0051109A">
      <w:pPr>
        <w:pStyle w:val="affff1"/>
        <w:widowControl w:val="0"/>
        <w:numPr>
          <w:ilvl w:val="1"/>
          <w:numId w:val="33"/>
        </w:numPr>
        <w:autoSpaceDE w:val="0"/>
        <w:autoSpaceDN w:val="0"/>
        <w:adjustRightInd w:val="0"/>
        <w:ind w:left="0" w:firstLine="709"/>
        <w:jc w:val="both"/>
        <w:rPr>
          <w:sz w:val="28"/>
          <w:szCs w:val="28"/>
        </w:rPr>
      </w:pPr>
      <w:r w:rsidRPr="00216C35">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извещении о проведении запроса котировок, в том числе особенности участия в закупке субъектов малого и среднего предпринимательства. </w:t>
      </w:r>
    </w:p>
    <w:p w14:paraId="36C91724" w14:textId="77777777" w:rsidR="00360E10" w:rsidRPr="00FC7B62" w:rsidRDefault="00360E10" w:rsidP="00360E10">
      <w:pPr>
        <w:ind w:firstLine="720"/>
        <w:jc w:val="both"/>
        <w:rPr>
          <w:sz w:val="28"/>
          <w:szCs w:val="28"/>
        </w:rPr>
      </w:pPr>
      <w:r w:rsidRPr="00FC7B62">
        <w:rPr>
          <w:sz w:val="28"/>
          <w:szCs w:val="28"/>
        </w:rPr>
        <w:t>К таким дополнительным требованиям могут относиться наличие:</w:t>
      </w:r>
    </w:p>
    <w:p w14:paraId="5B899B31" w14:textId="77777777" w:rsidR="00360E10" w:rsidRPr="00FC7B62" w:rsidRDefault="00360E10" w:rsidP="0051109A">
      <w:pPr>
        <w:widowControl w:val="0"/>
        <w:numPr>
          <w:ilvl w:val="0"/>
          <w:numId w:val="51"/>
        </w:numPr>
        <w:autoSpaceDE w:val="0"/>
        <w:autoSpaceDN w:val="0"/>
        <w:adjustRightInd w:val="0"/>
        <w:ind w:left="0" w:firstLine="720"/>
        <w:jc w:val="both"/>
        <w:rPr>
          <w:sz w:val="28"/>
          <w:szCs w:val="28"/>
        </w:rPr>
      </w:pPr>
      <w:r w:rsidRPr="00FC7B62">
        <w:rPr>
          <w:sz w:val="28"/>
          <w:szCs w:val="28"/>
        </w:rPr>
        <w:t>финансовых ресурсов для исполнения договора;</w:t>
      </w:r>
    </w:p>
    <w:p w14:paraId="49137BD8" w14:textId="77777777" w:rsidR="00360E10" w:rsidRPr="00FC7B62" w:rsidRDefault="00360E10" w:rsidP="0051109A">
      <w:pPr>
        <w:widowControl w:val="0"/>
        <w:numPr>
          <w:ilvl w:val="0"/>
          <w:numId w:val="51"/>
        </w:numPr>
        <w:autoSpaceDE w:val="0"/>
        <w:autoSpaceDN w:val="0"/>
        <w:adjustRightInd w:val="0"/>
        <w:ind w:left="0" w:firstLine="720"/>
        <w:jc w:val="both"/>
        <w:rPr>
          <w:sz w:val="28"/>
          <w:szCs w:val="28"/>
        </w:rPr>
      </w:pPr>
      <w:r w:rsidRPr="00FC7B62">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0B82ED88" w14:textId="77777777" w:rsidR="00360E10" w:rsidRPr="00FC7B62" w:rsidRDefault="00360E10" w:rsidP="0051109A">
      <w:pPr>
        <w:widowControl w:val="0"/>
        <w:numPr>
          <w:ilvl w:val="0"/>
          <w:numId w:val="51"/>
        </w:numPr>
        <w:autoSpaceDE w:val="0"/>
        <w:autoSpaceDN w:val="0"/>
        <w:adjustRightInd w:val="0"/>
        <w:ind w:left="0" w:firstLine="720"/>
        <w:jc w:val="both"/>
        <w:rPr>
          <w:sz w:val="28"/>
          <w:szCs w:val="28"/>
        </w:rPr>
      </w:pPr>
      <w:r w:rsidRPr="00FC7B62">
        <w:rPr>
          <w:sz w:val="28"/>
          <w:szCs w:val="28"/>
        </w:rPr>
        <w:t>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14:paraId="38DF28A3" w14:textId="77777777" w:rsidR="00360E10" w:rsidRPr="00FC7B62" w:rsidRDefault="00360E10" w:rsidP="0051109A">
      <w:pPr>
        <w:widowControl w:val="0"/>
        <w:numPr>
          <w:ilvl w:val="0"/>
          <w:numId w:val="51"/>
        </w:numPr>
        <w:autoSpaceDE w:val="0"/>
        <w:autoSpaceDN w:val="0"/>
        <w:adjustRightInd w:val="0"/>
        <w:ind w:left="0" w:firstLine="720"/>
        <w:jc w:val="both"/>
        <w:rPr>
          <w:sz w:val="28"/>
          <w:szCs w:val="28"/>
        </w:rPr>
      </w:pPr>
      <w:r w:rsidRPr="00FC7B62">
        <w:rPr>
          <w:sz w:val="28"/>
          <w:szCs w:val="28"/>
        </w:rPr>
        <w:t>деловой репутации;</w:t>
      </w:r>
    </w:p>
    <w:p w14:paraId="6426D1D3" w14:textId="77777777" w:rsidR="00360E10" w:rsidRPr="00FC7B62" w:rsidRDefault="00360E10" w:rsidP="0051109A">
      <w:pPr>
        <w:widowControl w:val="0"/>
        <w:numPr>
          <w:ilvl w:val="0"/>
          <w:numId w:val="51"/>
        </w:numPr>
        <w:autoSpaceDE w:val="0"/>
        <w:autoSpaceDN w:val="0"/>
        <w:adjustRightInd w:val="0"/>
        <w:ind w:left="0" w:firstLine="720"/>
        <w:jc w:val="both"/>
        <w:rPr>
          <w:sz w:val="28"/>
          <w:szCs w:val="28"/>
        </w:rPr>
      </w:pPr>
      <w:r w:rsidRPr="00FC7B62">
        <w:rPr>
          <w:sz w:val="28"/>
          <w:szCs w:val="28"/>
        </w:rPr>
        <w:t>необходимого количества специалистов и иных работников определенного уровня квалификации для исполнения договора.</w:t>
      </w:r>
    </w:p>
    <w:p w14:paraId="404C78F9" w14:textId="77777777" w:rsidR="00360E10" w:rsidRDefault="00360E10" w:rsidP="0051109A">
      <w:pPr>
        <w:pStyle w:val="affff1"/>
        <w:widowControl w:val="0"/>
        <w:numPr>
          <w:ilvl w:val="1"/>
          <w:numId w:val="33"/>
        </w:numPr>
        <w:autoSpaceDE w:val="0"/>
        <w:autoSpaceDN w:val="0"/>
        <w:adjustRightInd w:val="0"/>
        <w:ind w:left="0" w:firstLine="709"/>
        <w:jc w:val="both"/>
        <w:rPr>
          <w:sz w:val="28"/>
          <w:szCs w:val="28"/>
        </w:rPr>
      </w:pPr>
      <w:r w:rsidRPr="00216C35">
        <w:rPr>
          <w:sz w:val="28"/>
          <w:szCs w:val="28"/>
        </w:rPr>
        <w:lastRenderedPageBreak/>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w:t>
      </w:r>
      <w:r>
        <w:rPr>
          <w:sz w:val="28"/>
          <w:szCs w:val="28"/>
        </w:rPr>
        <w:t xml:space="preserve"> </w:t>
      </w:r>
      <w:r w:rsidRPr="00216C35">
        <w:rPr>
          <w:sz w:val="28"/>
          <w:szCs w:val="28"/>
        </w:rPr>
        <w:t>могут быть включены и иные требования к участникам закупки, не перечисленные в п. 5.2.1. и 5.2.2. Положения.</w:t>
      </w:r>
      <w:bookmarkEnd w:id="102"/>
    </w:p>
    <w:p w14:paraId="50C9C2D2" w14:textId="77777777" w:rsidR="00360E10" w:rsidRPr="00216C35" w:rsidRDefault="00360E10" w:rsidP="0051109A">
      <w:pPr>
        <w:pStyle w:val="affff1"/>
        <w:widowControl w:val="0"/>
        <w:numPr>
          <w:ilvl w:val="1"/>
          <w:numId w:val="33"/>
        </w:numPr>
        <w:autoSpaceDE w:val="0"/>
        <w:autoSpaceDN w:val="0"/>
        <w:adjustRightInd w:val="0"/>
        <w:ind w:left="0" w:firstLine="709"/>
        <w:jc w:val="both"/>
        <w:rPr>
          <w:sz w:val="28"/>
          <w:szCs w:val="28"/>
        </w:rPr>
      </w:pPr>
      <w:r w:rsidRPr="00216C35">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настоящим Положением.</w:t>
      </w:r>
    </w:p>
    <w:p w14:paraId="6743CE60" w14:textId="77777777" w:rsidR="00360E10" w:rsidRPr="00216C35" w:rsidRDefault="00360E10" w:rsidP="0051109A">
      <w:pPr>
        <w:pStyle w:val="affff1"/>
        <w:widowControl w:val="0"/>
        <w:numPr>
          <w:ilvl w:val="1"/>
          <w:numId w:val="33"/>
        </w:numPr>
        <w:autoSpaceDE w:val="0"/>
        <w:autoSpaceDN w:val="0"/>
        <w:adjustRightInd w:val="0"/>
        <w:ind w:left="0" w:firstLine="709"/>
        <w:jc w:val="both"/>
        <w:rPr>
          <w:sz w:val="28"/>
          <w:szCs w:val="28"/>
        </w:rPr>
      </w:pPr>
      <w:bookmarkStart w:id="103" w:name="_Hlk76996123"/>
      <w:r w:rsidRPr="00216C35">
        <w:rPr>
          <w:sz w:val="28"/>
          <w:szCs w:val="28"/>
        </w:rPr>
        <w:t>Подача заявки участником закупки означает, что участник закупки ознакомился с требованиями Положения о закупке.</w:t>
      </w:r>
    </w:p>
    <w:p w14:paraId="2F511BC8" w14:textId="77777777" w:rsidR="00360E10" w:rsidRDefault="00360E10" w:rsidP="00360E10">
      <w:pPr>
        <w:autoSpaceDE w:val="0"/>
        <w:autoSpaceDN w:val="0"/>
        <w:adjustRightInd w:val="0"/>
        <w:ind w:firstLine="709"/>
        <w:jc w:val="both"/>
        <w:rPr>
          <w:sz w:val="28"/>
          <w:szCs w:val="28"/>
        </w:rPr>
      </w:pPr>
      <w:r w:rsidRPr="00FC7B62">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55A39881" w14:textId="77777777" w:rsidR="004B14D1" w:rsidRPr="00FC7B62" w:rsidRDefault="004B14D1" w:rsidP="00360E10">
      <w:pPr>
        <w:autoSpaceDE w:val="0"/>
        <w:autoSpaceDN w:val="0"/>
        <w:adjustRightInd w:val="0"/>
        <w:ind w:firstLine="709"/>
        <w:jc w:val="both"/>
        <w:rPr>
          <w:sz w:val="28"/>
          <w:szCs w:val="28"/>
        </w:rPr>
      </w:pPr>
    </w:p>
    <w:p w14:paraId="001E6655" w14:textId="77777777" w:rsidR="00360E10" w:rsidRPr="00216C35" w:rsidRDefault="00360E10" w:rsidP="0051109A">
      <w:pPr>
        <w:pStyle w:val="affff1"/>
        <w:widowControl w:val="0"/>
        <w:numPr>
          <w:ilvl w:val="1"/>
          <w:numId w:val="52"/>
        </w:numPr>
        <w:autoSpaceDE w:val="0"/>
        <w:autoSpaceDN w:val="0"/>
        <w:adjustRightInd w:val="0"/>
        <w:jc w:val="both"/>
        <w:rPr>
          <w:b/>
          <w:bCs/>
          <w:sz w:val="28"/>
          <w:szCs w:val="28"/>
        </w:rPr>
      </w:pPr>
      <w:bookmarkStart w:id="104" w:name="_Hlk76996240"/>
      <w:bookmarkEnd w:id="103"/>
      <w:r>
        <w:rPr>
          <w:b/>
          <w:bCs/>
          <w:sz w:val="28"/>
          <w:szCs w:val="28"/>
        </w:rPr>
        <w:t xml:space="preserve">. </w:t>
      </w:r>
      <w:r w:rsidRPr="00216C35">
        <w:rPr>
          <w:b/>
          <w:bCs/>
          <w:sz w:val="28"/>
          <w:szCs w:val="28"/>
        </w:rPr>
        <w:t>Особенности установления требований к коллективным участникам</w:t>
      </w:r>
    </w:p>
    <w:p w14:paraId="294879B6" w14:textId="77777777" w:rsidR="00360E10" w:rsidRPr="00216C35" w:rsidRDefault="00360E10" w:rsidP="0051109A">
      <w:pPr>
        <w:pStyle w:val="affff1"/>
        <w:widowControl w:val="0"/>
        <w:numPr>
          <w:ilvl w:val="2"/>
          <w:numId w:val="53"/>
        </w:numPr>
        <w:autoSpaceDE w:val="0"/>
        <w:autoSpaceDN w:val="0"/>
        <w:adjustRightInd w:val="0"/>
        <w:ind w:left="0" w:firstLine="709"/>
        <w:jc w:val="both"/>
        <w:rPr>
          <w:sz w:val="28"/>
          <w:szCs w:val="28"/>
        </w:rPr>
      </w:pPr>
      <w:r w:rsidRPr="00216C35">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5C7202C0" w14:textId="77777777" w:rsidR="00360E10" w:rsidRPr="00FC7B62" w:rsidRDefault="00360E10" w:rsidP="0051109A">
      <w:pPr>
        <w:widowControl w:val="0"/>
        <w:numPr>
          <w:ilvl w:val="6"/>
          <w:numId w:val="49"/>
        </w:numPr>
        <w:autoSpaceDE w:val="0"/>
        <w:autoSpaceDN w:val="0"/>
        <w:adjustRightInd w:val="0"/>
        <w:ind w:firstLine="709"/>
        <w:jc w:val="both"/>
        <w:rPr>
          <w:sz w:val="28"/>
          <w:szCs w:val="28"/>
        </w:rPr>
      </w:pPr>
      <w:r w:rsidRPr="00FC7B62">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1CE05A7E" w14:textId="77777777" w:rsidR="00360E10" w:rsidRPr="00FC7B62" w:rsidRDefault="00360E10" w:rsidP="0051109A">
      <w:pPr>
        <w:widowControl w:val="0"/>
        <w:numPr>
          <w:ilvl w:val="4"/>
          <w:numId w:val="49"/>
        </w:numPr>
        <w:autoSpaceDE w:val="0"/>
        <w:autoSpaceDN w:val="0"/>
        <w:adjustRightInd w:val="0"/>
        <w:ind w:firstLine="709"/>
        <w:jc w:val="both"/>
        <w:rPr>
          <w:sz w:val="28"/>
          <w:szCs w:val="28"/>
        </w:rPr>
      </w:pPr>
      <w:r w:rsidRPr="00FC7B62">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65FC45F9" w14:textId="77777777" w:rsidR="00360E10" w:rsidRPr="00FC7B62" w:rsidRDefault="00360E10" w:rsidP="0051109A">
      <w:pPr>
        <w:widowControl w:val="0"/>
        <w:numPr>
          <w:ilvl w:val="4"/>
          <w:numId w:val="49"/>
        </w:numPr>
        <w:autoSpaceDE w:val="0"/>
        <w:autoSpaceDN w:val="0"/>
        <w:adjustRightInd w:val="0"/>
        <w:ind w:firstLine="709"/>
        <w:jc w:val="both"/>
        <w:rPr>
          <w:sz w:val="28"/>
          <w:szCs w:val="28"/>
        </w:rPr>
      </w:pPr>
      <w:r w:rsidRPr="00FC7B62">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1A15561F" w14:textId="77777777" w:rsidR="00360E10" w:rsidRDefault="00360E10" w:rsidP="0051109A">
      <w:pPr>
        <w:widowControl w:val="0"/>
        <w:numPr>
          <w:ilvl w:val="4"/>
          <w:numId w:val="49"/>
        </w:numPr>
        <w:autoSpaceDE w:val="0"/>
        <w:autoSpaceDN w:val="0"/>
        <w:adjustRightInd w:val="0"/>
        <w:ind w:firstLine="709"/>
        <w:jc w:val="both"/>
        <w:rPr>
          <w:sz w:val="28"/>
          <w:szCs w:val="28"/>
        </w:rPr>
      </w:pPr>
      <w:r w:rsidRPr="00FC7B62">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3F95B5FC" w14:textId="77777777" w:rsidR="00360E10" w:rsidRDefault="00360E10" w:rsidP="0051109A">
      <w:pPr>
        <w:widowControl w:val="0"/>
        <w:numPr>
          <w:ilvl w:val="4"/>
          <w:numId w:val="49"/>
        </w:numPr>
        <w:autoSpaceDE w:val="0"/>
        <w:autoSpaceDN w:val="0"/>
        <w:adjustRightInd w:val="0"/>
        <w:ind w:firstLine="709"/>
        <w:jc w:val="both"/>
        <w:rPr>
          <w:sz w:val="28"/>
          <w:szCs w:val="28"/>
        </w:rPr>
      </w:pPr>
      <w:r>
        <w:rPr>
          <w:sz w:val="28"/>
          <w:szCs w:val="28"/>
        </w:rPr>
        <w:t xml:space="preserve">3.6.2. </w:t>
      </w:r>
      <w:r w:rsidRPr="00216C35">
        <w:rPr>
          <w:sz w:val="28"/>
          <w:szCs w:val="28"/>
        </w:rPr>
        <w:t xml:space="preserve">Требования, предъявляемые к участникам закупки в соответствии с п. </w:t>
      </w:r>
      <w:r>
        <w:rPr>
          <w:sz w:val="28"/>
          <w:szCs w:val="28"/>
        </w:rPr>
        <w:t>3.6.1</w:t>
      </w:r>
      <w:r w:rsidRPr="00216C35">
        <w:rPr>
          <w:sz w:val="28"/>
          <w:szCs w:val="28"/>
        </w:rPr>
        <w:t>. Положения, предъявляются к каждому члену коллективной заяв</w:t>
      </w:r>
      <w:r>
        <w:rPr>
          <w:sz w:val="28"/>
          <w:szCs w:val="28"/>
        </w:rPr>
        <w:t>ки.</w:t>
      </w:r>
    </w:p>
    <w:p w14:paraId="6D734C67" w14:textId="77777777" w:rsidR="00360E10" w:rsidRPr="00216C35" w:rsidRDefault="00360E10" w:rsidP="0051109A">
      <w:pPr>
        <w:widowControl w:val="0"/>
        <w:numPr>
          <w:ilvl w:val="4"/>
          <w:numId w:val="49"/>
        </w:numPr>
        <w:autoSpaceDE w:val="0"/>
        <w:autoSpaceDN w:val="0"/>
        <w:adjustRightInd w:val="0"/>
        <w:ind w:firstLine="709"/>
        <w:jc w:val="both"/>
        <w:rPr>
          <w:sz w:val="28"/>
          <w:szCs w:val="28"/>
        </w:rPr>
      </w:pPr>
      <w:r>
        <w:rPr>
          <w:sz w:val="28"/>
          <w:szCs w:val="28"/>
        </w:rPr>
        <w:t xml:space="preserve">3.6.3. </w:t>
      </w:r>
      <w:r w:rsidRPr="00216C35">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извещением о проведении запроса котировок.</w:t>
      </w:r>
    </w:p>
    <w:p w14:paraId="7B46ECAC" w14:textId="77777777" w:rsidR="00360E10" w:rsidRPr="00216C35" w:rsidRDefault="00360E10" w:rsidP="0051109A">
      <w:pPr>
        <w:pStyle w:val="affff1"/>
        <w:widowControl w:val="0"/>
        <w:numPr>
          <w:ilvl w:val="2"/>
          <w:numId w:val="54"/>
        </w:numPr>
        <w:autoSpaceDE w:val="0"/>
        <w:autoSpaceDN w:val="0"/>
        <w:adjustRightInd w:val="0"/>
        <w:ind w:left="0" w:firstLine="709"/>
        <w:jc w:val="both"/>
        <w:rPr>
          <w:sz w:val="28"/>
          <w:szCs w:val="28"/>
        </w:rPr>
      </w:pPr>
      <w:r w:rsidRPr="00216C35">
        <w:rPr>
          <w:sz w:val="28"/>
          <w:szCs w:val="28"/>
        </w:rPr>
        <w:t xml:space="preserve">В случае признания коллективного участника победителем процедуры закупки, заказчиком должен быть заключён один договор со всеми членами </w:t>
      </w:r>
      <w:r w:rsidRPr="00216C35">
        <w:rPr>
          <w:sz w:val="28"/>
          <w:szCs w:val="28"/>
        </w:rPr>
        <w:lastRenderedPageBreak/>
        <w:t>коллективного участника, при этом подписание договора может осуществляться одним лицом на основании предоставленных ему полномочий.</w:t>
      </w:r>
    </w:p>
    <w:p w14:paraId="6AF279FE" w14:textId="77777777" w:rsidR="00360E10" w:rsidRPr="00216C35" w:rsidRDefault="00360E10" w:rsidP="0051109A">
      <w:pPr>
        <w:pStyle w:val="affff1"/>
        <w:widowControl w:val="0"/>
        <w:numPr>
          <w:ilvl w:val="2"/>
          <w:numId w:val="54"/>
        </w:numPr>
        <w:autoSpaceDE w:val="0"/>
        <w:autoSpaceDN w:val="0"/>
        <w:adjustRightInd w:val="0"/>
        <w:ind w:left="0" w:firstLine="709"/>
        <w:jc w:val="both"/>
        <w:rPr>
          <w:sz w:val="28"/>
          <w:szCs w:val="28"/>
        </w:rPr>
      </w:pPr>
      <w:r w:rsidRPr="00216C35">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bookmarkEnd w:id="104"/>
    <w:p w14:paraId="733EFAAF" w14:textId="77777777" w:rsidR="00360E10" w:rsidRPr="009068B2" w:rsidRDefault="00360E10" w:rsidP="00360E10">
      <w:pPr>
        <w:widowControl w:val="0"/>
        <w:suppressAutoHyphens/>
        <w:rPr>
          <w:sz w:val="28"/>
          <w:szCs w:val="28"/>
          <w:lang w:eastAsia="en-US"/>
        </w:rPr>
      </w:pPr>
      <w:r w:rsidRPr="009068B2">
        <w:rPr>
          <w:sz w:val="28"/>
          <w:szCs w:val="28"/>
        </w:rPr>
        <w:br w:type="page"/>
      </w:r>
    </w:p>
    <w:p w14:paraId="5223FDB0" w14:textId="77777777" w:rsidR="00360E10" w:rsidRPr="009400BA" w:rsidRDefault="00360E10" w:rsidP="0051109A">
      <w:pPr>
        <w:pStyle w:val="affff1"/>
        <w:widowControl w:val="0"/>
        <w:numPr>
          <w:ilvl w:val="0"/>
          <w:numId w:val="53"/>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К СОДЕРЖАНИЮ, ФОРМЕ, ОФОРМЛЕНИЮ, СОСТАВУ, ПОРЯДКУ ПОДАЧИ ЗАЯВКИ И ЗАКЛЮЧЕНИЕ ДОГОВОРА</w:t>
      </w:r>
    </w:p>
    <w:p w14:paraId="49C83B5A" w14:textId="77777777" w:rsidR="00360E10" w:rsidRPr="00D75ABE" w:rsidRDefault="00360E10" w:rsidP="0051109A">
      <w:pPr>
        <w:pStyle w:val="affff1"/>
        <w:widowControl w:val="0"/>
        <w:numPr>
          <w:ilvl w:val="1"/>
          <w:numId w:val="59"/>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14:paraId="2199D38C" w14:textId="77777777" w:rsidR="00360E10" w:rsidRPr="00843986" w:rsidRDefault="00360E10" w:rsidP="0051109A">
      <w:pPr>
        <w:pStyle w:val="affff1"/>
        <w:widowControl w:val="0"/>
        <w:numPr>
          <w:ilvl w:val="1"/>
          <w:numId w:val="59"/>
        </w:numPr>
        <w:autoSpaceDE w:val="0"/>
        <w:autoSpaceDN w:val="0"/>
        <w:adjustRightInd w:val="0"/>
        <w:ind w:left="0" w:firstLine="709"/>
        <w:jc w:val="both"/>
        <w:rPr>
          <w:sz w:val="28"/>
          <w:szCs w:val="28"/>
        </w:rPr>
      </w:pPr>
      <w:bookmarkStart w:id="105" w:name="_Ref372620592"/>
      <w:r w:rsidRPr="00843986">
        <w:rPr>
          <w:sz w:val="28"/>
          <w:szCs w:val="28"/>
        </w:rPr>
        <w:t>Заявка на участие в конкурсе в обязательном порядке должна содержать:</w:t>
      </w:r>
      <w:bookmarkStart w:id="106" w:name="_Ref372619662"/>
      <w:bookmarkEnd w:id="105"/>
    </w:p>
    <w:bookmarkEnd w:id="106"/>
    <w:p w14:paraId="25557242"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A0D23FE"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52AB531"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276048D"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4995057"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8ABFF83" w14:textId="77777777" w:rsidR="00360E10" w:rsidRPr="00153DF7" w:rsidRDefault="00360E10" w:rsidP="0051109A">
      <w:pPr>
        <w:widowControl w:val="0"/>
        <w:numPr>
          <w:ilvl w:val="1"/>
          <w:numId w:val="56"/>
        </w:numPr>
        <w:autoSpaceDE w:val="0"/>
        <w:autoSpaceDN w:val="0"/>
        <w:adjustRightInd w:val="0"/>
        <w:ind w:left="0" w:firstLine="709"/>
        <w:jc w:val="both"/>
        <w:rPr>
          <w:bCs/>
          <w:color w:val="22272F"/>
          <w:sz w:val="28"/>
          <w:szCs w:val="28"/>
        </w:rPr>
      </w:pPr>
      <w:r w:rsidRPr="00153DF7">
        <w:rPr>
          <w:bCs/>
          <w:color w:val="22272F"/>
          <w:sz w:val="28"/>
          <w:szCs w:val="28"/>
        </w:rPr>
        <w:t>индивидуальным предпринимателем, если участником такой закупки является индивидуальный предприниматель;</w:t>
      </w:r>
    </w:p>
    <w:p w14:paraId="1975F944" w14:textId="77777777" w:rsidR="00360E10" w:rsidRPr="00153DF7" w:rsidRDefault="00360E10" w:rsidP="0051109A">
      <w:pPr>
        <w:widowControl w:val="0"/>
        <w:numPr>
          <w:ilvl w:val="1"/>
          <w:numId w:val="56"/>
        </w:numPr>
        <w:autoSpaceDE w:val="0"/>
        <w:autoSpaceDN w:val="0"/>
        <w:adjustRightInd w:val="0"/>
        <w:ind w:left="0" w:firstLine="709"/>
        <w:jc w:val="both"/>
        <w:rPr>
          <w:bCs/>
          <w:color w:val="22272F"/>
          <w:sz w:val="28"/>
          <w:szCs w:val="28"/>
        </w:rPr>
      </w:pPr>
      <w:r w:rsidRPr="00153DF7">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DE873C7"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39AE7D79"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w:t>
      </w:r>
      <w:r w:rsidRPr="00153DF7">
        <w:rPr>
          <w:bCs/>
          <w:color w:val="22272F"/>
          <w:sz w:val="28"/>
          <w:szCs w:val="28"/>
        </w:rPr>
        <w:lastRenderedPageBreak/>
        <w:t>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6105F2C"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D20217A" w14:textId="77777777" w:rsidR="00360E10" w:rsidRPr="00153DF7" w:rsidRDefault="00360E10" w:rsidP="0051109A">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4B14753" w14:textId="77777777" w:rsidR="00360E10" w:rsidRPr="00153DF7" w:rsidRDefault="00360E10" w:rsidP="0051109A">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009F453"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8EEDE55" w14:textId="77777777" w:rsidR="00360E10" w:rsidRPr="00153DF7" w:rsidRDefault="00360E10" w:rsidP="0051109A">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ED435FA" w14:textId="77777777" w:rsidR="00360E10" w:rsidRPr="00153DF7" w:rsidRDefault="00360E10" w:rsidP="0051109A">
      <w:pPr>
        <w:widowControl w:val="0"/>
        <w:numPr>
          <w:ilvl w:val="1"/>
          <w:numId w:val="58"/>
        </w:numPr>
        <w:autoSpaceDE w:val="0"/>
        <w:autoSpaceDN w:val="0"/>
        <w:adjustRightInd w:val="0"/>
        <w:ind w:left="0" w:firstLine="709"/>
        <w:jc w:val="both"/>
        <w:rPr>
          <w:bCs/>
          <w:color w:val="22272F"/>
          <w:sz w:val="28"/>
          <w:szCs w:val="28"/>
        </w:rPr>
      </w:pPr>
      <w:proofErr w:type="spellStart"/>
      <w:r w:rsidRPr="00153DF7">
        <w:rPr>
          <w:bCs/>
          <w:color w:val="22272F"/>
          <w:sz w:val="28"/>
          <w:szCs w:val="28"/>
        </w:rPr>
        <w:t>неприостановление</w:t>
      </w:r>
      <w:proofErr w:type="spellEnd"/>
      <w:r w:rsidRPr="00153DF7">
        <w:rPr>
          <w:bCs/>
          <w:color w:val="22272F"/>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E277C27" w14:textId="77777777" w:rsidR="00360E10" w:rsidRPr="00153DF7" w:rsidRDefault="00360E10" w:rsidP="0051109A">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BD2D72E" w14:textId="77777777" w:rsidR="00360E10" w:rsidRPr="00153DF7" w:rsidRDefault="00360E10" w:rsidP="0051109A">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w:t>
      </w:r>
      <w:r w:rsidRPr="00153DF7">
        <w:rPr>
          <w:bCs/>
          <w:color w:val="22272F"/>
          <w:sz w:val="28"/>
          <w:szCs w:val="28"/>
        </w:rPr>
        <w:lastRenderedPageBreak/>
        <w:t>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295F905" w14:textId="77777777" w:rsidR="00360E10" w:rsidRPr="00153DF7" w:rsidRDefault="00360E10" w:rsidP="0051109A">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7F11A7" w14:textId="77777777" w:rsidR="00360E10" w:rsidRPr="00153DF7" w:rsidRDefault="00360E10" w:rsidP="0051109A">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BD50F87" w14:textId="77777777" w:rsidR="00360E10" w:rsidRPr="00153DF7" w:rsidRDefault="00360E10" w:rsidP="0051109A">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7C1A269" w14:textId="77777777" w:rsidR="00360E10" w:rsidRPr="00153DF7" w:rsidRDefault="00360E10" w:rsidP="0051109A">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A804CFD"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2716849E"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53DF7">
        <w:rPr>
          <w:bCs/>
          <w:color w:val="22272F"/>
          <w:sz w:val="28"/>
          <w:szCs w:val="28"/>
        </w:rPr>
        <w:t>Федерации, в случае, если</w:t>
      </w:r>
      <w:proofErr w:type="gramEnd"/>
      <w:r w:rsidRPr="00153DF7">
        <w:rPr>
          <w:bCs/>
          <w:color w:val="22272F"/>
          <w:sz w:val="28"/>
          <w:szCs w:val="28"/>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5EA5ADF"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 xml:space="preserve">наименование страны происхождения поставляемого товара (при </w:t>
      </w:r>
      <w:r w:rsidRPr="00153DF7">
        <w:rPr>
          <w:bCs/>
          <w:color w:val="22272F"/>
          <w:sz w:val="28"/>
          <w:szCs w:val="28"/>
        </w:rPr>
        <w:lastRenderedPageBreak/>
        <w:t>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2AACDCB4" w14:textId="77777777" w:rsidR="00360E10" w:rsidRPr="00153DF7" w:rsidRDefault="00360E10" w:rsidP="0051109A">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предложение о цене договора (цене лота, единицы товара, работы, услуги), за исключением проведения аукциона в электронной форме.</w:t>
      </w:r>
    </w:p>
    <w:p w14:paraId="449BA800" w14:textId="77777777" w:rsidR="00360E10" w:rsidRPr="009261DF" w:rsidRDefault="00360E10" w:rsidP="0051109A">
      <w:pPr>
        <w:pStyle w:val="affff1"/>
        <w:widowControl w:val="0"/>
        <w:numPr>
          <w:ilvl w:val="0"/>
          <w:numId w:val="48"/>
        </w:numPr>
        <w:autoSpaceDE w:val="0"/>
        <w:autoSpaceDN w:val="0"/>
        <w:adjustRightInd w:val="0"/>
        <w:contextualSpacing w:val="0"/>
        <w:jc w:val="both"/>
        <w:rPr>
          <w:bCs/>
          <w:vanish/>
          <w:color w:val="22272F"/>
          <w:sz w:val="28"/>
          <w:szCs w:val="28"/>
        </w:rPr>
      </w:pPr>
    </w:p>
    <w:p w14:paraId="2288F433" w14:textId="77777777" w:rsidR="00360E10" w:rsidRPr="009261DF" w:rsidRDefault="00360E10" w:rsidP="0051109A">
      <w:pPr>
        <w:pStyle w:val="affff1"/>
        <w:widowControl w:val="0"/>
        <w:numPr>
          <w:ilvl w:val="0"/>
          <w:numId w:val="48"/>
        </w:numPr>
        <w:autoSpaceDE w:val="0"/>
        <w:autoSpaceDN w:val="0"/>
        <w:adjustRightInd w:val="0"/>
        <w:contextualSpacing w:val="0"/>
        <w:jc w:val="both"/>
        <w:rPr>
          <w:bCs/>
          <w:vanish/>
          <w:color w:val="22272F"/>
          <w:sz w:val="28"/>
          <w:szCs w:val="28"/>
        </w:rPr>
      </w:pPr>
    </w:p>
    <w:p w14:paraId="7B0D0717" w14:textId="77777777" w:rsidR="00360E10" w:rsidRPr="009261DF" w:rsidRDefault="00360E10" w:rsidP="0051109A">
      <w:pPr>
        <w:pStyle w:val="affff1"/>
        <w:widowControl w:val="0"/>
        <w:numPr>
          <w:ilvl w:val="0"/>
          <w:numId w:val="48"/>
        </w:numPr>
        <w:autoSpaceDE w:val="0"/>
        <w:autoSpaceDN w:val="0"/>
        <w:adjustRightInd w:val="0"/>
        <w:contextualSpacing w:val="0"/>
        <w:jc w:val="both"/>
        <w:rPr>
          <w:bCs/>
          <w:vanish/>
          <w:color w:val="22272F"/>
          <w:sz w:val="28"/>
          <w:szCs w:val="28"/>
        </w:rPr>
      </w:pPr>
    </w:p>
    <w:p w14:paraId="3DD5F0E5" w14:textId="77777777" w:rsidR="00360E10" w:rsidRPr="009261DF" w:rsidRDefault="00360E10" w:rsidP="0051109A">
      <w:pPr>
        <w:pStyle w:val="affff1"/>
        <w:widowControl w:val="0"/>
        <w:numPr>
          <w:ilvl w:val="1"/>
          <w:numId w:val="48"/>
        </w:numPr>
        <w:autoSpaceDE w:val="0"/>
        <w:autoSpaceDN w:val="0"/>
        <w:adjustRightInd w:val="0"/>
        <w:contextualSpacing w:val="0"/>
        <w:jc w:val="both"/>
        <w:rPr>
          <w:bCs/>
          <w:vanish/>
          <w:color w:val="22272F"/>
          <w:sz w:val="28"/>
          <w:szCs w:val="28"/>
        </w:rPr>
      </w:pPr>
    </w:p>
    <w:p w14:paraId="53875EA0" w14:textId="77777777" w:rsidR="00360E10" w:rsidRPr="009261DF" w:rsidRDefault="00360E10" w:rsidP="0051109A">
      <w:pPr>
        <w:pStyle w:val="affff1"/>
        <w:widowControl w:val="0"/>
        <w:numPr>
          <w:ilvl w:val="1"/>
          <w:numId w:val="48"/>
        </w:numPr>
        <w:autoSpaceDE w:val="0"/>
        <w:autoSpaceDN w:val="0"/>
        <w:adjustRightInd w:val="0"/>
        <w:contextualSpacing w:val="0"/>
        <w:jc w:val="both"/>
        <w:rPr>
          <w:bCs/>
          <w:vanish/>
          <w:color w:val="22272F"/>
          <w:sz w:val="28"/>
          <w:szCs w:val="28"/>
        </w:rPr>
      </w:pPr>
    </w:p>
    <w:p w14:paraId="0B460D60" w14:textId="77777777" w:rsidR="00360E10" w:rsidRPr="00153DF7" w:rsidRDefault="00360E10" w:rsidP="0051109A">
      <w:pPr>
        <w:widowControl w:val="0"/>
        <w:numPr>
          <w:ilvl w:val="1"/>
          <w:numId w:val="48"/>
        </w:numPr>
        <w:autoSpaceDE w:val="0"/>
        <w:autoSpaceDN w:val="0"/>
        <w:adjustRightInd w:val="0"/>
        <w:ind w:firstLine="709"/>
        <w:jc w:val="both"/>
        <w:rPr>
          <w:bCs/>
          <w:color w:val="22272F"/>
          <w:sz w:val="28"/>
          <w:szCs w:val="28"/>
        </w:rPr>
      </w:pPr>
      <w:r w:rsidRPr="00153DF7">
        <w:rPr>
          <w:bCs/>
          <w:color w:val="22272F"/>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Pr="000544E0">
        <w:rPr>
          <w:bCs/>
          <w:color w:val="22272F"/>
          <w:sz w:val="28"/>
          <w:szCs w:val="28"/>
        </w:rPr>
        <w:t>предусмотренные пунктами 4.2. и 4.3. документации</w:t>
      </w:r>
      <w:r w:rsidRPr="00153DF7">
        <w:rPr>
          <w:bCs/>
          <w:color w:val="22272F"/>
          <w:sz w:val="28"/>
          <w:szCs w:val="28"/>
        </w:rPr>
        <w:t>,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97BC8E9" w14:textId="77777777" w:rsidR="00360E10" w:rsidRPr="00153DF7" w:rsidRDefault="00360E10" w:rsidP="0051109A">
      <w:pPr>
        <w:widowControl w:val="0"/>
        <w:numPr>
          <w:ilvl w:val="1"/>
          <w:numId w:val="48"/>
        </w:numPr>
        <w:autoSpaceDE w:val="0"/>
        <w:autoSpaceDN w:val="0"/>
        <w:adjustRightInd w:val="0"/>
        <w:ind w:firstLine="709"/>
        <w:jc w:val="both"/>
        <w:rPr>
          <w:bCs/>
          <w:color w:val="22272F"/>
          <w:sz w:val="28"/>
          <w:szCs w:val="28"/>
        </w:rPr>
      </w:pPr>
      <w:r w:rsidRPr="00153DF7">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Pr>
          <w:bCs/>
          <w:color w:val="22272F"/>
          <w:sz w:val="28"/>
          <w:szCs w:val="28"/>
        </w:rPr>
        <w:t>4.2.</w:t>
      </w:r>
      <w:r w:rsidRPr="00153DF7">
        <w:rPr>
          <w:bCs/>
          <w:color w:val="22272F"/>
          <w:sz w:val="28"/>
          <w:szCs w:val="28"/>
        </w:rPr>
        <w:t xml:space="preserve"> и </w:t>
      </w:r>
      <w:r>
        <w:rPr>
          <w:bCs/>
          <w:color w:val="22272F"/>
          <w:sz w:val="28"/>
          <w:szCs w:val="28"/>
        </w:rPr>
        <w:t>4.3</w:t>
      </w:r>
      <w:r w:rsidRPr="00153DF7">
        <w:rPr>
          <w:bCs/>
          <w:color w:val="22272F"/>
          <w:sz w:val="28"/>
          <w:szCs w:val="28"/>
        </w:rPr>
        <w:t>.</w:t>
      </w:r>
      <w:r>
        <w:rPr>
          <w:bCs/>
          <w:color w:val="22272F"/>
          <w:sz w:val="28"/>
          <w:szCs w:val="28"/>
        </w:rPr>
        <w:t xml:space="preserve"> документации.</w:t>
      </w:r>
    </w:p>
    <w:p w14:paraId="3CD74C7D" w14:textId="77777777" w:rsidR="00360E10" w:rsidRPr="00153DF7" w:rsidRDefault="00360E10" w:rsidP="0051109A">
      <w:pPr>
        <w:widowControl w:val="0"/>
        <w:numPr>
          <w:ilvl w:val="1"/>
          <w:numId w:val="48"/>
        </w:numPr>
        <w:autoSpaceDE w:val="0"/>
        <w:autoSpaceDN w:val="0"/>
        <w:adjustRightInd w:val="0"/>
        <w:ind w:firstLine="709"/>
        <w:jc w:val="both"/>
        <w:rPr>
          <w:bCs/>
          <w:color w:val="22272F"/>
          <w:sz w:val="28"/>
          <w:szCs w:val="28"/>
        </w:rPr>
      </w:pPr>
      <w:r w:rsidRPr="00153DF7">
        <w:rPr>
          <w:bCs/>
          <w:color w:val="22272F"/>
          <w:sz w:val="28"/>
          <w:szCs w:val="28"/>
        </w:rPr>
        <w:t xml:space="preserve"> Заявка на участие в конкурсе в электронной форме</w:t>
      </w:r>
      <w:r>
        <w:rPr>
          <w:bCs/>
          <w:color w:val="22272F"/>
          <w:sz w:val="28"/>
          <w:szCs w:val="28"/>
        </w:rPr>
        <w:t xml:space="preserve"> </w:t>
      </w:r>
      <w:r w:rsidRPr="00153DF7">
        <w:rPr>
          <w:bCs/>
          <w:color w:val="22272F"/>
          <w:sz w:val="28"/>
          <w:szCs w:val="28"/>
        </w:rPr>
        <w:t xml:space="preserve">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bCs/>
          <w:color w:val="22272F"/>
          <w:sz w:val="28"/>
          <w:szCs w:val="28"/>
        </w:rPr>
        <w:t>под</w:t>
      </w:r>
      <w:r w:rsidRPr="00153DF7">
        <w:rPr>
          <w:bCs/>
          <w:color w:val="22272F"/>
          <w:sz w:val="28"/>
          <w:szCs w:val="28"/>
        </w:rPr>
        <w:t xml:space="preserve">пунктом 10 пункта </w:t>
      </w:r>
      <w:r>
        <w:rPr>
          <w:bCs/>
          <w:color w:val="22272F"/>
          <w:sz w:val="28"/>
          <w:szCs w:val="28"/>
        </w:rPr>
        <w:t>4.2.</w:t>
      </w:r>
    </w:p>
    <w:p w14:paraId="2A9E39F1" w14:textId="77777777" w:rsidR="00360E10" w:rsidRPr="00153DF7" w:rsidRDefault="00360E10" w:rsidP="00360E10">
      <w:pPr>
        <w:ind w:firstLine="709"/>
        <w:jc w:val="both"/>
        <w:rPr>
          <w:bCs/>
          <w:color w:val="22272F"/>
          <w:sz w:val="28"/>
          <w:szCs w:val="28"/>
        </w:rPr>
      </w:pPr>
      <w:r w:rsidRPr="00153DF7">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Pr>
          <w:bCs/>
          <w:color w:val="22272F"/>
          <w:sz w:val="28"/>
          <w:szCs w:val="28"/>
        </w:rPr>
        <w:t>4.2.</w:t>
      </w:r>
      <w:r w:rsidRPr="00153DF7">
        <w:rPr>
          <w:bCs/>
          <w:color w:val="22272F"/>
          <w:sz w:val="28"/>
          <w:szCs w:val="28"/>
        </w:rPr>
        <w:t xml:space="preserve">, а также  пунктом </w:t>
      </w:r>
      <w:r>
        <w:rPr>
          <w:bCs/>
          <w:color w:val="22272F"/>
          <w:sz w:val="28"/>
          <w:szCs w:val="28"/>
        </w:rPr>
        <w:t>4.3.</w:t>
      </w:r>
      <w:r w:rsidRPr="00153DF7">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1321A6EC" w14:textId="77777777" w:rsidR="00360E10" w:rsidRPr="00153DF7" w:rsidRDefault="00360E10" w:rsidP="00360E10">
      <w:pPr>
        <w:ind w:firstLine="709"/>
        <w:jc w:val="both"/>
        <w:rPr>
          <w:bCs/>
          <w:color w:val="22272F"/>
          <w:sz w:val="28"/>
          <w:szCs w:val="28"/>
        </w:rPr>
      </w:pPr>
      <w:r w:rsidRPr="00153DF7">
        <w:rPr>
          <w:bCs/>
          <w:color w:val="22272F"/>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w:t>
      </w:r>
      <w:r>
        <w:rPr>
          <w:bCs/>
          <w:color w:val="22272F"/>
          <w:sz w:val="28"/>
          <w:szCs w:val="28"/>
        </w:rPr>
        <w:t xml:space="preserve"> </w:t>
      </w:r>
      <w:r w:rsidRPr="00153DF7">
        <w:rPr>
          <w:bCs/>
          <w:color w:val="22272F"/>
          <w:sz w:val="28"/>
          <w:szCs w:val="28"/>
        </w:rPr>
        <w:t xml:space="preserve">в случае установления обязанности их представления в соответствии с пунктом </w:t>
      </w:r>
      <w:r>
        <w:rPr>
          <w:bCs/>
          <w:color w:val="22272F"/>
          <w:sz w:val="28"/>
          <w:szCs w:val="28"/>
        </w:rPr>
        <w:t>4.2.</w:t>
      </w:r>
    </w:p>
    <w:p w14:paraId="0D0D7372" w14:textId="77777777" w:rsidR="00360E10" w:rsidRPr="00086543" w:rsidRDefault="00360E10" w:rsidP="0051109A">
      <w:pPr>
        <w:widowControl w:val="0"/>
        <w:numPr>
          <w:ilvl w:val="1"/>
          <w:numId w:val="48"/>
        </w:numPr>
        <w:autoSpaceDE w:val="0"/>
        <w:autoSpaceDN w:val="0"/>
        <w:adjustRightInd w:val="0"/>
        <w:ind w:firstLine="709"/>
        <w:jc w:val="both"/>
        <w:rPr>
          <w:bCs/>
          <w:color w:val="22272F"/>
          <w:sz w:val="28"/>
          <w:szCs w:val="28"/>
        </w:rPr>
      </w:pPr>
      <w:r w:rsidRPr="00086543">
        <w:rPr>
          <w:bCs/>
          <w:color w:val="22272F"/>
          <w:sz w:val="28"/>
          <w:szCs w:val="28"/>
        </w:rPr>
        <w:t>Иные требования к конкурсной заявке устанавливаются в конкурсной документации в зависимости от предмета закупки.</w:t>
      </w:r>
    </w:p>
    <w:p w14:paraId="5812895F" w14:textId="77777777" w:rsidR="00360E10" w:rsidRPr="00A1210D" w:rsidRDefault="00360E10" w:rsidP="0051109A">
      <w:pPr>
        <w:widowControl w:val="0"/>
        <w:numPr>
          <w:ilvl w:val="1"/>
          <w:numId w:val="48"/>
        </w:numPr>
        <w:autoSpaceDE w:val="0"/>
        <w:autoSpaceDN w:val="0"/>
        <w:adjustRightInd w:val="0"/>
        <w:ind w:firstLine="709"/>
        <w:jc w:val="both"/>
        <w:rPr>
          <w:bCs/>
          <w:color w:val="22272F"/>
          <w:sz w:val="28"/>
          <w:szCs w:val="28"/>
        </w:rPr>
      </w:pPr>
      <w:r w:rsidRPr="00A1210D">
        <w:rPr>
          <w:bCs/>
          <w:color w:val="22272F"/>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участника закупки. Такие документы могут быть приложены после всех обязательных документов. </w:t>
      </w:r>
    </w:p>
    <w:p w14:paraId="5A2CDAC0" w14:textId="77777777" w:rsidR="00360E10" w:rsidRPr="00A1210D" w:rsidRDefault="00360E10" w:rsidP="0051109A">
      <w:pPr>
        <w:widowControl w:val="0"/>
        <w:numPr>
          <w:ilvl w:val="1"/>
          <w:numId w:val="48"/>
        </w:numPr>
        <w:autoSpaceDE w:val="0"/>
        <w:autoSpaceDN w:val="0"/>
        <w:adjustRightInd w:val="0"/>
        <w:ind w:firstLine="709"/>
        <w:jc w:val="both"/>
        <w:rPr>
          <w:bCs/>
          <w:color w:val="22272F"/>
          <w:sz w:val="28"/>
          <w:szCs w:val="28"/>
        </w:rPr>
      </w:pPr>
      <w:r w:rsidRPr="00A1210D">
        <w:rPr>
          <w:bCs/>
          <w:color w:val="22272F"/>
          <w:sz w:val="28"/>
          <w:szCs w:val="28"/>
        </w:rPr>
        <w:t>Обязательства участника закупки, связанные с подачей конкурсной заявки, включают:</w:t>
      </w:r>
    </w:p>
    <w:p w14:paraId="05D0DE68" w14:textId="77777777" w:rsidR="00360E10" w:rsidRPr="00CC3240" w:rsidRDefault="00360E10" w:rsidP="0051109A">
      <w:pPr>
        <w:pStyle w:val="affff1"/>
        <w:widowControl w:val="0"/>
        <w:numPr>
          <w:ilvl w:val="2"/>
          <w:numId w:val="34"/>
        </w:numPr>
        <w:autoSpaceDE w:val="0"/>
        <w:autoSpaceDN w:val="0"/>
        <w:adjustRightInd w:val="0"/>
        <w:ind w:left="0" w:firstLine="709"/>
        <w:jc w:val="both"/>
        <w:rPr>
          <w:sz w:val="28"/>
          <w:szCs w:val="28"/>
        </w:rPr>
      </w:pPr>
      <w:r w:rsidRPr="00B54B89">
        <w:rPr>
          <w:sz w:val="28"/>
          <w:szCs w:val="28"/>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w:t>
      </w:r>
      <w:r w:rsidR="00A55334">
        <w:rPr>
          <w:sz w:val="28"/>
          <w:szCs w:val="28"/>
        </w:rPr>
        <w:t xml:space="preserve"> </w:t>
      </w:r>
      <w:proofErr w:type="gramStart"/>
      <w:r w:rsidRPr="00B54B89">
        <w:rPr>
          <w:sz w:val="28"/>
          <w:szCs w:val="28"/>
        </w:rPr>
        <w:t>конкурсной</w:t>
      </w:r>
      <w:r w:rsidR="00A55334">
        <w:rPr>
          <w:sz w:val="28"/>
          <w:szCs w:val="28"/>
        </w:rPr>
        <w:t xml:space="preserve"> </w:t>
      </w:r>
      <w:r w:rsidRPr="00CC3240">
        <w:rPr>
          <w:sz w:val="28"/>
          <w:szCs w:val="28"/>
        </w:rPr>
        <w:t>заявки</w:t>
      </w:r>
      <w:proofErr w:type="gramEnd"/>
      <w:r w:rsidR="00A55334">
        <w:rPr>
          <w:sz w:val="28"/>
          <w:szCs w:val="28"/>
        </w:rPr>
        <w:t xml:space="preserve"> </w:t>
      </w:r>
      <w:r w:rsidRPr="00CC3240">
        <w:rPr>
          <w:sz w:val="28"/>
          <w:szCs w:val="28"/>
        </w:rPr>
        <w:t>поданной таким участником,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38F0E96A" w14:textId="77777777" w:rsidR="00360E10" w:rsidRPr="00B54B89" w:rsidRDefault="00360E10" w:rsidP="0051109A">
      <w:pPr>
        <w:pStyle w:val="affff1"/>
        <w:widowControl w:val="0"/>
        <w:numPr>
          <w:ilvl w:val="2"/>
          <w:numId w:val="34"/>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14:paraId="0D3752BD" w14:textId="77777777" w:rsidR="00360E10" w:rsidRPr="00B54B89" w:rsidRDefault="00360E10" w:rsidP="0051109A">
      <w:pPr>
        <w:pStyle w:val="affff1"/>
        <w:widowControl w:val="0"/>
        <w:numPr>
          <w:ilvl w:val="2"/>
          <w:numId w:val="34"/>
        </w:numPr>
        <w:autoSpaceDE w:val="0"/>
        <w:autoSpaceDN w:val="0"/>
        <w:adjustRightInd w:val="0"/>
        <w:ind w:left="0" w:firstLine="709"/>
        <w:jc w:val="both"/>
        <w:rPr>
          <w:sz w:val="28"/>
          <w:szCs w:val="28"/>
        </w:rPr>
      </w:pPr>
      <w:r w:rsidRPr="00B54B89">
        <w:rPr>
          <w:sz w:val="28"/>
          <w:szCs w:val="28"/>
        </w:rPr>
        <w:lastRenderedPageBreak/>
        <w:t>обязательство не предоставлять в составе заявки заведомо недостоверные сведения, информацию, документы;</w:t>
      </w:r>
    </w:p>
    <w:p w14:paraId="1E6DDE3A" w14:textId="77777777" w:rsidR="00360E10" w:rsidRPr="00B54B89" w:rsidRDefault="00360E10" w:rsidP="0051109A">
      <w:pPr>
        <w:pStyle w:val="affff1"/>
        <w:widowControl w:val="0"/>
        <w:numPr>
          <w:ilvl w:val="2"/>
          <w:numId w:val="34"/>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Pr>
          <w:sz w:val="28"/>
          <w:szCs w:val="28"/>
        </w:rPr>
        <w:t>4.</w:t>
      </w:r>
      <w:r w:rsidRPr="00B54B89">
        <w:rPr>
          <w:sz w:val="28"/>
          <w:szCs w:val="28"/>
        </w:rPr>
        <w:t xml:space="preserve">2. и </w:t>
      </w:r>
      <w:r>
        <w:rPr>
          <w:sz w:val="28"/>
          <w:szCs w:val="28"/>
        </w:rPr>
        <w:t>4.3. документации</w:t>
      </w:r>
      <w:r w:rsidRPr="00B54B89">
        <w:rPr>
          <w:sz w:val="28"/>
          <w:szCs w:val="28"/>
        </w:rPr>
        <w:t>, если иное не предусмотрено действующим законодательством Российской Федерации.</w:t>
      </w:r>
    </w:p>
    <w:p w14:paraId="77F30812" w14:textId="77777777" w:rsidR="00360E10" w:rsidRPr="00DA0618" w:rsidRDefault="00360E10" w:rsidP="0051109A">
      <w:pPr>
        <w:widowControl w:val="0"/>
        <w:numPr>
          <w:ilvl w:val="2"/>
          <w:numId w:val="48"/>
        </w:numPr>
        <w:autoSpaceDE w:val="0"/>
        <w:autoSpaceDN w:val="0"/>
        <w:adjustRightInd w:val="0"/>
        <w:ind w:left="0"/>
        <w:jc w:val="both"/>
        <w:rPr>
          <w:bCs/>
          <w:sz w:val="28"/>
          <w:szCs w:val="28"/>
        </w:rPr>
      </w:pPr>
      <w:r w:rsidRPr="00DA0618">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418992CD" w14:textId="77777777" w:rsidR="00360E10" w:rsidRPr="00DA0618" w:rsidRDefault="00360E10" w:rsidP="0051109A">
      <w:pPr>
        <w:widowControl w:val="0"/>
        <w:numPr>
          <w:ilvl w:val="2"/>
          <w:numId w:val="48"/>
        </w:numPr>
        <w:autoSpaceDE w:val="0"/>
        <w:autoSpaceDN w:val="0"/>
        <w:adjustRightInd w:val="0"/>
        <w:ind w:left="0"/>
        <w:jc w:val="both"/>
        <w:rPr>
          <w:bCs/>
          <w:sz w:val="28"/>
          <w:szCs w:val="28"/>
        </w:rPr>
      </w:pPr>
      <w:r w:rsidRPr="00DA0618">
        <w:rPr>
          <w:bCs/>
          <w:sz w:val="28"/>
          <w:szCs w:val="28"/>
        </w:rPr>
        <w:t>В случае если заявка подается в электронной форме:</w:t>
      </w:r>
    </w:p>
    <w:p w14:paraId="55D18A7A" w14:textId="77777777" w:rsidR="00360E10" w:rsidRPr="00DA0618" w:rsidRDefault="00360E10" w:rsidP="0051109A">
      <w:pPr>
        <w:widowControl w:val="0"/>
        <w:numPr>
          <w:ilvl w:val="0"/>
          <w:numId w:val="60"/>
        </w:numPr>
        <w:autoSpaceDE w:val="0"/>
        <w:autoSpaceDN w:val="0"/>
        <w:adjustRightInd w:val="0"/>
        <w:ind w:left="0" w:firstLine="709"/>
        <w:jc w:val="both"/>
        <w:rPr>
          <w:bCs/>
          <w:sz w:val="28"/>
          <w:szCs w:val="28"/>
        </w:rPr>
      </w:pPr>
      <w:bookmarkStart w:id="107" w:name="_Hlk78194809"/>
      <w:r w:rsidRPr="00DA0618">
        <w:rPr>
          <w:bCs/>
          <w:sz w:val="28"/>
          <w:szCs w:val="28"/>
        </w:rPr>
        <w:t>документы, входящие в состав заявки, предоставляются в формате, указанном в документации о закупке, извещении о проведении запроса котировок (например, *</w:t>
      </w:r>
      <w:proofErr w:type="spellStart"/>
      <w:r w:rsidRPr="00DA0618">
        <w:rPr>
          <w:bCs/>
          <w:sz w:val="28"/>
          <w:szCs w:val="28"/>
        </w:rPr>
        <w:t>doc</w:t>
      </w:r>
      <w:proofErr w:type="spellEnd"/>
      <w:r w:rsidRPr="00DA0618">
        <w:rPr>
          <w:bCs/>
          <w:sz w:val="28"/>
          <w:szCs w:val="28"/>
        </w:rPr>
        <w:t>., *</w:t>
      </w:r>
      <w:proofErr w:type="spellStart"/>
      <w:r w:rsidRPr="00DA0618">
        <w:rPr>
          <w:bCs/>
          <w:sz w:val="28"/>
          <w:szCs w:val="28"/>
        </w:rPr>
        <w:t>docx</w:t>
      </w:r>
      <w:proofErr w:type="spellEnd"/>
      <w:r w:rsidRPr="00DA0618">
        <w:rPr>
          <w:bCs/>
          <w:sz w:val="28"/>
          <w:szCs w:val="28"/>
        </w:rPr>
        <w:t>., *</w:t>
      </w:r>
      <w:proofErr w:type="spellStart"/>
      <w:r w:rsidRPr="00DA0618">
        <w:rPr>
          <w:bCs/>
          <w:sz w:val="28"/>
          <w:szCs w:val="28"/>
        </w:rPr>
        <w:t>xls</w:t>
      </w:r>
      <w:proofErr w:type="spellEnd"/>
      <w:r w:rsidRPr="00DA0618">
        <w:rPr>
          <w:bCs/>
          <w:sz w:val="28"/>
          <w:szCs w:val="28"/>
        </w:rPr>
        <w:t>., *</w:t>
      </w:r>
      <w:proofErr w:type="spellStart"/>
      <w:r w:rsidRPr="00DA0618">
        <w:rPr>
          <w:bCs/>
          <w:sz w:val="28"/>
          <w:szCs w:val="28"/>
        </w:rPr>
        <w:t>xlsx</w:t>
      </w:r>
      <w:proofErr w:type="spellEnd"/>
      <w:r w:rsidRPr="00DA0618">
        <w:rPr>
          <w:bCs/>
          <w:sz w:val="28"/>
          <w:szCs w:val="28"/>
        </w:rPr>
        <w:t>., *</w:t>
      </w:r>
      <w:proofErr w:type="spellStart"/>
      <w:r w:rsidRPr="00DA0618">
        <w:rPr>
          <w:bCs/>
          <w:sz w:val="28"/>
          <w:szCs w:val="28"/>
        </w:rPr>
        <w:t>ppt</w:t>
      </w:r>
      <w:proofErr w:type="spellEnd"/>
      <w:r w:rsidRPr="00DA0618">
        <w:rPr>
          <w:bCs/>
          <w:sz w:val="28"/>
          <w:szCs w:val="28"/>
        </w:rPr>
        <w:t>., в отсканированном виде в формате *</w:t>
      </w:r>
      <w:proofErr w:type="spellStart"/>
      <w:r w:rsidRPr="00DA0618">
        <w:rPr>
          <w:bCs/>
          <w:sz w:val="28"/>
          <w:szCs w:val="28"/>
        </w:rPr>
        <w:t>pdf</w:t>
      </w:r>
      <w:proofErr w:type="spellEnd"/>
      <w:r w:rsidRPr="00DA0618">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котировок и регламента работы электронной площадки));</w:t>
      </w:r>
    </w:p>
    <w:p w14:paraId="62BA5983" w14:textId="77777777" w:rsidR="00360E10" w:rsidRPr="00DA0618" w:rsidRDefault="00360E10" w:rsidP="0051109A">
      <w:pPr>
        <w:widowControl w:val="0"/>
        <w:numPr>
          <w:ilvl w:val="0"/>
          <w:numId w:val="60"/>
        </w:numPr>
        <w:autoSpaceDE w:val="0"/>
        <w:autoSpaceDN w:val="0"/>
        <w:adjustRightInd w:val="0"/>
        <w:ind w:left="0" w:firstLine="709"/>
        <w:jc w:val="both"/>
        <w:rPr>
          <w:bCs/>
          <w:sz w:val="28"/>
          <w:szCs w:val="28"/>
        </w:rPr>
      </w:pPr>
      <w:r w:rsidRPr="00DA0618">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208E5B6" w14:textId="77777777" w:rsidR="00360E10" w:rsidRPr="00DA0618" w:rsidRDefault="00360E10" w:rsidP="0051109A">
      <w:pPr>
        <w:widowControl w:val="0"/>
        <w:numPr>
          <w:ilvl w:val="0"/>
          <w:numId w:val="60"/>
        </w:numPr>
        <w:autoSpaceDE w:val="0"/>
        <w:autoSpaceDN w:val="0"/>
        <w:adjustRightInd w:val="0"/>
        <w:ind w:left="0" w:firstLine="709"/>
        <w:jc w:val="both"/>
        <w:rPr>
          <w:bCs/>
          <w:sz w:val="28"/>
          <w:szCs w:val="28"/>
        </w:rPr>
      </w:pPr>
      <w:r w:rsidRPr="00DA0618">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котировок и регламентом работы электронной площадки, если закупка осуществляется посредством электронной площадки. </w:t>
      </w:r>
    </w:p>
    <w:p w14:paraId="4A6138E7" w14:textId="77777777" w:rsidR="00360E10" w:rsidRPr="00DA0618" w:rsidRDefault="00360E10" w:rsidP="0051109A">
      <w:pPr>
        <w:widowControl w:val="0"/>
        <w:numPr>
          <w:ilvl w:val="2"/>
          <w:numId w:val="48"/>
        </w:numPr>
        <w:autoSpaceDE w:val="0"/>
        <w:autoSpaceDN w:val="0"/>
        <w:adjustRightInd w:val="0"/>
        <w:ind w:left="0"/>
        <w:jc w:val="both"/>
        <w:rPr>
          <w:bCs/>
          <w:sz w:val="28"/>
          <w:szCs w:val="28"/>
        </w:rPr>
      </w:pPr>
      <w:r w:rsidRPr="00DA0618">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ED0E231" w14:textId="77777777" w:rsidR="00360E10" w:rsidRPr="00DA0618" w:rsidRDefault="00360E10" w:rsidP="0051109A">
      <w:pPr>
        <w:widowControl w:val="0"/>
        <w:numPr>
          <w:ilvl w:val="2"/>
          <w:numId w:val="48"/>
        </w:numPr>
        <w:autoSpaceDE w:val="0"/>
        <w:autoSpaceDN w:val="0"/>
        <w:adjustRightInd w:val="0"/>
        <w:ind w:left="0"/>
        <w:jc w:val="both"/>
        <w:rPr>
          <w:bCs/>
          <w:sz w:val="28"/>
          <w:szCs w:val="28"/>
        </w:rPr>
      </w:pPr>
      <w:r w:rsidRPr="00DA0618">
        <w:rPr>
          <w:bCs/>
          <w:sz w:val="28"/>
          <w:szCs w:val="28"/>
        </w:rPr>
        <w:t>Соблюдение участником требований, установленных п.</w:t>
      </w:r>
      <w:r>
        <w:rPr>
          <w:bCs/>
          <w:sz w:val="28"/>
          <w:szCs w:val="28"/>
        </w:rPr>
        <w:t xml:space="preserve"> </w:t>
      </w:r>
      <w:r w:rsidRPr="000544E0">
        <w:rPr>
          <w:bCs/>
          <w:sz w:val="28"/>
          <w:szCs w:val="28"/>
        </w:rPr>
        <w:t>4</w:t>
      </w:r>
      <w:r>
        <w:rPr>
          <w:bCs/>
          <w:sz w:val="28"/>
          <w:szCs w:val="28"/>
        </w:rPr>
        <w:t>.8.2</w:t>
      </w:r>
      <w:r w:rsidRPr="00DA0618">
        <w:rPr>
          <w:bCs/>
          <w:sz w:val="28"/>
          <w:szCs w:val="28"/>
        </w:rPr>
        <w:t xml:space="preserve">. </w:t>
      </w:r>
      <w:r>
        <w:rPr>
          <w:bCs/>
          <w:sz w:val="28"/>
          <w:szCs w:val="28"/>
        </w:rPr>
        <w:t>документации</w:t>
      </w:r>
      <w:r w:rsidRPr="00DA0618">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7E823755" w14:textId="77777777" w:rsidR="00360E10" w:rsidRPr="00DA0618" w:rsidRDefault="00360E10" w:rsidP="0051109A">
      <w:pPr>
        <w:widowControl w:val="0"/>
        <w:numPr>
          <w:ilvl w:val="2"/>
          <w:numId w:val="48"/>
        </w:numPr>
        <w:autoSpaceDE w:val="0"/>
        <w:autoSpaceDN w:val="0"/>
        <w:adjustRightInd w:val="0"/>
        <w:ind w:left="0"/>
        <w:jc w:val="both"/>
        <w:rPr>
          <w:bCs/>
          <w:sz w:val="28"/>
          <w:szCs w:val="28"/>
        </w:rPr>
      </w:pPr>
      <w:r w:rsidRPr="00DA0618">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6491A74C" w14:textId="77777777" w:rsidR="00360E10" w:rsidRPr="00DA0618" w:rsidRDefault="00360E10" w:rsidP="0051109A">
      <w:pPr>
        <w:widowControl w:val="0"/>
        <w:numPr>
          <w:ilvl w:val="2"/>
          <w:numId w:val="48"/>
        </w:numPr>
        <w:autoSpaceDE w:val="0"/>
        <w:autoSpaceDN w:val="0"/>
        <w:adjustRightInd w:val="0"/>
        <w:ind w:left="0"/>
        <w:jc w:val="both"/>
        <w:rPr>
          <w:bCs/>
          <w:sz w:val="28"/>
          <w:szCs w:val="28"/>
        </w:rPr>
      </w:pPr>
      <w:r w:rsidRPr="00DA0618">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запроса котировок.</w:t>
      </w:r>
    </w:p>
    <w:bookmarkEnd w:id="107"/>
    <w:p w14:paraId="42CBEC58" w14:textId="77777777" w:rsidR="00360E10" w:rsidRPr="009068B2" w:rsidRDefault="00360E10" w:rsidP="0051109A">
      <w:pPr>
        <w:pStyle w:val="affff1"/>
        <w:widowControl w:val="0"/>
        <w:numPr>
          <w:ilvl w:val="2"/>
          <w:numId w:val="48"/>
        </w:numPr>
        <w:autoSpaceDE w:val="0"/>
        <w:autoSpaceDN w:val="0"/>
        <w:adjustRightInd w:val="0"/>
        <w:ind w:left="0"/>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14:paraId="2436CEBA" w14:textId="77777777" w:rsidR="00360E10" w:rsidRPr="001B0FE4" w:rsidRDefault="00360E10" w:rsidP="0051109A">
      <w:pPr>
        <w:pStyle w:val="affff1"/>
        <w:widowControl w:val="0"/>
        <w:numPr>
          <w:ilvl w:val="2"/>
          <w:numId w:val="48"/>
        </w:numPr>
        <w:shd w:val="clear" w:color="auto" w:fill="FFFFFF"/>
        <w:autoSpaceDE w:val="0"/>
        <w:autoSpaceDN w:val="0"/>
        <w:adjustRightInd w:val="0"/>
        <w:ind w:left="0" w:firstLine="708"/>
        <w:jc w:val="both"/>
        <w:rPr>
          <w:sz w:val="28"/>
          <w:szCs w:val="28"/>
        </w:rPr>
      </w:pPr>
      <w:r w:rsidRPr="001B0FE4">
        <w:rPr>
          <w:sz w:val="28"/>
          <w:szCs w:val="28"/>
        </w:rPr>
        <w:lastRenderedPageBreak/>
        <w:t>Заявка на участие в процедуре открытого конкурса,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65A5787B" w14:textId="77777777" w:rsidR="00360E10" w:rsidRDefault="00360E10" w:rsidP="0051109A">
      <w:pPr>
        <w:pStyle w:val="affff1"/>
        <w:widowControl w:val="0"/>
        <w:numPr>
          <w:ilvl w:val="2"/>
          <w:numId w:val="48"/>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180BE865" w14:textId="77777777" w:rsidR="00360E10" w:rsidRDefault="00360E10" w:rsidP="0051109A">
      <w:pPr>
        <w:pStyle w:val="affff1"/>
        <w:widowControl w:val="0"/>
        <w:numPr>
          <w:ilvl w:val="2"/>
          <w:numId w:val="48"/>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1BDF18C6" w14:textId="77777777" w:rsidR="00360E10" w:rsidRPr="000637D5" w:rsidRDefault="00360E10" w:rsidP="0051109A">
      <w:pPr>
        <w:pStyle w:val="affff1"/>
        <w:widowControl w:val="0"/>
        <w:numPr>
          <w:ilvl w:val="2"/>
          <w:numId w:val="48"/>
        </w:numPr>
        <w:autoSpaceDE w:val="0"/>
        <w:autoSpaceDN w:val="0"/>
        <w:adjustRightInd w:val="0"/>
        <w:ind w:left="0" w:firstLine="567"/>
        <w:jc w:val="both"/>
        <w:rPr>
          <w:bCs/>
          <w:sz w:val="28"/>
          <w:szCs w:val="28"/>
        </w:rPr>
      </w:pPr>
      <w:r w:rsidRPr="000637D5">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8C6329A" w14:textId="77777777" w:rsidR="00360E10" w:rsidRPr="0088745E" w:rsidRDefault="00360E10" w:rsidP="0051109A">
      <w:pPr>
        <w:pStyle w:val="affff1"/>
        <w:widowControl w:val="0"/>
        <w:numPr>
          <w:ilvl w:val="3"/>
          <w:numId w:val="48"/>
        </w:numPr>
        <w:autoSpaceDE w:val="0"/>
        <w:autoSpaceDN w:val="0"/>
        <w:adjustRightInd w:val="0"/>
        <w:ind w:firstLine="709"/>
        <w:jc w:val="both"/>
        <w:rPr>
          <w:bCs/>
          <w:sz w:val="28"/>
          <w:szCs w:val="28"/>
        </w:rPr>
      </w:pPr>
      <w:bookmarkStart w:id="108" w:name="_Hlk77858752"/>
      <w:r>
        <w:rPr>
          <w:bCs/>
          <w:sz w:val="28"/>
          <w:szCs w:val="28"/>
        </w:rPr>
        <w:t xml:space="preserve"> </w:t>
      </w:r>
      <w:r w:rsidRPr="0088745E">
        <w:rPr>
          <w:bCs/>
          <w:sz w:val="28"/>
          <w:szCs w:val="28"/>
        </w:rPr>
        <w:t>Непредставления документов, а также сведений, требование о наличии которых установлено в документации о закупке, извещении о проведении запроса котировок.</w:t>
      </w:r>
    </w:p>
    <w:p w14:paraId="46903382" w14:textId="77777777" w:rsidR="00360E10" w:rsidRPr="005E4FB5" w:rsidRDefault="00360E10" w:rsidP="0051109A">
      <w:pPr>
        <w:widowControl w:val="0"/>
        <w:numPr>
          <w:ilvl w:val="3"/>
          <w:numId w:val="48"/>
        </w:numPr>
        <w:autoSpaceDE w:val="0"/>
        <w:autoSpaceDN w:val="0"/>
        <w:adjustRightInd w:val="0"/>
        <w:ind w:firstLine="709"/>
        <w:jc w:val="both"/>
        <w:rPr>
          <w:bCs/>
          <w:sz w:val="28"/>
          <w:szCs w:val="28"/>
        </w:rPr>
      </w:pPr>
      <w:bookmarkStart w:id="109" w:name="_Hlk77858779"/>
      <w:bookmarkEnd w:id="108"/>
      <w:r>
        <w:rPr>
          <w:bCs/>
          <w:sz w:val="28"/>
          <w:szCs w:val="28"/>
        </w:rPr>
        <w:t xml:space="preserve"> </w:t>
      </w:r>
      <w:r w:rsidRPr="005E4FB5">
        <w:rPr>
          <w:bCs/>
          <w:sz w:val="28"/>
          <w:szCs w:val="28"/>
        </w:rPr>
        <w:t>Несоответствия участника закупки требованиям, установленным в документации о закупке, извещении о проведении запроса котировок</w:t>
      </w:r>
      <w:bookmarkEnd w:id="109"/>
      <w:r w:rsidRPr="005E4FB5">
        <w:rPr>
          <w:bCs/>
          <w:sz w:val="28"/>
          <w:szCs w:val="28"/>
        </w:rPr>
        <w:t>.</w:t>
      </w:r>
    </w:p>
    <w:p w14:paraId="2514DBD8" w14:textId="77777777" w:rsidR="00360E10" w:rsidRPr="005E4FB5" w:rsidRDefault="00360E10" w:rsidP="0051109A">
      <w:pPr>
        <w:widowControl w:val="0"/>
        <w:numPr>
          <w:ilvl w:val="3"/>
          <w:numId w:val="48"/>
        </w:numPr>
        <w:autoSpaceDE w:val="0"/>
        <w:autoSpaceDN w:val="0"/>
        <w:adjustRightInd w:val="0"/>
        <w:ind w:firstLine="709"/>
        <w:jc w:val="both"/>
        <w:rPr>
          <w:bCs/>
          <w:sz w:val="28"/>
          <w:szCs w:val="28"/>
        </w:rPr>
      </w:pPr>
      <w:bookmarkStart w:id="110" w:name="_Hlk77858821"/>
      <w:r>
        <w:rPr>
          <w:bCs/>
          <w:sz w:val="28"/>
          <w:szCs w:val="28"/>
        </w:rPr>
        <w:t xml:space="preserve"> </w:t>
      </w:r>
      <w:r w:rsidRPr="005E4FB5">
        <w:rPr>
          <w:bCs/>
          <w:sz w:val="28"/>
          <w:szCs w:val="28"/>
        </w:rPr>
        <w:t>Несоответствия заявки участника требованиям к заявкам, установленным в документации о закупке, извещении о проведении запроса котировок.</w:t>
      </w:r>
    </w:p>
    <w:p w14:paraId="2C42AA3D" w14:textId="77777777" w:rsidR="00360E10" w:rsidRPr="005E4FB5" w:rsidRDefault="00360E10" w:rsidP="0051109A">
      <w:pPr>
        <w:widowControl w:val="0"/>
        <w:numPr>
          <w:ilvl w:val="3"/>
          <w:numId w:val="48"/>
        </w:numPr>
        <w:autoSpaceDE w:val="0"/>
        <w:autoSpaceDN w:val="0"/>
        <w:adjustRightInd w:val="0"/>
        <w:ind w:firstLine="709"/>
        <w:jc w:val="both"/>
        <w:rPr>
          <w:bCs/>
          <w:sz w:val="28"/>
          <w:szCs w:val="28"/>
        </w:rPr>
      </w:pPr>
      <w:bookmarkStart w:id="111" w:name="_Hlk77858865"/>
      <w:bookmarkEnd w:id="110"/>
      <w:r>
        <w:rPr>
          <w:bCs/>
          <w:sz w:val="28"/>
          <w:szCs w:val="28"/>
        </w:rPr>
        <w:t xml:space="preserve"> </w:t>
      </w:r>
      <w:r w:rsidRPr="005E4FB5">
        <w:rPr>
          <w:bCs/>
          <w:sz w:val="28"/>
          <w:szCs w:val="28"/>
        </w:rPr>
        <w:t>Несоответствия предлагаемой продукции требованиям, установленным в документации о закупке, извещении о проведении запроса котировок.</w:t>
      </w:r>
    </w:p>
    <w:p w14:paraId="1489A58D" w14:textId="77777777" w:rsidR="00360E10" w:rsidRPr="005E4FB5" w:rsidRDefault="00360E10" w:rsidP="0051109A">
      <w:pPr>
        <w:widowControl w:val="0"/>
        <w:numPr>
          <w:ilvl w:val="3"/>
          <w:numId w:val="48"/>
        </w:numPr>
        <w:autoSpaceDE w:val="0"/>
        <w:autoSpaceDN w:val="0"/>
        <w:adjustRightInd w:val="0"/>
        <w:ind w:firstLine="709"/>
        <w:jc w:val="both"/>
        <w:rPr>
          <w:bCs/>
          <w:sz w:val="28"/>
          <w:szCs w:val="28"/>
        </w:rPr>
      </w:pPr>
      <w:bookmarkStart w:id="112" w:name="_Hlk77858916"/>
      <w:bookmarkEnd w:id="111"/>
      <w:r>
        <w:rPr>
          <w:bCs/>
          <w:sz w:val="28"/>
          <w:szCs w:val="28"/>
        </w:rPr>
        <w:t xml:space="preserve"> </w:t>
      </w:r>
      <w:r w:rsidRPr="005E4FB5">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2"/>
      <w:r w:rsidRPr="005E4FB5">
        <w:rPr>
          <w:bCs/>
          <w:sz w:val="28"/>
          <w:szCs w:val="28"/>
        </w:rPr>
        <w:t>.</w:t>
      </w:r>
    </w:p>
    <w:p w14:paraId="7FA0DF52" w14:textId="77777777" w:rsidR="00360E10" w:rsidRPr="005E4FB5" w:rsidRDefault="00360E10" w:rsidP="0051109A">
      <w:pPr>
        <w:widowControl w:val="0"/>
        <w:numPr>
          <w:ilvl w:val="3"/>
          <w:numId w:val="48"/>
        </w:numPr>
        <w:autoSpaceDE w:val="0"/>
        <w:autoSpaceDN w:val="0"/>
        <w:adjustRightInd w:val="0"/>
        <w:ind w:firstLine="709"/>
        <w:jc w:val="both"/>
        <w:rPr>
          <w:bCs/>
          <w:sz w:val="28"/>
          <w:szCs w:val="28"/>
        </w:rPr>
      </w:pPr>
      <w:bookmarkStart w:id="113" w:name="_Hlk77858948"/>
      <w:r>
        <w:rPr>
          <w:bCs/>
          <w:sz w:val="28"/>
          <w:szCs w:val="28"/>
        </w:rPr>
        <w:t xml:space="preserve"> </w:t>
      </w:r>
      <w:r w:rsidRPr="005E4FB5">
        <w:rPr>
          <w:bCs/>
          <w:sz w:val="28"/>
          <w:szCs w:val="28"/>
        </w:rPr>
        <w:t>Непредставления разъяснений заявки по запросу комиссии по закупке.</w:t>
      </w:r>
    </w:p>
    <w:p w14:paraId="59A44978" w14:textId="77777777" w:rsidR="00360E10" w:rsidRPr="005E4FB5" w:rsidRDefault="00360E10" w:rsidP="0051109A">
      <w:pPr>
        <w:widowControl w:val="0"/>
        <w:numPr>
          <w:ilvl w:val="3"/>
          <w:numId w:val="48"/>
        </w:numPr>
        <w:autoSpaceDE w:val="0"/>
        <w:autoSpaceDN w:val="0"/>
        <w:adjustRightInd w:val="0"/>
        <w:ind w:firstLine="709"/>
        <w:jc w:val="both"/>
        <w:rPr>
          <w:bCs/>
          <w:sz w:val="28"/>
          <w:szCs w:val="28"/>
        </w:rPr>
      </w:pPr>
      <w:bookmarkStart w:id="114" w:name="_Hlk77858976"/>
      <w:bookmarkEnd w:id="113"/>
      <w:r>
        <w:rPr>
          <w:bCs/>
          <w:sz w:val="28"/>
          <w:szCs w:val="28"/>
        </w:rPr>
        <w:t xml:space="preserve"> </w:t>
      </w:r>
      <w:r w:rsidRPr="005E4FB5">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4"/>
      <w:r w:rsidRPr="005E4FB5">
        <w:rPr>
          <w:bCs/>
          <w:sz w:val="28"/>
          <w:szCs w:val="28"/>
        </w:rPr>
        <w:t>.</w:t>
      </w:r>
    </w:p>
    <w:p w14:paraId="0EA36407" w14:textId="77777777" w:rsidR="00360E10" w:rsidRPr="005E4FB5" w:rsidRDefault="00360E10" w:rsidP="0051109A">
      <w:pPr>
        <w:widowControl w:val="0"/>
        <w:numPr>
          <w:ilvl w:val="3"/>
          <w:numId w:val="48"/>
        </w:numPr>
        <w:autoSpaceDE w:val="0"/>
        <w:autoSpaceDN w:val="0"/>
        <w:adjustRightInd w:val="0"/>
        <w:ind w:firstLine="709"/>
        <w:jc w:val="both"/>
        <w:rPr>
          <w:bCs/>
          <w:sz w:val="28"/>
          <w:szCs w:val="28"/>
        </w:rPr>
      </w:pPr>
      <w:bookmarkStart w:id="115" w:name="_Hlk77859030"/>
      <w:r>
        <w:rPr>
          <w:bCs/>
          <w:sz w:val="28"/>
          <w:szCs w:val="28"/>
        </w:rPr>
        <w:t xml:space="preserve"> </w:t>
      </w:r>
      <w:r w:rsidRPr="005E4FB5">
        <w:rPr>
          <w:bCs/>
          <w:sz w:val="28"/>
          <w:szCs w:val="28"/>
        </w:rPr>
        <w:t>Наличия в реестре недобросовестных поставщиков сведений об участнике закупки.</w:t>
      </w:r>
    </w:p>
    <w:p w14:paraId="2D411572" w14:textId="77777777" w:rsidR="00360E10" w:rsidRPr="005E4FB5" w:rsidRDefault="00360E10" w:rsidP="0051109A">
      <w:pPr>
        <w:widowControl w:val="0"/>
        <w:numPr>
          <w:ilvl w:val="3"/>
          <w:numId w:val="48"/>
        </w:numPr>
        <w:autoSpaceDE w:val="0"/>
        <w:autoSpaceDN w:val="0"/>
        <w:adjustRightInd w:val="0"/>
        <w:ind w:firstLine="709"/>
        <w:jc w:val="both"/>
        <w:rPr>
          <w:bCs/>
          <w:sz w:val="28"/>
          <w:szCs w:val="28"/>
        </w:rPr>
      </w:pPr>
      <w:bookmarkStart w:id="116" w:name="_Hlk77859102"/>
      <w:bookmarkEnd w:id="115"/>
      <w:r>
        <w:rPr>
          <w:bCs/>
          <w:sz w:val="28"/>
          <w:szCs w:val="28"/>
        </w:rPr>
        <w:t xml:space="preserve"> </w:t>
      </w:r>
      <w:r w:rsidRPr="005E4FB5">
        <w:rPr>
          <w:bCs/>
          <w:sz w:val="28"/>
          <w:szCs w:val="28"/>
        </w:rPr>
        <w:t xml:space="preserve">Наличия других негативных сведений, выявленных по результатам проверки в соответствии с п. </w:t>
      </w:r>
      <w:r>
        <w:rPr>
          <w:bCs/>
          <w:sz w:val="28"/>
          <w:szCs w:val="28"/>
        </w:rPr>
        <w:t>4.8.11</w:t>
      </w:r>
      <w:r w:rsidRPr="005E4FB5">
        <w:rPr>
          <w:bCs/>
          <w:sz w:val="28"/>
          <w:szCs w:val="28"/>
        </w:rPr>
        <w:t xml:space="preserve">. </w:t>
      </w:r>
      <w:bookmarkEnd w:id="116"/>
      <w:r>
        <w:rPr>
          <w:bCs/>
          <w:sz w:val="28"/>
          <w:szCs w:val="28"/>
        </w:rPr>
        <w:t>документации</w:t>
      </w:r>
      <w:r w:rsidRPr="005E4FB5">
        <w:rPr>
          <w:bCs/>
          <w:sz w:val="28"/>
          <w:szCs w:val="28"/>
        </w:rPr>
        <w:t>.</w:t>
      </w:r>
    </w:p>
    <w:p w14:paraId="34E07308" w14:textId="77777777" w:rsidR="00360E10" w:rsidRPr="005E4FB5" w:rsidRDefault="00360E10" w:rsidP="0051109A">
      <w:pPr>
        <w:widowControl w:val="0"/>
        <w:numPr>
          <w:ilvl w:val="3"/>
          <w:numId w:val="48"/>
        </w:numPr>
        <w:autoSpaceDE w:val="0"/>
        <w:autoSpaceDN w:val="0"/>
        <w:adjustRightInd w:val="0"/>
        <w:ind w:firstLine="709"/>
        <w:jc w:val="both"/>
        <w:rPr>
          <w:bCs/>
          <w:sz w:val="28"/>
          <w:szCs w:val="28"/>
        </w:rPr>
      </w:pPr>
      <w:r w:rsidRPr="005E4FB5">
        <w:rPr>
          <w:bCs/>
          <w:sz w:val="28"/>
          <w:szCs w:val="28"/>
        </w:rPr>
        <w:tab/>
      </w:r>
      <w:bookmarkStart w:id="117" w:name="_Hlk77859162"/>
      <w:r w:rsidRPr="005E4FB5">
        <w:rPr>
          <w:bCs/>
          <w:sz w:val="28"/>
          <w:szCs w:val="28"/>
        </w:rPr>
        <w:t>В иных случаях, предусмотренных Положением.</w:t>
      </w:r>
      <w:bookmarkEnd w:id="117"/>
    </w:p>
    <w:p w14:paraId="21A9D1B9" w14:textId="77777777" w:rsidR="00360E10" w:rsidRPr="005E4FB5" w:rsidRDefault="00360E10" w:rsidP="0051109A">
      <w:pPr>
        <w:widowControl w:val="0"/>
        <w:numPr>
          <w:ilvl w:val="2"/>
          <w:numId w:val="48"/>
        </w:numPr>
        <w:autoSpaceDE w:val="0"/>
        <w:autoSpaceDN w:val="0"/>
        <w:adjustRightInd w:val="0"/>
        <w:ind w:left="0"/>
        <w:jc w:val="both"/>
        <w:rPr>
          <w:bCs/>
          <w:sz w:val="28"/>
          <w:szCs w:val="28"/>
        </w:rPr>
      </w:pPr>
      <w:bookmarkStart w:id="118" w:name="_Hlk77859271"/>
      <w:r w:rsidRPr="005E4FB5">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18"/>
      <w:r w:rsidRPr="005E4FB5">
        <w:rPr>
          <w:bCs/>
          <w:sz w:val="28"/>
          <w:szCs w:val="28"/>
        </w:rPr>
        <w:t>.</w:t>
      </w:r>
    </w:p>
    <w:p w14:paraId="0ADF7B8E" w14:textId="77777777" w:rsidR="00360E10" w:rsidRDefault="00360E10" w:rsidP="0051109A">
      <w:pPr>
        <w:widowControl w:val="0"/>
        <w:numPr>
          <w:ilvl w:val="2"/>
          <w:numId w:val="48"/>
        </w:numPr>
        <w:autoSpaceDE w:val="0"/>
        <w:autoSpaceDN w:val="0"/>
        <w:adjustRightInd w:val="0"/>
        <w:ind w:left="0"/>
        <w:jc w:val="both"/>
        <w:rPr>
          <w:bCs/>
          <w:sz w:val="28"/>
          <w:szCs w:val="28"/>
        </w:rPr>
      </w:pPr>
      <w:r w:rsidRPr="005E4FB5">
        <w:rPr>
          <w:bCs/>
          <w:sz w:val="28"/>
          <w:szCs w:val="28"/>
        </w:rPr>
        <w:t xml:space="preserve">Отказ в допуске к участию в закупке по иным основаниям, не указанным в п. </w:t>
      </w:r>
      <w:r>
        <w:rPr>
          <w:bCs/>
          <w:sz w:val="28"/>
          <w:szCs w:val="28"/>
        </w:rPr>
        <w:t>4.8.11.</w:t>
      </w:r>
      <w:r w:rsidRPr="005E4FB5">
        <w:rPr>
          <w:bCs/>
          <w:sz w:val="28"/>
          <w:szCs w:val="28"/>
        </w:rPr>
        <w:t xml:space="preserve"> и </w:t>
      </w:r>
      <w:r>
        <w:rPr>
          <w:bCs/>
          <w:sz w:val="28"/>
          <w:szCs w:val="28"/>
        </w:rPr>
        <w:t>4.8.12.</w:t>
      </w:r>
      <w:r w:rsidRPr="005E4FB5">
        <w:rPr>
          <w:bCs/>
          <w:sz w:val="28"/>
          <w:szCs w:val="28"/>
        </w:rPr>
        <w:t xml:space="preserve"> </w:t>
      </w:r>
      <w:r>
        <w:rPr>
          <w:bCs/>
          <w:sz w:val="28"/>
          <w:szCs w:val="28"/>
        </w:rPr>
        <w:t>документации</w:t>
      </w:r>
      <w:r w:rsidRPr="005E4FB5">
        <w:rPr>
          <w:bCs/>
          <w:sz w:val="28"/>
          <w:szCs w:val="28"/>
        </w:rPr>
        <w:t>, не допускается.</w:t>
      </w:r>
    </w:p>
    <w:p w14:paraId="3A93A5CB" w14:textId="77777777" w:rsidR="00360E10" w:rsidRPr="000637D5" w:rsidRDefault="003D6EC5" w:rsidP="0051109A">
      <w:pPr>
        <w:pStyle w:val="affff1"/>
        <w:widowControl w:val="0"/>
        <w:numPr>
          <w:ilvl w:val="3"/>
          <w:numId w:val="48"/>
        </w:numPr>
        <w:autoSpaceDE w:val="0"/>
        <w:autoSpaceDN w:val="0"/>
        <w:adjustRightInd w:val="0"/>
        <w:ind w:firstLine="709"/>
        <w:jc w:val="both"/>
        <w:rPr>
          <w:bCs/>
          <w:sz w:val="28"/>
          <w:szCs w:val="28"/>
        </w:rPr>
      </w:pPr>
      <w:r>
        <w:rPr>
          <w:sz w:val="28"/>
          <w:szCs w:val="28"/>
        </w:rPr>
        <w:t xml:space="preserve"> </w:t>
      </w:r>
      <w:r w:rsidR="00360E10" w:rsidRPr="000637D5">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4D4C20DB" w14:textId="77777777" w:rsidR="00360E10" w:rsidRPr="00E149DE" w:rsidRDefault="003D6EC5" w:rsidP="0051109A">
      <w:pPr>
        <w:pStyle w:val="affff1"/>
        <w:widowControl w:val="0"/>
        <w:numPr>
          <w:ilvl w:val="3"/>
          <w:numId w:val="48"/>
        </w:numPr>
        <w:tabs>
          <w:tab w:val="left" w:pos="1560"/>
        </w:tabs>
        <w:autoSpaceDE w:val="0"/>
        <w:autoSpaceDN w:val="0"/>
        <w:adjustRightInd w:val="0"/>
        <w:ind w:firstLine="709"/>
        <w:jc w:val="both"/>
        <w:rPr>
          <w:sz w:val="28"/>
          <w:szCs w:val="28"/>
        </w:rPr>
      </w:pPr>
      <w:r>
        <w:rPr>
          <w:sz w:val="28"/>
          <w:szCs w:val="28"/>
        </w:rPr>
        <w:t xml:space="preserve"> </w:t>
      </w:r>
      <w:r w:rsidR="00360E10" w:rsidRPr="00E149DE">
        <w:rPr>
          <w:sz w:val="28"/>
          <w:szCs w:val="28"/>
        </w:rPr>
        <w:t>Отозвать поданную заявку.</w:t>
      </w:r>
    </w:p>
    <w:p w14:paraId="7C954FAA" w14:textId="77777777" w:rsidR="00360E10" w:rsidRPr="00C776F1" w:rsidRDefault="003D6EC5" w:rsidP="0051109A">
      <w:pPr>
        <w:pStyle w:val="affff1"/>
        <w:widowControl w:val="0"/>
        <w:numPr>
          <w:ilvl w:val="3"/>
          <w:numId w:val="48"/>
        </w:numPr>
        <w:tabs>
          <w:tab w:val="left" w:pos="1560"/>
        </w:tabs>
        <w:autoSpaceDE w:val="0"/>
        <w:autoSpaceDN w:val="0"/>
        <w:adjustRightInd w:val="0"/>
        <w:ind w:firstLine="709"/>
        <w:jc w:val="both"/>
        <w:rPr>
          <w:sz w:val="28"/>
          <w:szCs w:val="28"/>
        </w:rPr>
      </w:pPr>
      <w:r>
        <w:rPr>
          <w:sz w:val="28"/>
          <w:szCs w:val="28"/>
        </w:rPr>
        <w:t xml:space="preserve"> </w:t>
      </w:r>
      <w:r w:rsidR="00360E10" w:rsidRPr="00C776F1">
        <w:rPr>
          <w:sz w:val="28"/>
          <w:szCs w:val="28"/>
        </w:rPr>
        <w:t xml:space="preserve">Не отзывать поданную заявку, продлив при этом срок её действия и срок </w:t>
      </w:r>
      <w:r w:rsidR="00360E10" w:rsidRPr="00C776F1">
        <w:rPr>
          <w:sz w:val="28"/>
          <w:szCs w:val="28"/>
        </w:rPr>
        <w:lastRenderedPageBreak/>
        <w:t>действия обеспечения заявки на соответствующий период времени и изменив её (при желании).</w:t>
      </w:r>
    </w:p>
    <w:p w14:paraId="071E325C" w14:textId="77777777" w:rsidR="00360E10" w:rsidRPr="00C776F1" w:rsidRDefault="003D6EC5" w:rsidP="0051109A">
      <w:pPr>
        <w:pStyle w:val="affff1"/>
        <w:widowControl w:val="0"/>
        <w:numPr>
          <w:ilvl w:val="3"/>
          <w:numId w:val="48"/>
        </w:numPr>
        <w:tabs>
          <w:tab w:val="left" w:pos="1560"/>
        </w:tabs>
        <w:autoSpaceDE w:val="0"/>
        <w:autoSpaceDN w:val="0"/>
        <w:adjustRightInd w:val="0"/>
        <w:ind w:firstLine="709"/>
        <w:jc w:val="both"/>
        <w:rPr>
          <w:sz w:val="28"/>
          <w:szCs w:val="28"/>
        </w:rPr>
      </w:pPr>
      <w:r>
        <w:rPr>
          <w:sz w:val="28"/>
          <w:szCs w:val="28"/>
        </w:rPr>
        <w:t xml:space="preserve"> </w:t>
      </w:r>
      <w:r w:rsidR="00360E10" w:rsidRPr="00C776F1">
        <w:rPr>
          <w:sz w:val="28"/>
          <w:szCs w:val="28"/>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2C7EA1CE" w14:textId="77777777" w:rsidR="00360E10" w:rsidRPr="00C776F1" w:rsidRDefault="00360E10" w:rsidP="0051109A">
      <w:pPr>
        <w:pStyle w:val="affff1"/>
        <w:widowControl w:val="0"/>
        <w:numPr>
          <w:ilvl w:val="2"/>
          <w:numId w:val="48"/>
        </w:numPr>
        <w:shd w:val="clear" w:color="auto" w:fill="FFFFFF"/>
        <w:tabs>
          <w:tab w:val="left" w:pos="1560"/>
        </w:tabs>
        <w:autoSpaceDE w:val="0"/>
        <w:autoSpaceDN w:val="0"/>
        <w:adjustRightInd w:val="0"/>
        <w:ind w:left="0"/>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Pr>
          <w:sz w:val="28"/>
          <w:szCs w:val="28"/>
        </w:rPr>
        <w:t>с будет признан несостоявшимся.</w:t>
      </w:r>
    </w:p>
    <w:p w14:paraId="11122006" w14:textId="77777777" w:rsidR="00360E10" w:rsidRPr="00C776F1" w:rsidRDefault="00360E10" w:rsidP="0051109A">
      <w:pPr>
        <w:pStyle w:val="affff1"/>
        <w:widowControl w:val="0"/>
        <w:numPr>
          <w:ilvl w:val="2"/>
          <w:numId w:val="48"/>
        </w:numPr>
        <w:shd w:val="clear" w:color="auto" w:fill="FFFFFF"/>
        <w:tabs>
          <w:tab w:val="left" w:pos="1560"/>
        </w:tabs>
        <w:autoSpaceDE w:val="0"/>
        <w:autoSpaceDN w:val="0"/>
        <w:adjustRightInd w:val="0"/>
        <w:ind w:left="0"/>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7F6344E4" w14:textId="77777777" w:rsidR="00360E10" w:rsidRPr="00C776F1" w:rsidRDefault="00360E10" w:rsidP="0051109A">
      <w:pPr>
        <w:pStyle w:val="affff1"/>
        <w:widowControl w:val="0"/>
        <w:numPr>
          <w:ilvl w:val="2"/>
          <w:numId w:val="48"/>
        </w:numPr>
        <w:shd w:val="clear" w:color="auto" w:fill="FFFFFF"/>
        <w:tabs>
          <w:tab w:val="left" w:pos="1560"/>
        </w:tabs>
        <w:autoSpaceDE w:val="0"/>
        <w:autoSpaceDN w:val="0"/>
        <w:adjustRightInd w:val="0"/>
        <w:ind w:left="0"/>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1E56E04E" w14:textId="77777777" w:rsidR="00360E10" w:rsidRDefault="00360E10" w:rsidP="0051109A">
      <w:pPr>
        <w:pStyle w:val="affff1"/>
        <w:widowControl w:val="0"/>
        <w:numPr>
          <w:ilvl w:val="2"/>
          <w:numId w:val="48"/>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14:paraId="05E7E562" w14:textId="77777777" w:rsidR="00360E10" w:rsidRPr="00C776F1" w:rsidRDefault="00360E10" w:rsidP="00360E10">
      <w:pPr>
        <w:pStyle w:val="affff1"/>
        <w:widowControl w:val="0"/>
        <w:shd w:val="clear" w:color="auto" w:fill="FFFFFF"/>
        <w:tabs>
          <w:tab w:val="left" w:pos="1560"/>
        </w:tabs>
        <w:autoSpaceDE w:val="0"/>
        <w:autoSpaceDN w:val="0"/>
        <w:adjustRightInd w:val="0"/>
        <w:ind w:left="708"/>
        <w:jc w:val="both"/>
        <w:rPr>
          <w:sz w:val="28"/>
          <w:szCs w:val="28"/>
        </w:rPr>
      </w:pPr>
    </w:p>
    <w:p w14:paraId="2C579A4C" w14:textId="77777777" w:rsidR="00360E10" w:rsidRPr="0067796D" w:rsidRDefault="00360E10" w:rsidP="0051109A">
      <w:pPr>
        <w:pStyle w:val="affff1"/>
        <w:widowControl w:val="0"/>
        <w:numPr>
          <w:ilvl w:val="1"/>
          <w:numId w:val="48"/>
        </w:numPr>
        <w:autoSpaceDE w:val="0"/>
        <w:autoSpaceDN w:val="0"/>
        <w:adjustRightInd w:val="0"/>
        <w:ind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14:paraId="37C72A34" w14:textId="77777777" w:rsidR="00360E10" w:rsidRPr="003F4438" w:rsidRDefault="00360E10" w:rsidP="0051109A">
      <w:pPr>
        <w:pStyle w:val="affff1"/>
        <w:widowControl w:val="0"/>
        <w:numPr>
          <w:ilvl w:val="2"/>
          <w:numId w:val="48"/>
        </w:numPr>
        <w:autoSpaceDE w:val="0"/>
        <w:autoSpaceDN w:val="0"/>
        <w:adjustRightInd w:val="0"/>
        <w:ind w:left="0"/>
        <w:jc w:val="both"/>
        <w:rPr>
          <w:sz w:val="28"/>
          <w:szCs w:val="28"/>
        </w:rPr>
      </w:pPr>
      <w:r w:rsidRPr="003F4438">
        <w:rPr>
          <w:sz w:val="28"/>
          <w:szCs w:val="28"/>
        </w:rPr>
        <w:t xml:space="preserve">Заказчик вправе устанавливать в извещении о </w:t>
      </w:r>
      <w:r>
        <w:rPr>
          <w:sz w:val="28"/>
          <w:szCs w:val="28"/>
        </w:rPr>
        <w:t>проведении открытого конкурса</w:t>
      </w:r>
      <w:r w:rsidRPr="003F4438">
        <w:rPr>
          <w:sz w:val="28"/>
          <w:szCs w:val="28"/>
        </w:rPr>
        <w:t xml:space="preserve">, </w:t>
      </w:r>
      <w:r>
        <w:rPr>
          <w:sz w:val="28"/>
          <w:szCs w:val="28"/>
        </w:rPr>
        <w:t>конкурсной документации</w:t>
      </w:r>
      <w:r w:rsidRPr="003F4438">
        <w:rPr>
          <w:sz w:val="28"/>
          <w:szCs w:val="28"/>
        </w:rPr>
        <w:t xml:space="preserve"> требование обеспечения заявок на участие в </w:t>
      </w:r>
      <w:r>
        <w:rPr>
          <w:sz w:val="28"/>
          <w:szCs w:val="28"/>
        </w:rPr>
        <w:t>открытом конкурса</w:t>
      </w:r>
      <w:r w:rsidRPr="003F4438">
        <w:rPr>
          <w:sz w:val="28"/>
          <w:szCs w:val="28"/>
        </w:rPr>
        <w:t>. Такое требование в равной мере распространяется на всех участников закупки.</w:t>
      </w:r>
    </w:p>
    <w:p w14:paraId="6EAAE980" w14:textId="77777777" w:rsidR="00360E10" w:rsidRPr="003F4438" w:rsidRDefault="00360E10" w:rsidP="0051109A">
      <w:pPr>
        <w:pStyle w:val="affff1"/>
        <w:widowControl w:val="0"/>
        <w:numPr>
          <w:ilvl w:val="2"/>
          <w:numId w:val="48"/>
        </w:numPr>
        <w:autoSpaceDE w:val="0"/>
        <w:autoSpaceDN w:val="0"/>
        <w:adjustRightInd w:val="0"/>
        <w:ind w:left="0"/>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2DCCC0D2" w14:textId="77777777" w:rsidR="00360E10" w:rsidRPr="00843986" w:rsidRDefault="00360E10" w:rsidP="0051109A">
      <w:pPr>
        <w:pStyle w:val="affff1"/>
        <w:widowControl w:val="0"/>
        <w:numPr>
          <w:ilvl w:val="2"/>
          <w:numId w:val="48"/>
        </w:numPr>
        <w:autoSpaceDE w:val="0"/>
        <w:autoSpaceDN w:val="0"/>
        <w:adjustRightInd w:val="0"/>
        <w:ind w:left="0"/>
        <w:jc w:val="both"/>
        <w:rPr>
          <w:color w:val="22272F"/>
          <w:sz w:val="28"/>
          <w:szCs w:val="28"/>
        </w:rPr>
      </w:pPr>
      <w:r w:rsidRPr="00482E21">
        <w:rPr>
          <w:sz w:val="28"/>
          <w:szCs w:val="28"/>
        </w:rPr>
        <w:t>При</w:t>
      </w:r>
      <w:r w:rsidRPr="00843986">
        <w:rPr>
          <w:color w:val="22272F"/>
          <w:sz w:val="28"/>
          <w:szCs w:val="28"/>
        </w:rPr>
        <w:t xml:space="preserve"> осуществлении </w:t>
      </w:r>
      <w:r>
        <w:rPr>
          <w:color w:val="22272F"/>
          <w:sz w:val="28"/>
          <w:szCs w:val="28"/>
        </w:rPr>
        <w:t xml:space="preserve">открытого конкурса </w:t>
      </w:r>
      <w:r w:rsidRPr="00843986">
        <w:rPr>
          <w:color w:val="22272F"/>
          <w:sz w:val="28"/>
          <w:szCs w:val="28"/>
        </w:rPr>
        <w:t>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30E12BB" w14:textId="77777777" w:rsidR="00360E10" w:rsidRPr="00843986" w:rsidRDefault="00360E10" w:rsidP="0051109A">
      <w:pPr>
        <w:pStyle w:val="affff1"/>
        <w:widowControl w:val="0"/>
        <w:numPr>
          <w:ilvl w:val="2"/>
          <w:numId w:val="48"/>
        </w:numPr>
        <w:autoSpaceDE w:val="0"/>
        <w:autoSpaceDN w:val="0"/>
        <w:adjustRightInd w:val="0"/>
        <w:ind w:left="0"/>
        <w:jc w:val="both"/>
        <w:rPr>
          <w:color w:val="22272F"/>
          <w:sz w:val="28"/>
          <w:szCs w:val="28"/>
        </w:rPr>
      </w:pP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 xml:space="preserve">открытого конкурса </w:t>
      </w:r>
      <w:r w:rsidRPr="00843986">
        <w:rPr>
          <w:color w:val="22272F"/>
          <w:sz w:val="28"/>
          <w:szCs w:val="28"/>
        </w:rPr>
        <w:t>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14:paraId="6DF14C9F" w14:textId="77777777" w:rsidR="00360E10" w:rsidRPr="00664C9E" w:rsidRDefault="00360E10" w:rsidP="0051109A">
      <w:pPr>
        <w:pStyle w:val="affff1"/>
        <w:widowControl w:val="0"/>
        <w:numPr>
          <w:ilvl w:val="2"/>
          <w:numId w:val="48"/>
        </w:numPr>
        <w:autoSpaceDE w:val="0"/>
        <w:autoSpaceDN w:val="0"/>
        <w:adjustRightInd w:val="0"/>
        <w:ind w:left="0"/>
        <w:jc w:val="both"/>
        <w:rPr>
          <w:color w:val="22272F"/>
          <w:sz w:val="28"/>
          <w:szCs w:val="28"/>
        </w:rPr>
      </w:pPr>
      <w:r w:rsidRPr="00843986">
        <w:rPr>
          <w:color w:val="22272F"/>
          <w:sz w:val="28"/>
          <w:szCs w:val="28"/>
        </w:rPr>
        <w:lastRenderedPageBreak/>
        <w:t xml:space="preserve">В течение одного часа с момента окончания срока подачи заявок на участие в </w:t>
      </w:r>
      <w:r>
        <w:rPr>
          <w:sz w:val="28"/>
          <w:szCs w:val="28"/>
        </w:rPr>
        <w:t>открытом конкурсе</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Pr>
          <w:sz w:val="28"/>
          <w:szCs w:val="28"/>
        </w:rPr>
        <w:t>открытого конкурса</w:t>
      </w:r>
      <w:r w:rsidRPr="00664C9E">
        <w:rPr>
          <w:color w:val="22272F"/>
          <w:sz w:val="28"/>
          <w:szCs w:val="28"/>
        </w:rPr>
        <w:t>.</w:t>
      </w:r>
    </w:p>
    <w:p w14:paraId="5D1574E8" w14:textId="77777777" w:rsidR="00360E10" w:rsidRPr="00843986" w:rsidRDefault="00360E10" w:rsidP="0051109A">
      <w:pPr>
        <w:pStyle w:val="affff1"/>
        <w:widowControl w:val="0"/>
        <w:numPr>
          <w:ilvl w:val="2"/>
          <w:numId w:val="48"/>
        </w:numPr>
        <w:autoSpaceDE w:val="0"/>
        <w:autoSpaceDN w:val="0"/>
        <w:adjustRightInd w:val="0"/>
        <w:ind w:left="0"/>
        <w:jc w:val="both"/>
        <w:rPr>
          <w:color w:val="22272F"/>
          <w:sz w:val="28"/>
          <w:szCs w:val="28"/>
        </w:rPr>
      </w:pPr>
      <w:r w:rsidRPr="00664C9E">
        <w:rPr>
          <w:color w:val="22272F"/>
          <w:sz w:val="28"/>
          <w:szCs w:val="28"/>
        </w:rPr>
        <w:t xml:space="preserve">Участник </w:t>
      </w:r>
      <w:r>
        <w:rPr>
          <w:sz w:val="28"/>
          <w:szCs w:val="28"/>
        </w:rPr>
        <w:t xml:space="preserve">открытого конкурса </w:t>
      </w:r>
      <w:r w:rsidRPr="00664C9E">
        <w:rPr>
          <w:color w:val="22272F"/>
          <w:sz w:val="28"/>
          <w:szCs w:val="28"/>
        </w:rPr>
        <w:t>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14:paraId="1B32DFF2" w14:textId="77777777" w:rsidR="00360E10" w:rsidRPr="00664C9E" w:rsidRDefault="00360E10" w:rsidP="0051109A">
      <w:pPr>
        <w:pStyle w:val="affff1"/>
        <w:widowControl w:val="0"/>
        <w:numPr>
          <w:ilvl w:val="2"/>
          <w:numId w:val="48"/>
        </w:numPr>
        <w:autoSpaceDE w:val="0"/>
        <w:autoSpaceDN w:val="0"/>
        <w:adjustRightInd w:val="0"/>
        <w:ind w:left="0"/>
        <w:jc w:val="both"/>
        <w:rPr>
          <w:color w:val="22272F"/>
          <w:sz w:val="28"/>
          <w:szCs w:val="28"/>
        </w:rPr>
      </w:pP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Pr>
          <w:sz w:val="28"/>
          <w:szCs w:val="28"/>
        </w:rPr>
        <w:t>открытом конкурсе</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проведении </w:t>
      </w:r>
      <w:r>
        <w:rPr>
          <w:sz w:val="28"/>
          <w:szCs w:val="28"/>
        </w:rPr>
        <w:t>открытого конкурса</w:t>
      </w:r>
      <w:r w:rsidRPr="00664C9E">
        <w:rPr>
          <w:color w:val="22272F"/>
          <w:sz w:val="28"/>
          <w:szCs w:val="28"/>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проведении </w:t>
      </w:r>
      <w:r>
        <w:rPr>
          <w:color w:val="22272F"/>
          <w:sz w:val="28"/>
          <w:szCs w:val="28"/>
        </w:rPr>
        <w:t>открытого конкурса</w:t>
      </w:r>
      <w:r w:rsidRPr="00664C9E">
        <w:rPr>
          <w:color w:val="22272F"/>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проведении </w:t>
      </w:r>
      <w:r>
        <w:rPr>
          <w:color w:val="22272F"/>
          <w:sz w:val="28"/>
          <w:szCs w:val="28"/>
        </w:rPr>
        <w:t xml:space="preserve">открытого конкурса </w:t>
      </w:r>
      <w:r w:rsidRPr="00664C9E">
        <w:rPr>
          <w:color w:val="22272F"/>
          <w:sz w:val="28"/>
          <w:szCs w:val="28"/>
        </w:rPr>
        <w:t>установлено требование об обеспечении исполнения договора), или отказа участника такой закупки заключить договор.</w:t>
      </w:r>
    </w:p>
    <w:p w14:paraId="09C5FD77" w14:textId="77777777" w:rsidR="00360E10" w:rsidRPr="00664C9E" w:rsidRDefault="00360E10" w:rsidP="0051109A">
      <w:pPr>
        <w:pStyle w:val="affff1"/>
        <w:widowControl w:val="0"/>
        <w:numPr>
          <w:ilvl w:val="2"/>
          <w:numId w:val="48"/>
        </w:numPr>
        <w:autoSpaceDE w:val="0"/>
        <w:autoSpaceDN w:val="0"/>
        <w:adjustRightInd w:val="0"/>
        <w:ind w:left="0"/>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0B997AB3" w14:textId="77777777" w:rsidR="00360E10" w:rsidRPr="00664C9E" w:rsidRDefault="00360E10" w:rsidP="0051109A">
      <w:pPr>
        <w:pStyle w:val="affff1"/>
        <w:widowControl w:val="0"/>
        <w:numPr>
          <w:ilvl w:val="2"/>
          <w:numId w:val="48"/>
        </w:numPr>
        <w:autoSpaceDE w:val="0"/>
        <w:autoSpaceDN w:val="0"/>
        <w:adjustRightInd w:val="0"/>
        <w:ind w:left="0"/>
        <w:jc w:val="both"/>
        <w:rPr>
          <w:sz w:val="28"/>
          <w:szCs w:val="28"/>
        </w:rPr>
      </w:pPr>
      <w:r w:rsidRPr="00664C9E">
        <w:rPr>
          <w:sz w:val="28"/>
          <w:szCs w:val="28"/>
        </w:rPr>
        <w:t>Банковская гарантия должна быть безотзывной и должна, как минимум, содержать:</w:t>
      </w:r>
    </w:p>
    <w:p w14:paraId="1A04EEE9" w14:textId="77777777" w:rsidR="00360E10" w:rsidRPr="00843986" w:rsidRDefault="00360E10" w:rsidP="00360E10">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4A4E17DE" w14:textId="77777777" w:rsidR="00360E10" w:rsidRPr="00843986" w:rsidRDefault="00360E10" w:rsidP="00360E10">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30F67478" w14:textId="77777777" w:rsidR="00360E10" w:rsidRPr="00843986" w:rsidRDefault="00360E10" w:rsidP="00360E10">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9DEEABE" w14:textId="77777777" w:rsidR="00360E10" w:rsidRPr="00843986" w:rsidRDefault="00360E10" w:rsidP="00360E10">
      <w:pPr>
        <w:pStyle w:val="affff1"/>
        <w:widowControl w:val="0"/>
        <w:ind w:left="0" w:firstLine="709"/>
        <w:jc w:val="both"/>
        <w:rPr>
          <w:sz w:val="28"/>
          <w:szCs w:val="28"/>
        </w:rPr>
      </w:pPr>
      <w:r>
        <w:rPr>
          <w:sz w:val="28"/>
          <w:szCs w:val="28"/>
        </w:rPr>
        <w:lastRenderedPageBreak/>
        <w:t>4</w:t>
      </w:r>
      <w:r w:rsidRPr="00843986">
        <w:rPr>
          <w:sz w:val="28"/>
          <w:szCs w:val="28"/>
        </w:rPr>
        <w:t>) срок действия банковской гарантии;</w:t>
      </w:r>
    </w:p>
    <w:p w14:paraId="77E08257" w14:textId="77777777" w:rsidR="00360E10" w:rsidRPr="00843986" w:rsidRDefault="00360E10" w:rsidP="00360E10">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AF5459A" w14:textId="77777777" w:rsidR="00360E10" w:rsidRPr="00F95D5A" w:rsidRDefault="00360E10" w:rsidP="00360E10">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2E7C2AD8" w14:textId="77777777" w:rsidR="00360E10" w:rsidRPr="00F95D5A" w:rsidRDefault="00360E10" w:rsidP="0051109A">
      <w:pPr>
        <w:pStyle w:val="affff1"/>
        <w:widowControl w:val="0"/>
        <w:numPr>
          <w:ilvl w:val="2"/>
          <w:numId w:val="48"/>
        </w:numPr>
        <w:autoSpaceDE w:val="0"/>
        <w:autoSpaceDN w:val="0"/>
        <w:adjustRightInd w:val="0"/>
        <w:ind w:left="0"/>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6C846AB8" w14:textId="77777777" w:rsidR="00360E10" w:rsidRPr="00F95D5A" w:rsidRDefault="003D6EC5" w:rsidP="0051109A">
      <w:pPr>
        <w:pStyle w:val="affff1"/>
        <w:widowControl w:val="0"/>
        <w:numPr>
          <w:ilvl w:val="3"/>
          <w:numId w:val="48"/>
        </w:numPr>
        <w:autoSpaceDE w:val="0"/>
        <w:autoSpaceDN w:val="0"/>
        <w:adjustRightInd w:val="0"/>
        <w:ind w:right="-53" w:firstLine="709"/>
        <w:jc w:val="both"/>
        <w:rPr>
          <w:sz w:val="28"/>
          <w:szCs w:val="28"/>
        </w:rPr>
      </w:pPr>
      <w:r>
        <w:rPr>
          <w:sz w:val="28"/>
          <w:szCs w:val="28"/>
        </w:rPr>
        <w:t xml:space="preserve"> </w:t>
      </w:r>
      <w:r w:rsidR="00360E10" w:rsidRPr="00F95D5A">
        <w:rPr>
          <w:sz w:val="28"/>
          <w:szCs w:val="28"/>
        </w:rPr>
        <w:t xml:space="preserve">Участникам закупки, представившим заявки, в случае если заказчик отменил </w:t>
      </w:r>
      <w:r w:rsidR="00360E10">
        <w:rPr>
          <w:sz w:val="28"/>
          <w:szCs w:val="28"/>
        </w:rPr>
        <w:t>открытый конкурс</w:t>
      </w:r>
      <w:r w:rsidR="00360E10" w:rsidRPr="00F95D5A">
        <w:rPr>
          <w:sz w:val="28"/>
          <w:szCs w:val="28"/>
        </w:rPr>
        <w:t xml:space="preserve"> по одному и более предмету закупки (лоту) – со дня размещения решения об отмене </w:t>
      </w:r>
      <w:r w:rsidR="00360E10">
        <w:rPr>
          <w:sz w:val="28"/>
          <w:szCs w:val="28"/>
        </w:rPr>
        <w:t xml:space="preserve">открытого конкурса </w:t>
      </w:r>
      <w:r w:rsidR="00360E10" w:rsidRPr="00F95D5A">
        <w:rPr>
          <w:sz w:val="28"/>
          <w:szCs w:val="28"/>
        </w:rPr>
        <w:t>в единой информационной системе и на официальном сайте заказчика;</w:t>
      </w:r>
    </w:p>
    <w:p w14:paraId="2EFF1546" w14:textId="77777777" w:rsidR="00360E10" w:rsidRPr="00F95D5A" w:rsidRDefault="003D6EC5" w:rsidP="0051109A">
      <w:pPr>
        <w:pStyle w:val="affff1"/>
        <w:widowControl w:val="0"/>
        <w:numPr>
          <w:ilvl w:val="3"/>
          <w:numId w:val="48"/>
        </w:numPr>
        <w:autoSpaceDE w:val="0"/>
        <w:autoSpaceDN w:val="0"/>
        <w:adjustRightInd w:val="0"/>
        <w:ind w:right="-53" w:firstLine="709"/>
        <w:jc w:val="both"/>
        <w:rPr>
          <w:sz w:val="28"/>
          <w:szCs w:val="28"/>
        </w:rPr>
      </w:pPr>
      <w:r>
        <w:rPr>
          <w:sz w:val="28"/>
          <w:szCs w:val="28"/>
        </w:rPr>
        <w:t xml:space="preserve"> </w:t>
      </w:r>
      <w:r w:rsidR="00360E10"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sidR="00360E10">
        <w:rPr>
          <w:sz w:val="28"/>
          <w:szCs w:val="28"/>
        </w:rPr>
        <w:t>открытого конкурса</w:t>
      </w:r>
      <w:r w:rsidR="00360E10" w:rsidRPr="00F95D5A">
        <w:rPr>
          <w:sz w:val="28"/>
          <w:szCs w:val="28"/>
        </w:rPr>
        <w:t>, документации о закупке – со дня подачи такой заявки;</w:t>
      </w:r>
    </w:p>
    <w:p w14:paraId="0ADFDECC" w14:textId="77777777" w:rsidR="00360E10" w:rsidRPr="00F95D5A" w:rsidRDefault="003D6EC5" w:rsidP="0051109A">
      <w:pPr>
        <w:pStyle w:val="affff1"/>
        <w:widowControl w:val="0"/>
        <w:numPr>
          <w:ilvl w:val="3"/>
          <w:numId w:val="48"/>
        </w:numPr>
        <w:autoSpaceDE w:val="0"/>
        <w:autoSpaceDN w:val="0"/>
        <w:adjustRightInd w:val="0"/>
        <w:ind w:right="-53" w:firstLine="709"/>
        <w:jc w:val="both"/>
        <w:rPr>
          <w:sz w:val="28"/>
          <w:szCs w:val="28"/>
        </w:rPr>
      </w:pPr>
      <w:r>
        <w:rPr>
          <w:sz w:val="28"/>
          <w:szCs w:val="28"/>
        </w:rPr>
        <w:t xml:space="preserve"> </w:t>
      </w:r>
      <w:r w:rsidR="00360E10" w:rsidRPr="00F95D5A">
        <w:rPr>
          <w:sz w:val="28"/>
          <w:szCs w:val="28"/>
        </w:rPr>
        <w:t xml:space="preserve">Участнику закупки, отозвавшему поданную заявку на участие в </w:t>
      </w:r>
      <w:r w:rsidR="00360E10">
        <w:rPr>
          <w:sz w:val="28"/>
          <w:szCs w:val="28"/>
        </w:rPr>
        <w:t>открытом конкурсе</w:t>
      </w:r>
      <w:r w:rsidR="00360E10" w:rsidRPr="00F95D5A">
        <w:rPr>
          <w:sz w:val="28"/>
          <w:szCs w:val="28"/>
        </w:rPr>
        <w:t xml:space="preserve"> в предусмотренном документацией порядке – со дня окончания срока подачи заявок;</w:t>
      </w:r>
    </w:p>
    <w:p w14:paraId="4972ECB5" w14:textId="77777777" w:rsidR="00360E10" w:rsidRPr="00F95D5A" w:rsidRDefault="003D6EC5" w:rsidP="0051109A">
      <w:pPr>
        <w:pStyle w:val="affff1"/>
        <w:widowControl w:val="0"/>
        <w:numPr>
          <w:ilvl w:val="3"/>
          <w:numId w:val="48"/>
        </w:numPr>
        <w:autoSpaceDE w:val="0"/>
        <w:autoSpaceDN w:val="0"/>
        <w:adjustRightInd w:val="0"/>
        <w:ind w:right="-53" w:firstLine="709"/>
        <w:jc w:val="both"/>
        <w:rPr>
          <w:sz w:val="28"/>
          <w:szCs w:val="28"/>
        </w:rPr>
      </w:pPr>
      <w:r>
        <w:rPr>
          <w:sz w:val="28"/>
          <w:szCs w:val="28"/>
        </w:rPr>
        <w:t xml:space="preserve"> </w:t>
      </w:r>
      <w:r w:rsidR="00360E10"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58EFC939" w14:textId="77777777" w:rsidR="00360E10" w:rsidRPr="00F95D5A" w:rsidRDefault="003D6EC5" w:rsidP="0051109A">
      <w:pPr>
        <w:pStyle w:val="affff1"/>
        <w:widowControl w:val="0"/>
        <w:numPr>
          <w:ilvl w:val="3"/>
          <w:numId w:val="48"/>
        </w:numPr>
        <w:autoSpaceDE w:val="0"/>
        <w:autoSpaceDN w:val="0"/>
        <w:adjustRightInd w:val="0"/>
        <w:ind w:right="-53" w:firstLine="709"/>
        <w:jc w:val="both"/>
        <w:rPr>
          <w:sz w:val="28"/>
          <w:szCs w:val="28"/>
        </w:rPr>
      </w:pPr>
      <w:r>
        <w:rPr>
          <w:sz w:val="28"/>
          <w:szCs w:val="28"/>
        </w:rPr>
        <w:t xml:space="preserve"> </w:t>
      </w:r>
      <w:r w:rsidR="00360E10"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sidR="00360E10">
        <w:rPr>
          <w:sz w:val="28"/>
          <w:szCs w:val="28"/>
        </w:rPr>
        <w:t>открытого конкурса</w:t>
      </w:r>
      <w:r w:rsidR="00360E10" w:rsidRPr="00F95D5A">
        <w:rPr>
          <w:sz w:val="28"/>
          <w:szCs w:val="28"/>
        </w:rPr>
        <w:t>;</w:t>
      </w:r>
    </w:p>
    <w:p w14:paraId="02077803" w14:textId="77777777" w:rsidR="00360E10" w:rsidRPr="00F95D5A" w:rsidRDefault="003D6EC5" w:rsidP="0051109A">
      <w:pPr>
        <w:pStyle w:val="affff1"/>
        <w:widowControl w:val="0"/>
        <w:numPr>
          <w:ilvl w:val="3"/>
          <w:numId w:val="48"/>
        </w:numPr>
        <w:autoSpaceDE w:val="0"/>
        <w:autoSpaceDN w:val="0"/>
        <w:adjustRightInd w:val="0"/>
        <w:ind w:right="-53" w:firstLine="709"/>
        <w:jc w:val="both"/>
        <w:rPr>
          <w:sz w:val="28"/>
          <w:szCs w:val="28"/>
        </w:rPr>
      </w:pPr>
      <w:r>
        <w:rPr>
          <w:sz w:val="28"/>
          <w:szCs w:val="28"/>
        </w:rPr>
        <w:t xml:space="preserve"> </w:t>
      </w:r>
      <w:r w:rsidR="00360E10" w:rsidRPr="00F95D5A">
        <w:rPr>
          <w:sz w:val="28"/>
          <w:szCs w:val="28"/>
        </w:rPr>
        <w:t xml:space="preserve">Единственному участнику </w:t>
      </w:r>
      <w:r w:rsidR="00360E10">
        <w:rPr>
          <w:sz w:val="28"/>
          <w:szCs w:val="28"/>
        </w:rPr>
        <w:t>открытого конкурса</w:t>
      </w:r>
      <w:r w:rsidR="00360E10" w:rsidRPr="00F95D5A">
        <w:rPr>
          <w:sz w:val="28"/>
          <w:szCs w:val="28"/>
        </w:rPr>
        <w:t>, а также победителю закупки – со дня заключения договора с такими участниками</w:t>
      </w:r>
    </w:p>
    <w:p w14:paraId="7393B892" w14:textId="77777777" w:rsidR="00360E10" w:rsidRPr="00843986" w:rsidRDefault="00360E10" w:rsidP="0051109A">
      <w:pPr>
        <w:pStyle w:val="affff1"/>
        <w:widowControl w:val="0"/>
        <w:numPr>
          <w:ilvl w:val="2"/>
          <w:numId w:val="48"/>
        </w:numPr>
        <w:autoSpaceDE w:val="0"/>
        <w:autoSpaceDN w:val="0"/>
        <w:adjustRightInd w:val="0"/>
        <w:ind w:left="0"/>
        <w:jc w:val="both"/>
        <w:rPr>
          <w:sz w:val="28"/>
          <w:szCs w:val="28"/>
        </w:rPr>
      </w:pPr>
      <w:r w:rsidRPr="00F95D5A">
        <w:rPr>
          <w:sz w:val="28"/>
          <w:szCs w:val="28"/>
        </w:rPr>
        <w:t xml:space="preserve">Возврат участнику </w:t>
      </w:r>
      <w:r>
        <w:rPr>
          <w:sz w:val="28"/>
          <w:szCs w:val="28"/>
        </w:rPr>
        <w:t xml:space="preserve">открытого конкурса </w:t>
      </w:r>
      <w:r w:rsidRPr="00F95D5A">
        <w:rPr>
          <w:sz w:val="28"/>
          <w:szCs w:val="28"/>
        </w:rPr>
        <w:t>обеспечения заявки</w:t>
      </w:r>
      <w:r w:rsidRPr="00843986">
        <w:rPr>
          <w:sz w:val="28"/>
          <w:szCs w:val="28"/>
        </w:rPr>
        <w:t xml:space="preserve"> на участие в закупке не производится в следующих случаях:</w:t>
      </w:r>
    </w:p>
    <w:p w14:paraId="051C9CB3" w14:textId="77777777" w:rsidR="00360E10" w:rsidRPr="006E4673" w:rsidRDefault="00360E10" w:rsidP="0051109A">
      <w:pPr>
        <w:pStyle w:val="affff1"/>
        <w:widowControl w:val="0"/>
        <w:numPr>
          <w:ilvl w:val="0"/>
          <w:numId w:val="35"/>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35B4398C" w14:textId="77777777" w:rsidR="00360E10" w:rsidRPr="00CD1B7C" w:rsidRDefault="00360E10" w:rsidP="0051109A">
      <w:pPr>
        <w:pStyle w:val="affff1"/>
        <w:widowControl w:val="0"/>
        <w:numPr>
          <w:ilvl w:val="0"/>
          <w:numId w:val="35"/>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5E108461" w14:textId="77777777" w:rsidR="00360E10" w:rsidRDefault="00360E10" w:rsidP="0051109A">
      <w:pPr>
        <w:pStyle w:val="affff1"/>
        <w:widowControl w:val="0"/>
        <w:numPr>
          <w:ilvl w:val="0"/>
          <w:numId w:val="35"/>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3AB352E2" w14:textId="77777777" w:rsidR="00360E10" w:rsidRPr="00F95D5A" w:rsidRDefault="00360E10" w:rsidP="0051109A">
      <w:pPr>
        <w:pStyle w:val="affff1"/>
        <w:widowControl w:val="0"/>
        <w:numPr>
          <w:ilvl w:val="0"/>
          <w:numId w:val="35"/>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C7F732F" w14:textId="77777777" w:rsidR="00360E10" w:rsidRPr="00F95D5A" w:rsidRDefault="00360E10" w:rsidP="0051109A">
      <w:pPr>
        <w:pStyle w:val="affff1"/>
        <w:widowControl w:val="0"/>
        <w:numPr>
          <w:ilvl w:val="2"/>
          <w:numId w:val="48"/>
        </w:numPr>
        <w:autoSpaceDE w:val="0"/>
        <w:autoSpaceDN w:val="0"/>
        <w:adjustRightInd w:val="0"/>
        <w:ind w:left="0"/>
        <w:jc w:val="both"/>
        <w:rPr>
          <w:sz w:val="28"/>
          <w:szCs w:val="28"/>
        </w:rPr>
      </w:pPr>
      <w:r w:rsidRPr="00F95D5A">
        <w:rPr>
          <w:sz w:val="28"/>
          <w:szCs w:val="28"/>
        </w:rPr>
        <w:t xml:space="preserve">Заказчик удерживает сумму обеспечения заявки в случаях невыполнения </w:t>
      </w:r>
      <w:r w:rsidRPr="00F95D5A">
        <w:rPr>
          <w:sz w:val="28"/>
          <w:szCs w:val="28"/>
        </w:rPr>
        <w:lastRenderedPageBreak/>
        <w:t xml:space="preserve">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пункта 4.</w:t>
      </w:r>
      <w:r>
        <w:rPr>
          <w:sz w:val="28"/>
          <w:szCs w:val="28"/>
        </w:rPr>
        <w:t>9.11</w:t>
      </w:r>
      <w:r w:rsidRPr="00F95D5A">
        <w:rPr>
          <w:sz w:val="28"/>
          <w:szCs w:val="28"/>
        </w:rPr>
        <w:t>. документации.</w:t>
      </w:r>
    </w:p>
    <w:p w14:paraId="107285B4" w14:textId="77777777" w:rsidR="00360E10" w:rsidRDefault="00360E10" w:rsidP="0051109A">
      <w:pPr>
        <w:pStyle w:val="affff1"/>
        <w:widowControl w:val="0"/>
        <w:numPr>
          <w:ilvl w:val="2"/>
          <w:numId w:val="48"/>
        </w:numPr>
        <w:autoSpaceDE w:val="0"/>
        <w:autoSpaceDN w:val="0"/>
        <w:adjustRightInd w:val="0"/>
        <w:ind w:left="0"/>
        <w:jc w:val="both"/>
        <w:rPr>
          <w:sz w:val="28"/>
          <w:szCs w:val="28"/>
        </w:rPr>
      </w:pPr>
      <w:r w:rsidRPr="00DB17FF">
        <w:rPr>
          <w:sz w:val="28"/>
          <w:szCs w:val="28"/>
        </w:rPr>
        <w:t xml:space="preserve">Требование об обеспечении заявки и размер обеспечения заявки указаны в </w:t>
      </w:r>
      <w:r>
        <w:rPr>
          <w:sz w:val="28"/>
          <w:szCs w:val="28"/>
        </w:rPr>
        <w:t>разделе 5</w:t>
      </w:r>
      <w:r w:rsidRPr="00DB17FF">
        <w:rPr>
          <w:sz w:val="28"/>
          <w:szCs w:val="28"/>
        </w:rPr>
        <w:t xml:space="preserve"> «Информационная карта открытого конкурса». Указанная сумма вносится участником закупки до окончания срока подачи заявок.</w:t>
      </w:r>
    </w:p>
    <w:p w14:paraId="148003A4" w14:textId="77777777" w:rsidR="00360E10" w:rsidRPr="00DB17FF" w:rsidRDefault="00360E10" w:rsidP="00360E10">
      <w:pPr>
        <w:pStyle w:val="affff1"/>
        <w:widowControl w:val="0"/>
        <w:autoSpaceDE w:val="0"/>
        <w:autoSpaceDN w:val="0"/>
        <w:adjustRightInd w:val="0"/>
        <w:ind w:left="709"/>
        <w:jc w:val="both"/>
        <w:rPr>
          <w:sz w:val="28"/>
          <w:szCs w:val="28"/>
        </w:rPr>
      </w:pPr>
    </w:p>
    <w:p w14:paraId="0E18555E" w14:textId="77777777" w:rsidR="00360E10" w:rsidRPr="00DB17FF" w:rsidRDefault="00360E10" w:rsidP="0051109A">
      <w:pPr>
        <w:pStyle w:val="affff1"/>
        <w:widowControl w:val="0"/>
        <w:numPr>
          <w:ilvl w:val="1"/>
          <w:numId w:val="48"/>
        </w:numPr>
        <w:autoSpaceDE w:val="0"/>
        <w:autoSpaceDN w:val="0"/>
        <w:adjustRightInd w:val="0"/>
        <w:ind w:firstLine="709"/>
        <w:jc w:val="both"/>
        <w:rPr>
          <w:sz w:val="28"/>
          <w:szCs w:val="28"/>
        </w:rPr>
      </w:pPr>
      <w:r w:rsidRPr="00DB17FF">
        <w:rPr>
          <w:sz w:val="28"/>
          <w:szCs w:val="28"/>
        </w:rPr>
        <w:t xml:space="preserve">Открытие </w:t>
      </w:r>
      <w:r w:rsidRPr="00F95D5A">
        <w:rPr>
          <w:sz w:val="28"/>
          <w:szCs w:val="28"/>
        </w:rPr>
        <w:t>доступа к заявкам</w:t>
      </w:r>
      <w:r w:rsidRPr="006D45F3">
        <w:rPr>
          <w:sz w:val="28"/>
          <w:szCs w:val="28"/>
        </w:rPr>
        <w:t xml:space="preserve"> и рассмотрение заявок</w:t>
      </w:r>
      <w:r w:rsidRPr="00DB17FF">
        <w:rPr>
          <w:sz w:val="28"/>
          <w:szCs w:val="28"/>
        </w:rPr>
        <w:t>:</w:t>
      </w:r>
    </w:p>
    <w:p w14:paraId="568F9FC2" w14:textId="77777777" w:rsidR="00360E10" w:rsidRPr="00843986" w:rsidRDefault="00360E10" w:rsidP="0051109A">
      <w:pPr>
        <w:pStyle w:val="affff1"/>
        <w:widowControl w:val="0"/>
        <w:numPr>
          <w:ilvl w:val="2"/>
          <w:numId w:val="48"/>
        </w:numPr>
        <w:autoSpaceDE w:val="0"/>
        <w:autoSpaceDN w:val="0"/>
        <w:adjustRightInd w:val="0"/>
        <w:ind w:left="0"/>
        <w:jc w:val="both"/>
        <w:rPr>
          <w:color w:val="22272F"/>
          <w:sz w:val="28"/>
          <w:szCs w:val="28"/>
        </w:rPr>
      </w:pPr>
      <w:r w:rsidRPr="00843986">
        <w:rPr>
          <w:color w:val="22272F"/>
          <w:sz w:val="28"/>
          <w:szCs w:val="28"/>
        </w:rPr>
        <w:t>Оператор электронной площадки в следующем порядке направляет заказчику:</w:t>
      </w:r>
    </w:p>
    <w:p w14:paraId="5EF0C08C" w14:textId="77777777" w:rsidR="00360E10" w:rsidRPr="00843986" w:rsidRDefault="00360E10" w:rsidP="00360E10">
      <w:pPr>
        <w:pStyle w:val="s1"/>
        <w:spacing w:before="0" w:beforeAutospacing="0" w:after="0" w:afterAutospacing="0"/>
        <w:ind w:firstLine="709"/>
        <w:jc w:val="both"/>
        <w:rPr>
          <w:color w:val="22272F"/>
          <w:sz w:val="28"/>
          <w:szCs w:val="28"/>
        </w:rPr>
      </w:pPr>
      <w:r w:rsidRPr="00843986">
        <w:rPr>
          <w:color w:val="22272F"/>
          <w:sz w:val="28"/>
          <w:szCs w:val="28"/>
        </w:rPr>
        <w:t xml:space="preserve">1) первые части заявок на участие в </w:t>
      </w:r>
      <w:r>
        <w:rPr>
          <w:color w:val="22272F"/>
          <w:sz w:val="28"/>
          <w:szCs w:val="28"/>
        </w:rPr>
        <w:t xml:space="preserve">открытом конкурсе в электронной форме </w:t>
      </w:r>
      <w:r w:rsidRPr="00843986">
        <w:rPr>
          <w:color w:val="22272F"/>
          <w:sz w:val="28"/>
          <w:szCs w:val="28"/>
        </w:rPr>
        <w:t xml:space="preserve">- не позднее дня, следующего за днем окончания срока подачи заявок на участие в </w:t>
      </w:r>
      <w:r>
        <w:rPr>
          <w:color w:val="22272F"/>
          <w:sz w:val="28"/>
          <w:szCs w:val="28"/>
        </w:rPr>
        <w:t>открытом конкурсе</w:t>
      </w:r>
      <w:r w:rsidRPr="00843986">
        <w:rPr>
          <w:color w:val="22272F"/>
          <w:sz w:val="28"/>
          <w:szCs w:val="28"/>
        </w:rPr>
        <w:t xml:space="preserve"> с участием только субъектов малого и среднего предпринимательства, установленного в извещении об осуществлении </w:t>
      </w:r>
      <w:r>
        <w:rPr>
          <w:color w:val="22272F"/>
          <w:sz w:val="28"/>
          <w:szCs w:val="28"/>
        </w:rPr>
        <w:t>открытого конкурса</w:t>
      </w:r>
      <w:r w:rsidRPr="00843986">
        <w:rPr>
          <w:color w:val="22272F"/>
          <w:sz w:val="28"/>
          <w:szCs w:val="28"/>
        </w:rPr>
        <w:t xml:space="preserve">, </w:t>
      </w:r>
      <w:r>
        <w:rPr>
          <w:color w:val="22272F"/>
          <w:sz w:val="28"/>
          <w:szCs w:val="28"/>
        </w:rPr>
        <w:t>конкурсной документации</w:t>
      </w:r>
      <w:r w:rsidRPr="00843986">
        <w:rPr>
          <w:color w:val="22272F"/>
          <w:sz w:val="28"/>
          <w:szCs w:val="28"/>
        </w:rPr>
        <w:t>;</w:t>
      </w:r>
    </w:p>
    <w:p w14:paraId="5517AA5A" w14:textId="77777777" w:rsidR="00360E10" w:rsidRDefault="00360E10" w:rsidP="00360E10">
      <w:pPr>
        <w:pStyle w:val="s1"/>
        <w:spacing w:before="0" w:beforeAutospacing="0" w:after="0" w:afterAutospacing="0"/>
        <w:ind w:firstLine="709"/>
        <w:jc w:val="both"/>
        <w:rPr>
          <w:color w:val="22272F"/>
          <w:sz w:val="28"/>
          <w:szCs w:val="28"/>
        </w:rPr>
      </w:pPr>
      <w:r>
        <w:rPr>
          <w:color w:val="22272F"/>
          <w:sz w:val="28"/>
          <w:szCs w:val="28"/>
        </w:rPr>
        <w:t>2</w:t>
      </w:r>
      <w:r w:rsidRPr="00843986">
        <w:rPr>
          <w:color w:val="22272F"/>
          <w:sz w:val="28"/>
          <w:szCs w:val="28"/>
        </w:rPr>
        <w:t xml:space="preserve">) вторые части заявок на участие в </w:t>
      </w:r>
      <w:r>
        <w:rPr>
          <w:color w:val="22272F"/>
          <w:sz w:val="28"/>
          <w:szCs w:val="28"/>
        </w:rPr>
        <w:t>открытом конкурсе</w:t>
      </w:r>
      <w:r w:rsidRPr="00843986">
        <w:rPr>
          <w:color w:val="22272F"/>
          <w:sz w:val="28"/>
          <w:szCs w:val="28"/>
        </w:rPr>
        <w:t xml:space="preserve"> - в сроки, установленные извещением о проведении </w:t>
      </w:r>
      <w:r>
        <w:rPr>
          <w:color w:val="22272F"/>
          <w:sz w:val="28"/>
          <w:szCs w:val="28"/>
        </w:rPr>
        <w:t>открытого конкурса</w:t>
      </w:r>
      <w:r w:rsidRPr="00843986">
        <w:rPr>
          <w:color w:val="22272F"/>
          <w:sz w:val="28"/>
          <w:szCs w:val="28"/>
        </w:rPr>
        <w:t xml:space="preserve">, </w:t>
      </w:r>
      <w:r>
        <w:rPr>
          <w:color w:val="22272F"/>
          <w:sz w:val="28"/>
          <w:szCs w:val="28"/>
        </w:rPr>
        <w:t>конкурсной документации либо уточненным извещением открытого конкурса</w:t>
      </w:r>
      <w:r w:rsidRPr="00843986">
        <w:rPr>
          <w:color w:val="22272F"/>
          <w:sz w:val="28"/>
          <w:szCs w:val="28"/>
        </w:rPr>
        <w:t xml:space="preserve">, уточненной </w:t>
      </w:r>
      <w:r>
        <w:rPr>
          <w:color w:val="22272F"/>
          <w:sz w:val="28"/>
          <w:szCs w:val="28"/>
        </w:rPr>
        <w:t>конкурсной документацией</w:t>
      </w:r>
      <w:r w:rsidRPr="00843986">
        <w:rPr>
          <w:color w:val="22272F"/>
          <w:sz w:val="28"/>
          <w:szCs w:val="28"/>
        </w:rPr>
        <w:t xml:space="preserve">. Указанные </w:t>
      </w:r>
      <w:r>
        <w:rPr>
          <w:color w:val="22272F"/>
          <w:sz w:val="28"/>
          <w:szCs w:val="28"/>
        </w:rPr>
        <w:t xml:space="preserve">сроки не могут быть ранее срока </w:t>
      </w:r>
      <w:r w:rsidRPr="00843986">
        <w:rPr>
          <w:color w:val="22272F"/>
          <w:sz w:val="28"/>
          <w:szCs w:val="28"/>
        </w:rPr>
        <w:t xml:space="preserve">размещения заказчиком в </w:t>
      </w:r>
      <w:r>
        <w:rPr>
          <w:color w:val="22272F"/>
          <w:sz w:val="28"/>
          <w:szCs w:val="28"/>
        </w:rPr>
        <w:t xml:space="preserve">единой информационной системе, на официальном сайте заказчика и на ЭТП </w:t>
      </w:r>
      <w:r w:rsidRPr="00843986">
        <w:rPr>
          <w:color w:val="22272F"/>
          <w:sz w:val="28"/>
          <w:szCs w:val="28"/>
        </w:rPr>
        <w:t xml:space="preserve">протокола, составляемого в ходе проведения </w:t>
      </w:r>
      <w:r>
        <w:rPr>
          <w:color w:val="22272F"/>
          <w:sz w:val="28"/>
          <w:szCs w:val="28"/>
        </w:rPr>
        <w:t>открытого конкурса</w:t>
      </w:r>
      <w:r w:rsidRPr="00843986">
        <w:rPr>
          <w:color w:val="22272F"/>
          <w:sz w:val="28"/>
          <w:szCs w:val="28"/>
        </w:rPr>
        <w:t xml:space="preserve"> по результатам ра</w:t>
      </w:r>
      <w:r>
        <w:rPr>
          <w:color w:val="22272F"/>
          <w:sz w:val="28"/>
          <w:szCs w:val="28"/>
        </w:rPr>
        <w:t>ссмотрения первых частей заявок</w:t>
      </w:r>
      <w:r w:rsidRPr="00843986">
        <w:rPr>
          <w:color w:val="22272F"/>
          <w:sz w:val="28"/>
          <w:szCs w:val="28"/>
        </w:rPr>
        <w:t>;</w:t>
      </w:r>
    </w:p>
    <w:p w14:paraId="07EF2354" w14:textId="77777777" w:rsidR="00360E10" w:rsidRDefault="00360E10" w:rsidP="00360E10">
      <w:pPr>
        <w:pStyle w:val="s1"/>
        <w:spacing w:before="0" w:beforeAutospacing="0" w:after="0" w:afterAutospacing="0"/>
        <w:ind w:firstLine="709"/>
        <w:jc w:val="both"/>
        <w:rPr>
          <w:color w:val="22272F"/>
          <w:sz w:val="28"/>
          <w:szCs w:val="28"/>
        </w:rPr>
      </w:pPr>
      <w:r>
        <w:rPr>
          <w:color w:val="22272F"/>
          <w:sz w:val="28"/>
          <w:szCs w:val="28"/>
        </w:rPr>
        <w:t>3) ценовое предложение.</w:t>
      </w:r>
    </w:p>
    <w:p w14:paraId="7C2AFED1" w14:textId="77777777" w:rsidR="00360E10" w:rsidRPr="00230EBF" w:rsidRDefault="00360E10" w:rsidP="0051109A">
      <w:pPr>
        <w:pStyle w:val="affff1"/>
        <w:widowControl w:val="0"/>
        <w:numPr>
          <w:ilvl w:val="2"/>
          <w:numId w:val="48"/>
        </w:numPr>
        <w:autoSpaceDE w:val="0"/>
        <w:autoSpaceDN w:val="0"/>
        <w:adjustRightInd w:val="0"/>
        <w:ind w:left="0"/>
        <w:jc w:val="both"/>
        <w:rPr>
          <w:color w:val="22272F"/>
          <w:sz w:val="28"/>
          <w:szCs w:val="28"/>
        </w:rPr>
      </w:pPr>
      <w:r w:rsidRPr="00230EBF">
        <w:rPr>
          <w:color w:val="22272F"/>
          <w:sz w:val="28"/>
          <w:szCs w:val="28"/>
        </w:rPr>
        <w:t xml:space="preserve">Комиссия по закупке рассматривает части заявок в соответствии с пунктом </w:t>
      </w:r>
      <w:r>
        <w:rPr>
          <w:color w:val="22272F"/>
          <w:sz w:val="28"/>
          <w:szCs w:val="28"/>
        </w:rPr>
        <w:t>4.10</w:t>
      </w:r>
      <w:r w:rsidRPr="00230EBF">
        <w:rPr>
          <w:color w:val="22272F"/>
          <w:sz w:val="28"/>
          <w:szCs w:val="28"/>
        </w:rPr>
        <w:t xml:space="preserve">. </w:t>
      </w:r>
      <w:r>
        <w:rPr>
          <w:color w:val="22272F"/>
          <w:sz w:val="28"/>
          <w:szCs w:val="28"/>
        </w:rPr>
        <w:t>документации</w:t>
      </w:r>
      <w:r w:rsidRPr="00230EBF">
        <w:rPr>
          <w:color w:val="22272F"/>
          <w:sz w:val="28"/>
          <w:szCs w:val="28"/>
        </w:rPr>
        <w:t xml:space="preserve"> и содержащиеся в них документы участников </w:t>
      </w:r>
      <w:r>
        <w:rPr>
          <w:color w:val="22272F"/>
          <w:sz w:val="28"/>
          <w:szCs w:val="28"/>
        </w:rPr>
        <w:t>открытого конкурса</w:t>
      </w:r>
      <w:r w:rsidRPr="00230EBF">
        <w:rPr>
          <w:color w:val="22272F"/>
          <w:sz w:val="28"/>
          <w:szCs w:val="28"/>
        </w:rPr>
        <w:t xml:space="preserve"> по мере их поступления от оператора электронной площадки.</w:t>
      </w:r>
    </w:p>
    <w:p w14:paraId="187E85B3" w14:textId="77777777" w:rsidR="00360E10" w:rsidRDefault="00360E10" w:rsidP="0051109A">
      <w:pPr>
        <w:pStyle w:val="affff1"/>
        <w:widowControl w:val="0"/>
        <w:numPr>
          <w:ilvl w:val="2"/>
          <w:numId w:val="48"/>
        </w:numPr>
        <w:autoSpaceDE w:val="0"/>
        <w:autoSpaceDN w:val="0"/>
        <w:adjustRightInd w:val="0"/>
        <w:ind w:left="0"/>
        <w:jc w:val="both"/>
        <w:rPr>
          <w:color w:val="22272F"/>
          <w:sz w:val="28"/>
          <w:szCs w:val="28"/>
        </w:rPr>
      </w:pPr>
      <w:r w:rsidRPr="00843986">
        <w:rPr>
          <w:color w:val="22272F"/>
          <w:sz w:val="28"/>
          <w:szCs w:val="28"/>
        </w:rPr>
        <w:t xml:space="preserve">По </w:t>
      </w:r>
      <w:r w:rsidRPr="006D45F3">
        <w:rPr>
          <w:color w:val="22272F"/>
          <w:sz w:val="28"/>
          <w:szCs w:val="28"/>
        </w:rPr>
        <w:t>итогам рассмотрения первых частей заявок на участие</w:t>
      </w:r>
      <w:r>
        <w:rPr>
          <w:vanish/>
          <w:color w:val="22272F"/>
          <w:sz w:val="28"/>
          <w:szCs w:val="28"/>
        </w:rPr>
        <w:t>в открытом конкурсе</w:t>
      </w:r>
      <w:r w:rsidRPr="006D45F3">
        <w:rPr>
          <w:color w:val="22272F"/>
          <w:sz w:val="28"/>
          <w:szCs w:val="28"/>
        </w:rPr>
        <w:t>, заказчик направляет оператору электронной площадки протокол, составленный в соответствии с требованиями части 13 статьи 3.2 Федерального закона № 223-ФЗ и пункт</w:t>
      </w:r>
      <w:r>
        <w:rPr>
          <w:color w:val="22272F"/>
          <w:sz w:val="28"/>
          <w:szCs w:val="28"/>
        </w:rPr>
        <w:t>а</w:t>
      </w:r>
      <w:r w:rsidRPr="006D45F3">
        <w:rPr>
          <w:color w:val="22272F"/>
          <w:sz w:val="28"/>
          <w:szCs w:val="28"/>
        </w:rPr>
        <w:t xml:space="preserve"> 5.9.1. Положения</w:t>
      </w:r>
      <w:r>
        <w:rPr>
          <w:color w:val="22272F"/>
          <w:sz w:val="28"/>
          <w:szCs w:val="28"/>
        </w:rPr>
        <w:t xml:space="preserve"> о закупке</w:t>
      </w:r>
      <w:r w:rsidRPr="006D45F3">
        <w:rPr>
          <w:color w:val="22272F"/>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48DBDB8D" w14:textId="77777777" w:rsidR="00360E10" w:rsidRDefault="00360E10" w:rsidP="0051109A">
      <w:pPr>
        <w:pStyle w:val="affff1"/>
        <w:widowControl w:val="0"/>
        <w:numPr>
          <w:ilvl w:val="2"/>
          <w:numId w:val="48"/>
        </w:numPr>
        <w:autoSpaceDE w:val="0"/>
        <w:autoSpaceDN w:val="0"/>
        <w:adjustRightInd w:val="0"/>
        <w:ind w:left="0"/>
        <w:jc w:val="both"/>
        <w:rPr>
          <w:color w:val="22272F"/>
          <w:sz w:val="28"/>
          <w:szCs w:val="28"/>
        </w:rPr>
      </w:pPr>
      <w:r w:rsidRPr="006D45F3">
        <w:rPr>
          <w:color w:val="22272F"/>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w:t>
      </w:r>
      <w:r>
        <w:rPr>
          <w:color w:val="22272F"/>
          <w:sz w:val="28"/>
          <w:szCs w:val="28"/>
        </w:rPr>
        <w:t xml:space="preserve"> ценовых предложений</w:t>
      </w:r>
      <w:r w:rsidRPr="00843986">
        <w:rPr>
          <w:color w:val="22272F"/>
          <w:sz w:val="28"/>
          <w:szCs w:val="28"/>
        </w:rPr>
        <w:t xml:space="preserve">, а также информацию о ценовых предложениях, каждого участника </w:t>
      </w:r>
      <w:r>
        <w:rPr>
          <w:color w:val="22272F"/>
          <w:sz w:val="28"/>
          <w:szCs w:val="28"/>
        </w:rPr>
        <w:t>открытого конкурса</w:t>
      </w:r>
      <w:r w:rsidRPr="00843986">
        <w:rPr>
          <w:color w:val="22272F"/>
          <w:sz w:val="28"/>
          <w:szCs w:val="28"/>
        </w:rPr>
        <w:t xml:space="preserve"> в электронной форме.</w:t>
      </w:r>
    </w:p>
    <w:p w14:paraId="35827A8D" w14:textId="77777777" w:rsidR="00360E10" w:rsidRPr="00843986" w:rsidRDefault="00360E10" w:rsidP="00360E10">
      <w:pPr>
        <w:pStyle w:val="affff1"/>
        <w:widowControl w:val="0"/>
        <w:autoSpaceDE w:val="0"/>
        <w:autoSpaceDN w:val="0"/>
        <w:adjustRightInd w:val="0"/>
        <w:ind w:left="709"/>
        <w:jc w:val="both"/>
        <w:rPr>
          <w:color w:val="22272F"/>
          <w:sz w:val="28"/>
          <w:szCs w:val="28"/>
        </w:rPr>
      </w:pPr>
    </w:p>
    <w:p w14:paraId="69A45441" w14:textId="77777777" w:rsidR="00360E10" w:rsidRPr="00F95D5A" w:rsidRDefault="00360E10" w:rsidP="0051109A">
      <w:pPr>
        <w:pStyle w:val="affff1"/>
        <w:widowControl w:val="0"/>
        <w:numPr>
          <w:ilvl w:val="1"/>
          <w:numId w:val="48"/>
        </w:numPr>
        <w:autoSpaceDE w:val="0"/>
        <w:autoSpaceDN w:val="0"/>
        <w:adjustRightInd w:val="0"/>
        <w:ind w:firstLine="709"/>
        <w:jc w:val="both"/>
        <w:rPr>
          <w:b/>
          <w:sz w:val="28"/>
          <w:szCs w:val="28"/>
        </w:rPr>
      </w:pPr>
      <w:r w:rsidRPr="00F95D5A">
        <w:rPr>
          <w:b/>
          <w:sz w:val="28"/>
          <w:szCs w:val="28"/>
        </w:rPr>
        <w:t xml:space="preserve">Рассмотрение, оценка и сопоставление заявок на участие </w:t>
      </w:r>
      <w:r>
        <w:rPr>
          <w:b/>
          <w:sz w:val="28"/>
          <w:szCs w:val="28"/>
        </w:rPr>
        <w:t>в открытом конкурсе</w:t>
      </w:r>
    </w:p>
    <w:p w14:paraId="60412411" w14:textId="77777777" w:rsidR="00360E10" w:rsidRPr="006D45F3" w:rsidRDefault="00360E10" w:rsidP="0051109A">
      <w:pPr>
        <w:pStyle w:val="affff1"/>
        <w:widowControl w:val="0"/>
        <w:numPr>
          <w:ilvl w:val="2"/>
          <w:numId w:val="48"/>
        </w:numPr>
        <w:autoSpaceDE w:val="0"/>
        <w:autoSpaceDN w:val="0"/>
        <w:adjustRightInd w:val="0"/>
        <w:ind w:left="0"/>
        <w:jc w:val="both"/>
        <w:rPr>
          <w:sz w:val="28"/>
          <w:szCs w:val="28"/>
        </w:rPr>
      </w:pPr>
      <w:r w:rsidRPr="006D45F3">
        <w:rPr>
          <w:sz w:val="28"/>
          <w:szCs w:val="28"/>
        </w:rPr>
        <w:t xml:space="preserve">Рассмотрение, оценка и сопоставление заявок на участие </w:t>
      </w:r>
      <w:r>
        <w:rPr>
          <w:sz w:val="28"/>
          <w:szCs w:val="28"/>
        </w:rPr>
        <w:t>в открытом конкурсе</w:t>
      </w:r>
      <w:r w:rsidRPr="006D45F3">
        <w:rPr>
          <w:sz w:val="28"/>
          <w:szCs w:val="28"/>
        </w:rPr>
        <w:t xml:space="preserve"> осуществляется последовательно. </w:t>
      </w:r>
    </w:p>
    <w:p w14:paraId="3E1193F1" w14:textId="77777777" w:rsidR="00360E10" w:rsidRPr="00741C57" w:rsidRDefault="00360E10" w:rsidP="0051109A">
      <w:pPr>
        <w:pStyle w:val="affff1"/>
        <w:widowControl w:val="0"/>
        <w:numPr>
          <w:ilvl w:val="2"/>
          <w:numId w:val="48"/>
        </w:numPr>
        <w:autoSpaceDE w:val="0"/>
        <w:autoSpaceDN w:val="0"/>
        <w:adjustRightInd w:val="0"/>
        <w:ind w:left="0"/>
        <w:jc w:val="both"/>
        <w:rPr>
          <w:sz w:val="28"/>
          <w:szCs w:val="28"/>
        </w:rPr>
      </w:pPr>
      <w:r w:rsidRPr="006D45F3">
        <w:rPr>
          <w:sz w:val="28"/>
          <w:szCs w:val="28"/>
        </w:rPr>
        <w:t xml:space="preserve">Комиссия по закупке рассматривает обе части заявки, поданные на участие </w:t>
      </w:r>
      <w:r>
        <w:rPr>
          <w:sz w:val="28"/>
          <w:szCs w:val="28"/>
        </w:rPr>
        <w:t>в открытом конкурсе</w:t>
      </w:r>
      <w:r w:rsidRPr="006D45F3">
        <w:rPr>
          <w:sz w:val="28"/>
          <w:szCs w:val="28"/>
        </w:rPr>
        <w:t xml:space="preserve"> на предмет их соответствия требованиям документации о проведении </w:t>
      </w:r>
      <w:r>
        <w:rPr>
          <w:sz w:val="28"/>
          <w:szCs w:val="28"/>
        </w:rPr>
        <w:t>открытого конкурса</w:t>
      </w:r>
      <w:r w:rsidRPr="00741C57">
        <w:rPr>
          <w:sz w:val="28"/>
          <w:szCs w:val="28"/>
        </w:rPr>
        <w:t xml:space="preserve">. </w:t>
      </w:r>
    </w:p>
    <w:p w14:paraId="43655061" w14:textId="77777777" w:rsidR="00360E10" w:rsidRPr="00FC11C9" w:rsidRDefault="00360E10" w:rsidP="0051109A">
      <w:pPr>
        <w:pStyle w:val="affff1"/>
        <w:widowControl w:val="0"/>
        <w:numPr>
          <w:ilvl w:val="2"/>
          <w:numId w:val="48"/>
        </w:numPr>
        <w:tabs>
          <w:tab w:val="left" w:pos="1560"/>
        </w:tabs>
        <w:autoSpaceDE w:val="0"/>
        <w:autoSpaceDN w:val="0"/>
        <w:adjustRightInd w:val="0"/>
        <w:ind w:left="0"/>
        <w:jc w:val="both"/>
        <w:rPr>
          <w:sz w:val="28"/>
          <w:szCs w:val="28"/>
        </w:rPr>
      </w:pPr>
      <w:r w:rsidRPr="00FC11C9">
        <w:rPr>
          <w:sz w:val="28"/>
          <w:szCs w:val="28"/>
        </w:rPr>
        <w:t>Заявка участника закупки отклоняется комиссией по закупке при рассмотрении каждой части заявки</w:t>
      </w:r>
      <w:r>
        <w:rPr>
          <w:sz w:val="28"/>
          <w:szCs w:val="28"/>
        </w:rPr>
        <w:t xml:space="preserve">. </w:t>
      </w:r>
      <w:r w:rsidRPr="00FC11C9">
        <w:rPr>
          <w:sz w:val="28"/>
          <w:szCs w:val="28"/>
        </w:rPr>
        <w:t xml:space="preserve">Отклонение заявки на участие в открытом конкурсе </w:t>
      </w:r>
      <w:r w:rsidRPr="00FC11C9">
        <w:rPr>
          <w:sz w:val="28"/>
          <w:szCs w:val="28"/>
        </w:rPr>
        <w:lastRenderedPageBreak/>
        <w:t>по иным основаниям, не указанным в пункте 4.</w:t>
      </w:r>
      <w:r>
        <w:rPr>
          <w:sz w:val="28"/>
          <w:szCs w:val="28"/>
        </w:rPr>
        <w:t>8</w:t>
      </w:r>
      <w:r w:rsidRPr="00FC11C9">
        <w:rPr>
          <w:sz w:val="28"/>
          <w:szCs w:val="28"/>
        </w:rPr>
        <w:t>.</w:t>
      </w:r>
      <w:r>
        <w:rPr>
          <w:sz w:val="28"/>
          <w:szCs w:val="28"/>
        </w:rPr>
        <w:t>11</w:t>
      </w:r>
      <w:r w:rsidRPr="00FC11C9">
        <w:rPr>
          <w:sz w:val="28"/>
          <w:szCs w:val="28"/>
        </w:rPr>
        <w:t>. документации, не допускается.</w:t>
      </w:r>
    </w:p>
    <w:p w14:paraId="20C96C30" w14:textId="77777777" w:rsidR="00360E10" w:rsidRPr="00741C57" w:rsidRDefault="00360E10" w:rsidP="0051109A">
      <w:pPr>
        <w:pStyle w:val="affff1"/>
        <w:widowControl w:val="0"/>
        <w:numPr>
          <w:ilvl w:val="2"/>
          <w:numId w:val="48"/>
        </w:numPr>
        <w:tabs>
          <w:tab w:val="left" w:pos="1560"/>
        </w:tabs>
        <w:autoSpaceDE w:val="0"/>
        <w:autoSpaceDN w:val="0"/>
        <w:adjustRightInd w:val="0"/>
        <w:ind w:left="0"/>
        <w:jc w:val="both"/>
        <w:rPr>
          <w:sz w:val="28"/>
          <w:szCs w:val="28"/>
        </w:rPr>
      </w:pPr>
      <w:bookmarkStart w:id="119" w:name="_Ref372620768"/>
      <w:r w:rsidRPr="00741C57">
        <w:rPr>
          <w:sz w:val="28"/>
          <w:szCs w:val="28"/>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Pr>
          <w:sz w:val="28"/>
          <w:szCs w:val="28"/>
        </w:rPr>
        <w:t>открытого конкурса</w:t>
      </w:r>
      <w:r w:rsidRPr="00741C57">
        <w:rPr>
          <w:sz w:val="28"/>
          <w:szCs w:val="28"/>
        </w:rPr>
        <w:t xml:space="preserve"> такой участник закупки отстраняется от участия в проведении </w:t>
      </w:r>
      <w:r>
        <w:rPr>
          <w:sz w:val="28"/>
          <w:szCs w:val="28"/>
        </w:rPr>
        <w:t>открытого конкурса</w:t>
      </w:r>
      <w:r w:rsidRPr="00741C57">
        <w:rPr>
          <w:sz w:val="28"/>
          <w:szCs w:val="28"/>
        </w:rPr>
        <w:t xml:space="preserve"> на любом этапе его проведения.</w:t>
      </w:r>
      <w:bookmarkEnd w:id="119"/>
    </w:p>
    <w:p w14:paraId="6A4823D5" w14:textId="77777777" w:rsidR="00360E10" w:rsidRPr="00741C57" w:rsidRDefault="00360E10" w:rsidP="0051109A">
      <w:pPr>
        <w:pStyle w:val="affff1"/>
        <w:widowControl w:val="0"/>
        <w:numPr>
          <w:ilvl w:val="2"/>
          <w:numId w:val="48"/>
        </w:numPr>
        <w:tabs>
          <w:tab w:val="left" w:pos="1560"/>
        </w:tabs>
        <w:autoSpaceDE w:val="0"/>
        <w:autoSpaceDN w:val="0"/>
        <w:adjustRightInd w:val="0"/>
        <w:ind w:left="0"/>
        <w:jc w:val="both"/>
        <w:rPr>
          <w:sz w:val="28"/>
          <w:szCs w:val="28"/>
        </w:rPr>
      </w:pPr>
      <w:r w:rsidRPr="00741C57">
        <w:rPr>
          <w:sz w:val="28"/>
          <w:szCs w:val="28"/>
        </w:rPr>
        <w:t xml:space="preserve">В случае если при рассмотрении заявок на участие </w:t>
      </w:r>
      <w:r>
        <w:rPr>
          <w:sz w:val="28"/>
          <w:szCs w:val="28"/>
        </w:rPr>
        <w:t>в открытом конкурсе</w:t>
      </w:r>
      <w:r w:rsidRPr="00741C57">
        <w:rPr>
          <w:sz w:val="28"/>
          <w:szCs w:val="28"/>
        </w:rPr>
        <w:t xml:space="preserve"> заявка только одного участника признана соответствующей требованиям документации о проведении </w:t>
      </w:r>
      <w:r>
        <w:rPr>
          <w:sz w:val="28"/>
          <w:szCs w:val="28"/>
        </w:rPr>
        <w:t>открытого конкурса</w:t>
      </w:r>
      <w:r w:rsidRPr="00741C57">
        <w:rPr>
          <w:sz w:val="28"/>
          <w:szCs w:val="28"/>
        </w:rPr>
        <w:t xml:space="preserve">, такой участник считается единственным участником </w:t>
      </w:r>
      <w:r>
        <w:rPr>
          <w:sz w:val="28"/>
          <w:szCs w:val="28"/>
        </w:rPr>
        <w:t>открытого конкурса</w:t>
      </w:r>
      <w:r w:rsidRPr="00741C57">
        <w:rPr>
          <w:sz w:val="28"/>
          <w:szCs w:val="28"/>
        </w:rPr>
        <w:t xml:space="preserve">. Заказчик вправе заключить договор с участником закупки, подавшим такую заявку на условиях документации о проведении </w:t>
      </w:r>
      <w:r>
        <w:rPr>
          <w:sz w:val="28"/>
          <w:szCs w:val="28"/>
        </w:rPr>
        <w:t>открытого конкурса</w:t>
      </w:r>
      <w:r w:rsidRPr="00741C57">
        <w:rPr>
          <w:sz w:val="28"/>
          <w:szCs w:val="28"/>
        </w:rPr>
        <w:t>, проекта договора и заявки, поданной участником. Такой участник не вправе отказаться от заключени</w:t>
      </w:r>
      <w:r>
        <w:rPr>
          <w:sz w:val="28"/>
          <w:szCs w:val="28"/>
        </w:rPr>
        <w:t xml:space="preserve">я договора с заказчиком. Открытый конкурс </w:t>
      </w:r>
      <w:r w:rsidRPr="00741C57">
        <w:rPr>
          <w:sz w:val="28"/>
          <w:szCs w:val="28"/>
        </w:rPr>
        <w:t xml:space="preserve">в электронной форме в этом случае признается несостоявшимся. В указанном случае в протокол подведения итогов </w:t>
      </w:r>
      <w:r>
        <w:rPr>
          <w:sz w:val="28"/>
          <w:szCs w:val="28"/>
        </w:rPr>
        <w:t>открытого конкурса</w:t>
      </w:r>
      <w:r w:rsidRPr="00741C57">
        <w:rPr>
          <w:sz w:val="28"/>
          <w:szCs w:val="28"/>
        </w:rPr>
        <w:t xml:space="preserve"> не вносятся сведения о результатах оценки.</w:t>
      </w:r>
    </w:p>
    <w:p w14:paraId="6C939DA2" w14:textId="77777777" w:rsidR="00360E10" w:rsidRDefault="00360E10" w:rsidP="0051109A">
      <w:pPr>
        <w:pStyle w:val="affff1"/>
        <w:widowControl w:val="0"/>
        <w:numPr>
          <w:ilvl w:val="2"/>
          <w:numId w:val="48"/>
        </w:numPr>
        <w:tabs>
          <w:tab w:val="left" w:pos="1560"/>
        </w:tabs>
        <w:autoSpaceDE w:val="0"/>
        <w:autoSpaceDN w:val="0"/>
        <w:adjustRightInd w:val="0"/>
        <w:ind w:left="0"/>
        <w:jc w:val="both"/>
        <w:rPr>
          <w:sz w:val="28"/>
          <w:szCs w:val="28"/>
        </w:rPr>
      </w:pPr>
      <w:r w:rsidRPr="00741C57">
        <w:rPr>
          <w:sz w:val="28"/>
          <w:szCs w:val="28"/>
        </w:rPr>
        <w:t xml:space="preserve">В случае </w:t>
      </w:r>
      <w:r>
        <w:rPr>
          <w:sz w:val="28"/>
          <w:szCs w:val="28"/>
        </w:rPr>
        <w:t>если при проведении рассмотрения</w:t>
      </w:r>
      <w:r w:rsidRPr="00741C57">
        <w:rPr>
          <w:sz w:val="28"/>
          <w:szCs w:val="28"/>
        </w:rPr>
        <w:t xml:space="preserve"> заявок были признаны несоответствующими требованиям документации о проведении </w:t>
      </w:r>
      <w:r>
        <w:rPr>
          <w:sz w:val="28"/>
          <w:szCs w:val="28"/>
        </w:rPr>
        <w:t>открытого конкурса</w:t>
      </w:r>
      <w:r w:rsidRPr="00741C57">
        <w:rPr>
          <w:sz w:val="28"/>
          <w:szCs w:val="28"/>
        </w:rPr>
        <w:t xml:space="preserve"> все заявки, отказано в дальнейшем участии в закупке всем участникам, подавшим заявки, </w:t>
      </w:r>
      <w:r>
        <w:rPr>
          <w:sz w:val="28"/>
          <w:szCs w:val="28"/>
        </w:rPr>
        <w:t xml:space="preserve">открытый конкурс </w:t>
      </w:r>
      <w:r w:rsidRPr="00741C57">
        <w:rPr>
          <w:sz w:val="28"/>
          <w:szCs w:val="28"/>
        </w:rPr>
        <w:t>в электронной форме признается несостоявшимся.</w:t>
      </w:r>
    </w:p>
    <w:p w14:paraId="76134855" w14:textId="77777777" w:rsidR="00360E10" w:rsidRPr="00F95D5A" w:rsidRDefault="00360E10" w:rsidP="0051109A">
      <w:pPr>
        <w:pStyle w:val="affff1"/>
        <w:widowControl w:val="0"/>
        <w:numPr>
          <w:ilvl w:val="2"/>
          <w:numId w:val="48"/>
        </w:numPr>
        <w:shd w:val="clear" w:color="auto" w:fill="FFFFFF"/>
        <w:autoSpaceDE w:val="0"/>
        <w:autoSpaceDN w:val="0"/>
        <w:adjustRightInd w:val="0"/>
        <w:ind w:left="0"/>
        <w:jc w:val="both"/>
        <w:rPr>
          <w:sz w:val="28"/>
          <w:szCs w:val="28"/>
        </w:rPr>
      </w:pPr>
      <w:r w:rsidRPr="00F95D5A">
        <w:rPr>
          <w:sz w:val="28"/>
          <w:szCs w:val="28"/>
        </w:rPr>
        <w:t xml:space="preserve">Если по окончании срока подачи заявок, установленного документацией, заказчиком будет получена только одна </w:t>
      </w:r>
      <w:proofErr w:type="gramStart"/>
      <w:r w:rsidRPr="00F95D5A">
        <w:rPr>
          <w:sz w:val="28"/>
          <w:szCs w:val="28"/>
        </w:rPr>
        <w:t>заявка, несмотря на то, что</w:t>
      </w:r>
      <w:proofErr w:type="gramEnd"/>
      <w:r w:rsidRPr="00F95D5A">
        <w:rPr>
          <w:sz w:val="28"/>
          <w:szCs w:val="28"/>
        </w:rPr>
        <w:t xml:space="preserve"> </w:t>
      </w:r>
      <w:r>
        <w:rPr>
          <w:sz w:val="28"/>
          <w:szCs w:val="28"/>
        </w:rPr>
        <w:t>открытый конкурс</w:t>
      </w:r>
      <w:r w:rsidRPr="00F95D5A">
        <w:rPr>
          <w:sz w:val="28"/>
          <w:szCs w:val="28"/>
        </w:rPr>
        <w:t xml:space="preserve"> признается несостоявшимся, комиссия по закупке осуществит рассмотрение её в порядке, установленном документацией.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5CCAE814" w14:textId="77777777" w:rsidR="00360E10" w:rsidRPr="006D45F3" w:rsidRDefault="00360E10" w:rsidP="0051109A">
      <w:pPr>
        <w:pStyle w:val="affff1"/>
        <w:widowControl w:val="0"/>
        <w:numPr>
          <w:ilvl w:val="2"/>
          <w:numId w:val="48"/>
        </w:numPr>
        <w:tabs>
          <w:tab w:val="left" w:pos="1560"/>
        </w:tabs>
        <w:autoSpaceDE w:val="0"/>
        <w:autoSpaceDN w:val="0"/>
        <w:adjustRightInd w:val="0"/>
        <w:ind w:left="0"/>
        <w:jc w:val="both"/>
        <w:rPr>
          <w:sz w:val="28"/>
          <w:szCs w:val="28"/>
        </w:rPr>
      </w:pPr>
      <w:r w:rsidRPr="00F95D5A">
        <w:rPr>
          <w:sz w:val="28"/>
          <w:szCs w:val="28"/>
        </w:rPr>
        <w:t xml:space="preserve">В случае, если по окончании срока подачи заявок на участие в </w:t>
      </w:r>
      <w:r>
        <w:rPr>
          <w:sz w:val="28"/>
          <w:szCs w:val="28"/>
        </w:rPr>
        <w:t>открытом конкурс</w:t>
      </w:r>
      <w:r w:rsidRPr="00F95D5A">
        <w:rPr>
          <w:sz w:val="28"/>
          <w:szCs w:val="28"/>
        </w:rPr>
        <w:t xml:space="preserve"> не будет подано ни одной заявки, </w:t>
      </w:r>
      <w:r>
        <w:rPr>
          <w:sz w:val="28"/>
          <w:szCs w:val="28"/>
        </w:rPr>
        <w:t>открытый конкурс</w:t>
      </w:r>
      <w:r w:rsidRPr="00F95D5A">
        <w:rPr>
          <w:sz w:val="28"/>
          <w:szCs w:val="28"/>
        </w:rPr>
        <w:t xml:space="preserve"> признается несостоявшимся. Информация о признании </w:t>
      </w:r>
      <w:r>
        <w:rPr>
          <w:sz w:val="28"/>
          <w:szCs w:val="28"/>
        </w:rPr>
        <w:t>открытого конкурса</w:t>
      </w:r>
      <w:r w:rsidRPr="00F95D5A">
        <w:rPr>
          <w:sz w:val="28"/>
          <w:szCs w:val="28"/>
        </w:rPr>
        <w:t xml:space="preserve"> несостоявшимся вносится в протокол о подведении итогов </w:t>
      </w:r>
      <w:r>
        <w:rPr>
          <w:sz w:val="28"/>
          <w:szCs w:val="28"/>
        </w:rPr>
        <w:t>открытого конкурса.</w:t>
      </w:r>
    </w:p>
    <w:p w14:paraId="6F362333" w14:textId="77777777" w:rsidR="00360E10" w:rsidRDefault="00360E10" w:rsidP="0051109A">
      <w:pPr>
        <w:pStyle w:val="affff1"/>
        <w:widowControl w:val="0"/>
        <w:numPr>
          <w:ilvl w:val="2"/>
          <w:numId w:val="48"/>
        </w:numPr>
        <w:tabs>
          <w:tab w:val="left" w:pos="1560"/>
        </w:tabs>
        <w:autoSpaceDE w:val="0"/>
        <w:autoSpaceDN w:val="0"/>
        <w:adjustRightInd w:val="0"/>
        <w:ind w:left="0"/>
        <w:jc w:val="both"/>
        <w:rPr>
          <w:sz w:val="28"/>
          <w:szCs w:val="28"/>
        </w:rPr>
      </w:pPr>
      <w:r w:rsidRPr="006D45F3">
        <w:rPr>
          <w:sz w:val="28"/>
          <w:szCs w:val="28"/>
        </w:rPr>
        <w:t xml:space="preserve">Оценка и сопоставление заявок осуществляется комиссией по закупке строго в соответствии с порядком оценки и сопоставления заявок, указанным в документации о проведении </w:t>
      </w:r>
      <w:r>
        <w:rPr>
          <w:sz w:val="28"/>
          <w:szCs w:val="28"/>
        </w:rPr>
        <w:t>открытого конкурса</w:t>
      </w:r>
      <w:r w:rsidRPr="006D45F3">
        <w:rPr>
          <w:sz w:val="28"/>
          <w:szCs w:val="28"/>
        </w:rPr>
        <w:t>.</w:t>
      </w:r>
    </w:p>
    <w:p w14:paraId="0AF156DD" w14:textId="77777777" w:rsidR="00360E10" w:rsidRDefault="00360E10" w:rsidP="00360E10">
      <w:pPr>
        <w:pStyle w:val="affff1"/>
        <w:widowControl w:val="0"/>
        <w:tabs>
          <w:tab w:val="left" w:pos="1560"/>
        </w:tabs>
        <w:autoSpaceDE w:val="0"/>
        <w:autoSpaceDN w:val="0"/>
        <w:adjustRightInd w:val="0"/>
        <w:ind w:left="709"/>
        <w:jc w:val="both"/>
        <w:rPr>
          <w:sz w:val="28"/>
          <w:szCs w:val="28"/>
        </w:rPr>
      </w:pPr>
    </w:p>
    <w:p w14:paraId="679E0F29" w14:textId="77777777" w:rsidR="00360E10" w:rsidRPr="00741C57" w:rsidRDefault="00360E10" w:rsidP="0051109A">
      <w:pPr>
        <w:pStyle w:val="affff1"/>
        <w:widowControl w:val="0"/>
        <w:numPr>
          <w:ilvl w:val="1"/>
          <w:numId w:val="48"/>
        </w:numPr>
        <w:autoSpaceDE w:val="0"/>
        <w:autoSpaceDN w:val="0"/>
        <w:adjustRightInd w:val="0"/>
        <w:ind w:firstLine="709"/>
        <w:jc w:val="both"/>
        <w:rPr>
          <w:b/>
          <w:sz w:val="28"/>
          <w:szCs w:val="28"/>
        </w:rPr>
      </w:pPr>
      <w:bookmarkStart w:id="120" w:name="_Toc319941075"/>
      <w:bookmarkStart w:id="121" w:name="_Toc320092873"/>
      <w:r w:rsidRPr="00741C57">
        <w:rPr>
          <w:b/>
          <w:sz w:val="28"/>
          <w:szCs w:val="28"/>
        </w:rPr>
        <w:t xml:space="preserve">Определение победителя </w:t>
      </w:r>
      <w:r>
        <w:rPr>
          <w:b/>
          <w:sz w:val="28"/>
          <w:szCs w:val="28"/>
        </w:rPr>
        <w:t>открытого конкурса</w:t>
      </w:r>
      <w:bookmarkEnd w:id="120"/>
      <w:bookmarkEnd w:id="121"/>
    </w:p>
    <w:p w14:paraId="35B87E8C" w14:textId="77777777" w:rsidR="00360E10" w:rsidRPr="00C46DA8" w:rsidRDefault="00360E10" w:rsidP="0051109A">
      <w:pPr>
        <w:pStyle w:val="affff1"/>
        <w:widowControl w:val="0"/>
        <w:numPr>
          <w:ilvl w:val="2"/>
          <w:numId w:val="48"/>
        </w:numPr>
        <w:autoSpaceDE w:val="0"/>
        <w:autoSpaceDN w:val="0"/>
        <w:adjustRightInd w:val="0"/>
        <w:ind w:left="0"/>
        <w:jc w:val="both"/>
        <w:rPr>
          <w:color w:val="22272F"/>
          <w:sz w:val="28"/>
          <w:szCs w:val="28"/>
        </w:rPr>
      </w:pPr>
      <w:r w:rsidRPr="00843986">
        <w:rPr>
          <w:color w:val="22272F"/>
          <w:sz w:val="28"/>
          <w:szCs w:val="28"/>
        </w:rPr>
        <w:t>В течение одного рабочего дня после направления оператором электронной площадки информации, указанной в пункте</w:t>
      </w:r>
      <w:r>
        <w:rPr>
          <w:color w:val="22272F"/>
          <w:sz w:val="28"/>
          <w:szCs w:val="28"/>
        </w:rPr>
        <w:t xml:space="preserve"> 4.8.4.</w:t>
      </w:r>
      <w:r w:rsidRPr="00843986">
        <w:rPr>
          <w:color w:val="22272F"/>
          <w:sz w:val="28"/>
          <w:szCs w:val="28"/>
        </w:rPr>
        <w:t xml:space="preserve"> </w:t>
      </w:r>
      <w:r>
        <w:rPr>
          <w:color w:val="22272F"/>
          <w:sz w:val="28"/>
          <w:szCs w:val="28"/>
        </w:rPr>
        <w:t>документации</w:t>
      </w:r>
      <w:r w:rsidRPr="00843986">
        <w:rPr>
          <w:color w:val="22272F"/>
          <w:sz w:val="28"/>
          <w:szCs w:val="28"/>
        </w:rPr>
        <w:t xml:space="preserve">, и вторых частей заявок участников закупки </w:t>
      </w:r>
      <w:r>
        <w:rPr>
          <w:color w:val="22272F"/>
          <w:sz w:val="28"/>
          <w:szCs w:val="28"/>
        </w:rPr>
        <w:t>комиссия по закупке</w:t>
      </w:r>
      <w:r w:rsidRPr="00843986">
        <w:rPr>
          <w:color w:val="22272F"/>
          <w:sz w:val="28"/>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w:t>
      </w:r>
      <w:r w:rsidRPr="009E5D68">
        <w:rPr>
          <w:color w:val="22272F"/>
          <w:sz w:val="28"/>
          <w:szCs w:val="28"/>
        </w:rPr>
        <w:t>степени выгодности</w:t>
      </w:r>
      <w:r w:rsidRPr="00843986">
        <w:rPr>
          <w:color w:val="22272F"/>
          <w:sz w:val="28"/>
          <w:szCs w:val="28"/>
        </w:rPr>
        <w:t xml:space="preserve"> содержащихся в них условий исполнения договора. </w:t>
      </w:r>
    </w:p>
    <w:p w14:paraId="01DB94DC" w14:textId="77777777" w:rsidR="00360E10" w:rsidRPr="006D45F3" w:rsidRDefault="00360E10" w:rsidP="0051109A">
      <w:pPr>
        <w:pStyle w:val="affff1"/>
        <w:widowControl w:val="0"/>
        <w:numPr>
          <w:ilvl w:val="2"/>
          <w:numId w:val="48"/>
        </w:numPr>
        <w:tabs>
          <w:tab w:val="left" w:pos="1560"/>
        </w:tabs>
        <w:autoSpaceDE w:val="0"/>
        <w:autoSpaceDN w:val="0"/>
        <w:adjustRightInd w:val="0"/>
        <w:ind w:left="0"/>
        <w:jc w:val="both"/>
        <w:rPr>
          <w:sz w:val="28"/>
          <w:szCs w:val="28"/>
        </w:rPr>
      </w:pPr>
      <w:r w:rsidRPr="00741C57">
        <w:rPr>
          <w:sz w:val="28"/>
          <w:szCs w:val="28"/>
        </w:rPr>
        <w:t xml:space="preserve">В случае, если в </w:t>
      </w:r>
      <w:r w:rsidRPr="006D45F3">
        <w:rPr>
          <w:sz w:val="28"/>
          <w:szCs w:val="28"/>
        </w:rPr>
        <w:t xml:space="preserve">нескольких заявках на участие </w:t>
      </w:r>
      <w:r>
        <w:rPr>
          <w:sz w:val="28"/>
          <w:szCs w:val="28"/>
        </w:rPr>
        <w:t>в открытом конкурсе</w:t>
      </w:r>
      <w:r w:rsidRPr="006D45F3">
        <w:rPr>
          <w:sz w:val="28"/>
          <w:szCs w:val="28"/>
        </w:rPr>
        <w:t xml:space="preserve">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5FEA60C9" w14:textId="77777777" w:rsidR="00360E10" w:rsidRPr="00741C57" w:rsidRDefault="00360E10" w:rsidP="0051109A">
      <w:pPr>
        <w:pStyle w:val="affff1"/>
        <w:widowControl w:val="0"/>
        <w:numPr>
          <w:ilvl w:val="2"/>
          <w:numId w:val="48"/>
        </w:numPr>
        <w:tabs>
          <w:tab w:val="left" w:pos="1560"/>
        </w:tabs>
        <w:autoSpaceDE w:val="0"/>
        <w:autoSpaceDN w:val="0"/>
        <w:adjustRightInd w:val="0"/>
        <w:ind w:left="0"/>
        <w:jc w:val="both"/>
        <w:rPr>
          <w:sz w:val="28"/>
          <w:szCs w:val="28"/>
        </w:rPr>
      </w:pPr>
      <w:r w:rsidRPr="00741C57">
        <w:rPr>
          <w:sz w:val="28"/>
          <w:szCs w:val="28"/>
        </w:rPr>
        <w:t xml:space="preserve">По результатам заседания комиссии по закупке, на котором </w:t>
      </w:r>
      <w:r w:rsidRPr="00741C57">
        <w:rPr>
          <w:sz w:val="28"/>
          <w:szCs w:val="28"/>
        </w:rPr>
        <w:lastRenderedPageBreak/>
        <w:t xml:space="preserve">осуществляется определение победителя </w:t>
      </w:r>
      <w:r>
        <w:rPr>
          <w:sz w:val="28"/>
          <w:szCs w:val="28"/>
        </w:rPr>
        <w:t>открытого конкурса</w:t>
      </w:r>
      <w:r w:rsidRPr="00741C57">
        <w:rPr>
          <w:sz w:val="28"/>
          <w:szCs w:val="28"/>
        </w:rPr>
        <w:t xml:space="preserve"> в электронной форме, оформляется протокол подведения итогов </w:t>
      </w:r>
      <w:r>
        <w:rPr>
          <w:sz w:val="28"/>
          <w:szCs w:val="28"/>
        </w:rPr>
        <w:t>открытого конкурса</w:t>
      </w:r>
      <w:r w:rsidRPr="00741C57">
        <w:rPr>
          <w:sz w:val="28"/>
          <w:szCs w:val="28"/>
        </w:rPr>
        <w:t>. В протоколе указываются сведения в соответствии с пунктом 5.9. Положения</w:t>
      </w:r>
      <w:r>
        <w:rPr>
          <w:sz w:val="28"/>
          <w:szCs w:val="28"/>
        </w:rPr>
        <w:t xml:space="preserve"> о закупке</w:t>
      </w:r>
      <w:r w:rsidRPr="00741C57">
        <w:rPr>
          <w:sz w:val="28"/>
          <w:szCs w:val="28"/>
        </w:rPr>
        <w:t xml:space="preserve"> и иная необходимая информация.</w:t>
      </w:r>
    </w:p>
    <w:p w14:paraId="3D8FE6F3" w14:textId="77777777" w:rsidR="00360E10" w:rsidRPr="00741C57" w:rsidRDefault="00360E10" w:rsidP="0051109A">
      <w:pPr>
        <w:pStyle w:val="affff1"/>
        <w:widowControl w:val="0"/>
        <w:numPr>
          <w:ilvl w:val="2"/>
          <w:numId w:val="48"/>
        </w:numPr>
        <w:tabs>
          <w:tab w:val="left" w:pos="1560"/>
        </w:tabs>
        <w:autoSpaceDE w:val="0"/>
        <w:autoSpaceDN w:val="0"/>
        <w:adjustRightInd w:val="0"/>
        <w:ind w:left="0"/>
        <w:jc w:val="both"/>
        <w:rPr>
          <w:sz w:val="28"/>
          <w:szCs w:val="28"/>
        </w:rPr>
      </w:pPr>
      <w:r w:rsidRPr="00741C57">
        <w:rPr>
          <w:sz w:val="28"/>
          <w:szCs w:val="28"/>
        </w:rPr>
        <w:t xml:space="preserve">Протокол подписывается всеми присутствующими на заседании членами комиссии по закупке не позднее трёх рабочих дней со дня подведения итогов </w:t>
      </w:r>
      <w:r>
        <w:rPr>
          <w:sz w:val="28"/>
          <w:szCs w:val="28"/>
        </w:rPr>
        <w:t>открытого конкурса</w:t>
      </w:r>
      <w:r w:rsidRPr="00741C57">
        <w:rPr>
          <w:sz w:val="28"/>
          <w:szCs w:val="28"/>
        </w:rPr>
        <w:t xml:space="preserve"> в электронной форме.</w:t>
      </w:r>
    </w:p>
    <w:p w14:paraId="549BC048" w14:textId="77777777" w:rsidR="00360E10" w:rsidRPr="00F95D5A" w:rsidRDefault="00360E10" w:rsidP="0051109A">
      <w:pPr>
        <w:pStyle w:val="affff1"/>
        <w:widowControl w:val="0"/>
        <w:numPr>
          <w:ilvl w:val="2"/>
          <w:numId w:val="48"/>
        </w:numPr>
        <w:autoSpaceDE w:val="0"/>
        <w:autoSpaceDN w:val="0"/>
        <w:adjustRightInd w:val="0"/>
        <w:ind w:left="0"/>
        <w:jc w:val="both"/>
        <w:rPr>
          <w:sz w:val="28"/>
          <w:szCs w:val="28"/>
        </w:rPr>
      </w:pPr>
      <w:r w:rsidRPr="006D45F3">
        <w:rPr>
          <w:color w:val="22272F"/>
          <w:sz w:val="28"/>
          <w:szCs w:val="28"/>
        </w:rPr>
        <w:t>Заказчик составляет итоговый протокол в соответствии с требованиями части 14 статьи 3.2 Федерального закона № 223-ФЗ и пункт</w:t>
      </w:r>
      <w:r>
        <w:rPr>
          <w:color w:val="22272F"/>
          <w:sz w:val="28"/>
          <w:szCs w:val="28"/>
        </w:rPr>
        <w:t>а</w:t>
      </w:r>
      <w:r w:rsidRPr="006D45F3">
        <w:rPr>
          <w:color w:val="22272F"/>
          <w:sz w:val="28"/>
          <w:szCs w:val="28"/>
        </w:rPr>
        <w:t xml:space="preserve"> 5.</w:t>
      </w:r>
      <w:r>
        <w:rPr>
          <w:color w:val="22272F"/>
          <w:sz w:val="28"/>
          <w:szCs w:val="28"/>
        </w:rPr>
        <w:t>12</w:t>
      </w:r>
      <w:r w:rsidRPr="006D45F3">
        <w:rPr>
          <w:color w:val="22272F"/>
          <w:sz w:val="28"/>
          <w:szCs w:val="28"/>
        </w:rPr>
        <w:t xml:space="preserve">.2. </w:t>
      </w:r>
      <w:r w:rsidRPr="006D45F3">
        <w:rPr>
          <w:sz w:val="28"/>
          <w:szCs w:val="28"/>
        </w:rPr>
        <w:t>Положения</w:t>
      </w:r>
      <w:r>
        <w:rPr>
          <w:sz w:val="28"/>
          <w:szCs w:val="28"/>
        </w:rPr>
        <w:t xml:space="preserve"> о закупке</w:t>
      </w:r>
      <w:r w:rsidRPr="006D45F3">
        <w:rPr>
          <w:sz w:val="28"/>
          <w:szCs w:val="28"/>
        </w:rPr>
        <w:t xml:space="preserve"> и размещает его в единой информационной </w:t>
      </w:r>
      <w:r w:rsidRPr="00F95D5A">
        <w:rPr>
          <w:sz w:val="28"/>
          <w:szCs w:val="28"/>
        </w:rPr>
        <w:t>системе, на официальном сайте заказчика и на ЭТП.</w:t>
      </w:r>
    </w:p>
    <w:p w14:paraId="762C7959" w14:textId="77777777" w:rsidR="00360E10" w:rsidRPr="00741C57" w:rsidRDefault="00360E10" w:rsidP="0051109A">
      <w:pPr>
        <w:pStyle w:val="affff1"/>
        <w:widowControl w:val="0"/>
        <w:numPr>
          <w:ilvl w:val="2"/>
          <w:numId w:val="48"/>
        </w:numPr>
        <w:tabs>
          <w:tab w:val="left" w:pos="1560"/>
        </w:tabs>
        <w:autoSpaceDE w:val="0"/>
        <w:autoSpaceDN w:val="0"/>
        <w:adjustRightInd w:val="0"/>
        <w:ind w:left="0"/>
        <w:jc w:val="both"/>
        <w:rPr>
          <w:sz w:val="28"/>
          <w:szCs w:val="28"/>
        </w:rPr>
      </w:pPr>
      <w:bookmarkStart w:id="122" w:name="_Toc319941076"/>
      <w:bookmarkStart w:id="123" w:name="_Toc320092874"/>
      <w:r w:rsidRPr="00741C57">
        <w:rPr>
          <w:sz w:val="28"/>
          <w:szCs w:val="28"/>
        </w:rPr>
        <w:t xml:space="preserve">Последствия признания </w:t>
      </w:r>
      <w:r>
        <w:rPr>
          <w:sz w:val="28"/>
          <w:szCs w:val="28"/>
        </w:rPr>
        <w:t>открытого конкурса</w:t>
      </w:r>
      <w:r w:rsidRPr="00741C57">
        <w:rPr>
          <w:sz w:val="28"/>
          <w:szCs w:val="28"/>
        </w:rPr>
        <w:t xml:space="preserve"> несостоявшимся</w:t>
      </w:r>
      <w:bookmarkEnd w:id="122"/>
      <w:bookmarkEnd w:id="123"/>
    </w:p>
    <w:p w14:paraId="23383A74" w14:textId="77777777" w:rsidR="00360E10" w:rsidRPr="00771A2B" w:rsidRDefault="00360E10" w:rsidP="00360E10">
      <w:pPr>
        <w:widowControl w:val="0"/>
        <w:tabs>
          <w:tab w:val="left" w:pos="1560"/>
        </w:tabs>
        <w:autoSpaceDE w:val="0"/>
        <w:autoSpaceDN w:val="0"/>
        <w:adjustRightInd w:val="0"/>
        <w:jc w:val="both"/>
        <w:rPr>
          <w:sz w:val="28"/>
          <w:szCs w:val="28"/>
        </w:rPr>
      </w:pPr>
      <w:r>
        <w:rPr>
          <w:sz w:val="28"/>
          <w:szCs w:val="28"/>
        </w:rPr>
        <w:t xml:space="preserve">          4.9.6.1. </w:t>
      </w:r>
      <w:r w:rsidRPr="00771A2B">
        <w:rPr>
          <w:sz w:val="28"/>
          <w:szCs w:val="28"/>
        </w:rPr>
        <w:t>В случае, если открытый конкурс в электронной форме признан несостоявшимся и (или) договор не заключён с участником закупки, подавшим единственную заявку на участие в открытом конкурсе, или признанным единственным участником открытого конкурса, заказчик вправе провести повторный открытый конкурс или применить другой способ закупки.</w:t>
      </w:r>
    </w:p>
    <w:p w14:paraId="3F273601" w14:textId="77777777" w:rsidR="00360E10" w:rsidRDefault="00360E10" w:rsidP="00360E10">
      <w:pPr>
        <w:widowControl w:val="0"/>
        <w:tabs>
          <w:tab w:val="left" w:pos="1560"/>
        </w:tabs>
        <w:autoSpaceDE w:val="0"/>
        <w:autoSpaceDN w:val="0"/>
        <w:adjustRightInd w:val="0"/>
        <w:jc w:val="both"/>
        <w:rPr>
          <w:sz w:val="28"/>
          <w:szCs w:val="28"/>
        </w:rPr>
      </w:pPr>
      <w:r>
        <w:rPr>
          <w:sz w:val="28"/>
          <w:szCs w:val="28"/>
        </w:rPr>
        <w:t xml:space="preserve">           4.9.6.2. </w:t>
      </w:r>
      <w:r w:rsidRPr="00996D06">
        <w:rPr>
          <w:sz w:val="28"/>
          <w:szCs w:val="28"/>
        </w:rPr>
        <w:t>В случае подачи единственной заявки на участие в открытом конкурсе, комиссия оформляет протокол рассмотрения единственной заявки на участие в открытом конкурсе.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и официальном сайте заказчика</w:t>
      </w:r>
      <w:r>
        <w:rPr>
          <w:sz w:val="28"/>
          <w:szCs w:val="28"/>
        </w:rPr>
        <w:t xml:space="preserve">. </w:t>
      </w:r>
      <w:r w:rsidRPr="00996D06">
        <w:rPr>
          <w:sz w:val="28"/>
          <w:szCs w:val="28"/>
        </w:rPr>
        <w:t>В</w:t>
      </w:r>
      <w:r>
        <w:rPr>
          <w:sz w:val="28"/>
          <w:szCs w:val="28"/>
        </w:rPr>
        <w:t xml:space="preserve"> </w:t>
      </w:r>
      <w:r w:rsidRPr="00996D06">
        <w:rPr>
          <w:sz w:val="28"/>
          <w:szCs w:val="28"/>
        </w:rPr>
        <w:t>протоколе рассмотрения единственной заявки на участие в открытом конкурсе указываются сведения в соответствии с пунктом 5.</w:t>
      </w:r>
      <w:r>
        <w:rPr>
          <w:sz w:val="28"/>
          <w:szCs w:val="28"/>
        </w:rPr>
        <w:t>13</w:t>
      </w:r>
      <w:r w:rsidRPr="00996D06">
        <w:rPr>
          <w:sz w:val="28"/>
          <w:szCs w:val="28"/>
        </w:rPr>
        <w:t>. Положения</w:t>
      </w:r>
      <w:r>
        <w:rPr>
          <w:sz w:val="28"/>
          <w:szCs w:val="28"/>
        </w:rPr>
        <w:t xml:space="preserve"> о закупке</w:t>
      </w:r>
      <w:r w:rsidRPr="00996D06">
        <w:rPr>
          <w:sz w:val="28"/>
          <w:szCs w:val="28"/>
        </w:rPr>
        <w:t>.</w:t>
      </w:r>
    </w:p>
    <w:p w14:paraId="5E4F913D" w14:textId="77777777" w:rsidR="00360E10" w:rsidRPr="00996D06" w:rsidRDefault="00360E10" w:rsidP="00360E10">
      <w:pPr>
        <w:widowControl w:val="0"/>
        <w:tabs>
          <w:tab w:val="left" w:pos="1560"/>
        </w:tabs>
        <w:autoSpaceDE w:val="0"/>
        <w:autoSpaceDN w:val="0"/>
        <w:adjustRightInd w:val="0"/>
        <w:jc w:val="both"/>
        <w:rPr>
          <w:sz w:val="28"/>
          <w:szCs w:val="28"/>
        </w:rPr>
      </w:pPr>
    </w:p>
    <w:p w14:paraId="2D83B8F0" w14:textId="77777777" w:rsidR="00360E10" w:rsidRDefault="00360E10" w:rsidP="0051109A">
      <w:pPr>
        <w:pStyle w:val="afff9"/>
        <w:widowControl w:val="0"/>
        <w:numPr>
          <w:ilvl w:val="1"/>
          <w:numId w:val="48"/>
        </w:numPr>
        <w:spacing w:after="0"/>
        <w:ind w:firstLine="709"/>
        <w:jc w:val="both"/>
        <w:outlineLvl w:val="1"/>
        <w:rPr>
          <w:sz w:val="28"/>
          <w:szCs w:val="28"/>
        </w:rPr>
      </w:pPr>
      <w:r w:rsidRPr="008E607F">
        <w:rPr>
          <w:sz w:val="28"/>
          <w:szCs w:val="28"/>
        </w:rPr>
        <w:t xml:space="preserve">Заключение и исполнение Договора </w:t>
      </w:r>
    </w:p>
    <w:p w14:paraId="315A989E" w14:textId="77777777" w:rsidR="00360E10" w:rsidRPr="00843986" w:rsidRDefault="00360E10" w:rsidP="0051109A">
      <w:pPr>
        <w:pStyle w:val="afff9"/>
        <w:widowControl w:val="0"/>
        <w:numPr>
          <w:ilvl w:val="2"/>
          <w:numId w:val="48"/>
        </w:numPr>
        <w:spacing w:after="0"/>
        <w:ind w:left="0"/>
        <w:jc w:val="both"/>
        <w:outlineLvl w:val="1"/>
        <w:rPr>
          <w:color w:val="22272F"/>
          <w:sz w:val="28"/>
          <w:szCs w:val="28"/>
        </w:rPr>
      </w:pPr>
      <w:r w:rsidRPr="00843986">
        <w:rPr>
          <w:color w:val="22272F"/>
          <w:sz w:val="28"/>
          <w:szCs w:val="28"/>
        </w:rPr>
        <w:t xml:space="preserve">Договор по результатам </w:t>
      </w:r>
      <w:r>
        <w:rPr>
          <w:color w:val="22272F"/>
          <w:sz w:val="28"/>
          <w:szCs w:val="28"/>
        </w:rPr>
        <w:t>открытого конкурса</w:t>
      </w:r>
      <w:r w:rsidRPr="00843986">
        <w:rPr>
          <w:color w:val="22272F"/>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w:t>
      </w:r>
      <w:r>
        <w:rPr>
          <w:color w:val="22272F"/>
          <w:sz w:val="28"/>
          <w:szCs w:val="28"/>
        </w:rPr>
        <w:t>проведении открытого конкурса</w:t>
      </w:r>
      <w:r w:rsidRPr="00843986">
        <w:rPr>
          <w:color w:val="22272F"/>
          <w:sz w:val="28"/>
          <w:szCs w:val="28"/>
        </w:rPr>
        <w:t xml:space="preserve">, извещением об осуществлении </w:t>
      </w:r>
      <w:r>
        <w:rPr>
          <w:color w:val="22272F"/>
          <w:sz w:val="28"/>
          <w:szCs w:val="28"/>
        </w:rPr>
        <w:t xml:space="preserve">открытого конкурса </w:t>
      </w:r>
      <w:r w:rsidRPr="00843986">
        <w:rPr>
          <w:color w:val="22272F"/>
          <w:sz w:val="28"/>
          <w:szCs w:val="28"/>
        </w:rPr>
        <w:t>и заявкой участника такой закупки, с которым заключается договор.</w:t>
      </w:r>
    </w:p>
    <w:p w14:paraId="7B9DBF89" w14:textId="77777777" w:rsidR="00360E10" w:rsidRPr="00BC3F44" w:rsidRDefault="00360E10" w:rsidP="0051109A">
      <w:pPr>
        <w:pStyle w:val="afff9"/>
        <w:widowControl w:val="0"/>
        <w:numPr>
          <w:ilvl w:val="2"/>
          <w:numId w:val="48"/>
        </w:numPr>
        <w:spacing w:after="0"/>
        <w:ind w:left="0"/>
        <w:jc w:val="both"/>
        <w:outlineLvl w:val="1"/>
        <w:rPr>
          <w:color w:val="22272F"/>
          <w:sz w:val="28"/>
          <w:szCs w:val="28"/>
        </w:rPr>
      </w:pPr>
      <w:r w:rsidRPr="00BC3F44">
        <w:rPr>
          <w:color w:val="22272F"/>
          <w:sz w:val="28"/>
          <w:szCs w:val="28"/>
        </w:rPr>
        <w:t xml:space="preserve">Договор по результатам </w:t>
      </w:r>
      <w:r>
        <w:rPr>
          <w:color w:val="22272F"/>
          <w:sz w:val="28"/>
          <w:szCs w:val="28"/>
        </w:rPr>
        <w:t>открытого конкурса</w:t>
      </w:r>
      <w:r w:rsidRPr="00BC3F44">
        <w:rPr>
          <w:color w:val="22272F"/>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rPr>
          <w:color w:val="22272F"/>
          <w:sz w:val="28"/>
          <w:szCs w:val="28"/>
        </w:rPr>
        <w:t>открытого конкурса</w:t>
      </w:r>
      <w:r w:rsidRPr="00BC3F44">
        <w:rPr>
          <w:color w:val="22272F"/>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 xml:space="preserve">отказа учесть полностью или частично содержащиеся в </w:t>
      </w:r>
      <w:r w:rsidRPr="00BC3F44">
        <w:rPr>
          <w:color w:val="22272F"/>
          <w:sz w:val="28"/>
          <w:szCs w:val="28"/>
        </w:rPr>
        <w:lastRenderedPageBreak/>
        <w:t>протоколе разногласий замечания.</w:t>
      </w:r>
    </w:p>
    <w:p w14:paraId="6DC9D850" w14:textId="77777777" w:rsidR="00360E10" w:rsidRPr="006F2109" w:rsidRDefault="00360E10" w:rsidP="0051109A">
      <w:pPr>
        <w:pStyle w:val="afff9"/>
        <w:widowControl w:val="0"/>
        <w:numPr>
          <w:ilvl w:val="2"/>
          <w:numId w:val="48"/>
        </w:numPr>
        <w:spacing w:after="0"/>
        <w:ind w:left="0"/>
        <w:jc w:val="both"/>
        <w:outlineLvl w:val="1"/>
        <w:rPr>
          <w:color w:val="22272F"/>
          <w:sz w:val="28"/>
          <w:szCs w:val="28"/>
        </w:rPr>
      </w:pPr>
      <w:r w:rsidRPr="006F2109">
        <w:rPr>
          <w:color w:val="22272F"/>
          <w:sz w:val="28"/>
          <w:szCs w:val="28"/>
        </w:rPr>
        <w:t xml:space="preserve">В случае уклонения победителя </w:t>
      </w:r>
      <w:r>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737C647A" w14:textId="77777777" w:rsidR="00360E10" w:rsidRPr="006F2109" w:rsidRDefault="00360E10" w:rsidP="0051109A">
      <w:pPr>
        <w:pStyle w:val="afff9"/>
        <w:widowControl w:val="0"/>
        <w:numPr>
          <w:ilvl w:val="2"/>
          <w:numId w:val="48"/>
        </w:numPr>
        <w:spacing w:after="0"/>
        <w:ind w:left="0"/>
        <w:jc w:val="both"/>
        <w:outlineLvl w:val="1"/>
        <w:rPr>
          <w:color w:val="22272F"/>
          <w:sz w:val="28"/>
          <w:szCs w:val="28"/>
        </w:rPr>
      </w:pPr>
      <w:bookmarkStart w:id="124"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24"/>
    </w:p>
    <w:p w14:paraId="0627A06C" w14:textId="77777777" w:rsidR="00360E10" w:rsidRPr="006F2109" w:rsidRDefault="00360E10" w:rsidP="0051109A">
      <w:pPr>
        <w:pStyle w:val="afff9"/>
        <w:widowControl w:val="0"/>
        <w:numPr>
          <w:ilvl w:val="2"/>
          <w:numId w:val="48"/>
        </w:numPr>
        <w:spacing w:after="0"/>
        <w:ind w:left="0"/>
        <w:jc w:val="both"/>
        <w:outlineLvl w:val="1"/>
        <w:rPr>
          <w:color w:val="22272F"/>
          <w:sz w:val="28"/>
          <w:szCs w:val="28"/>
        </w:rPr>
      </w:pPr>
      <w:bookmarkStart w:id="125"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5"/>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Pr>
          <w:color w:val="22272F"/>
          <w:sz w:val="28"/>
          <w:szCs w:val="28"/>
        </w:rPr>
        <w:t>открытого конкурса</w:t>
      </w:r>
      <w:r w:rsidRPr="006F2109">
        <w:rPr>
          <w:color w:val="22272F"/>
          <w:sz w:val="28"/>
          <w:szCs w:val="28"/>
        </w:rPr>
        <w:t>».</w:t>
      </w:r>
    </w:p>
    <w:p w14:paraId="39420BB4" w14:textId="77777777" w:rsidR="00360E10" w:rsidRPr="006F2109" w:rsidRDefault="00360E10" w:rsidP="0051109A">
      <w:pPr>
        <w:pStyle w:val="afff9"/>
        <w:widowControl w:val="0"/>
        <w:numPr>
          <w:ilvl w:val="2"/>
          <w:numId w:val="48"/>
        </w:numPr>
        <w:spacing w:after="0"/>
        <w:ind w:left="0"/>
        <w:jc w:val="both"/>
        <w:outlineLvl w:val="1"/>
        <w:rPr>
          <w:color w:val="22272F"/>
          <w:sz w:val="28"/>
          <w:szCs w:val="28"/>
        </w:rPr>
      </w:pPr>
      <w:r w:rsidRPr="006F2109">
        <w:rPr>
          <w:color w:val="22272F"/>
          <w:sz w:val="28"/>
          <w:szCs w:val="28"/>
        </w:rPr>
        <w:t xml:space="preserve">Договор по результатам </w:t>
      </w:r>
      <w:r>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35C7C245" w14:textId="77777777" w:rsidR="00360E10" w:rsidRPr="006F2109" w:rsidRDefault="00360E10" w:rsidP="0051109A">
      <w:pPr>
        <w:pStyle w:val="afff9"/>
        <w:widowControl w:val="0"/>
        <w:numPr>
          <w:ilvl w:val="2"/>
          <w:numId w:val="48"/>
        </w:numPr>
        <w:spacing w:after="0"/>
        <w:ind w:left="0"/>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B74AEA7" w14:textId="77777777" w:rsidR="00360E10" w:rsidRPr="006F2109" w:rsidRDefault="00360E10" w:rsidP="0051109A">
      <w:pPr>
        <w:pStyle w:val="afff9"/>
        <w:widowControl w:val="0"/>
        <w:numPr>
          <w:ilvl w:val="2"/>
          <w:numId w:val="48"/>
        </w:numPr>
        <w:spacing w:after="0"/>
        <w:ind w:left="0"/>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565D117C" w14:textId="77777777" w:rsidR="00360E10" w:rsidRPr="006F2109" w:rsidRDefault="00360E10" w:rsidP="0051109A">
      <w:pPr>
        <w:pStyle w:val="afff9"/>
        <w:widowControl w:val="0"/>
        <w:numPr>
          <w:ilvl w:val="2"/>
          <w:numId w:val="48"/>
        </w:numPr>
        <w:tabs>
          <w:tab w:val="left" w:pos="1560"/>
        </w:tabs>
        <w:spacing w:after="0"/>
        <w:ind w:left="0"/>
        <w:jc w:val="both"/>
        <w:outlineLvl w:val="1"/>
        <w:rPr>
          <w:color w:val="22272F"/>
          <w:sz w:val="28"/>
          <w:szCs w:val="28"/>
        </w:rPr>
      </w:pPr>
      <w:bookmarkStart w:id="126"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6"/>
    </w:p>
    <w:p w14:paraId="4B74B390" w14:textId="77777777" w:rsidR="00360E10" w:rsidRPr="006F2109" w:rsidRDefault="00360E10" w:rsidP="0051109A">
      <w:pPr>
        <w:pStyle w:val="afff9"/>
        <w:widowControl w:val="0"/>
        <w:numPr>
          <w:ilvl w:val="2"/>
          <w:numId w:val="48"/>
        </w:numPr>
        <w:tabs>
          <w:tab w:val="left" w:pos="1560"/>
        </w:tabs>
        <w:spacing w:after="0"/>
        <w:ind w:left="0"/>
        <w:jc w:val="both"/>
        <w:outlineLvl w:val="1"/>
        <w:rPr>
          <w:color w:val="22272F"/>
          <w:sz w:val="28"/>
          <w:szCs w:val="28"/>
        </w:rPr>
      </w:pPr>
      <w:r w:rsidRPr="006F2109">
        <w:rPr>
          <w:color w:val="22272F"/>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w:t>
      </w:r>
      <w:r w:rsidRPr="006F2109">
        <w:rPr>
          <w:color w:val="22272F"/>
          <w:sz w:val="28"/>
          <w:szCs w:val="28"/>
        </w:rPr>
        <w:lastRenderedPageBreak/>
        <w:t>предусмотренным Гражданским кодексом Российской Федерации.</w:t>
      </w:r>
    </w:p>
    <w:p w14:paraId="57197C45" w14:textId="77777777" w:rsidR="00360E10" w:rsidRPr="006F2109" w:rsidRDefault="00360E10" w:rsidP="0051109A">
      <w:pPr>
        <w:pStyle w:val="afff9"/>
        <w:widowControl w:val="0"/>
        <w:numPr>
          <w:ilvl w:val="2"/>
          <w:numId w:val="48"/>
        </w:numPr>
        <w:tabs>
          <w:tab w:val="left" w:pos="1560"/>
        </w:tabs>
        <w:spacing w:after="0"/>
        <w:ind w:left="0"/>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7C13E8F" w14:textId="77777777" w:rsidR="00360E10" w:rsidRPr="006F2109" w:rsidRDefault="00360E10" w:rsidP="0051109A">
      <w:pPr>
        <w:pStyle w:val="afff9"/>
        <w:widowControl w:val="0"/>
        <w:numPr>
          <w:ilvl w:val="2"/>
          <w:numId w:val="48"/>
        </w:numPr>
        <w:tabs>
          <w:tab w:val="left" w:pos="1560"/>
        </w:tabs>
        <w:spacing w:after="0"/>
        <w:ind w:left="0"/>
        <w:jc w:val="both"/>
        <w:outlineLvl w:val="1"/>
        <w:rPr>
          <w:color w:val="22272F"/>
          <w:sz w:val="28"/>
          <w:szCs w:val="28"/>
        </w:rPr>
      </w:pPr>
      <w:bookmarkStart w:id="127"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7"/>
    </w:p>
    <w:p w14:paraId="1B899F1C" w14:textId="77777777" w:rsidR="00360E10" w:rsidRPr="00F95D5A" w:rsidRDefault="00360E10" w:rsidP="0051109A">
      <w:pPr>
        <w:pStyle w:val="afff9"/>
        <w:widowControl w:val="0"/>
        <w:numPr>
          <w:ilvl w:val="2"/>
          <w:numId w:val="48"/>
        </w:numPr>
        <w:tabs>
          <w:tab w:val="left" w:pos="1560"/>
        </w:tabs>
        <w:spacing w:after="0"/>
        <w:ind w:left="0"/>
        <w:jc w:val="both"/>
        <w:outlineLvl w:val="1"/>
        <w:rPr>
          <w:color w:val="22272F"/>
          <w:sz w:val="28"/>
          <w:szCs w:val="28"/>
        </w:rPr>
      </w:pPr>
      <w:bookmarkStart w:id="128" w:name="_Ref420406108"/>
      <w:bookmarkStart w:id="129" w:name="sub_393012"/>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13.12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8"/>
    </w:p>
    <w:bookmarkEnd w:id="129"/>
    <w:p w14:paraId="09A9C0A1" w14:textId="77777777" w:rsidR="00360E10" w:rsidRPr="006F2109" w:rsidRDefault="00360E10" w:rsidP="0051109A">
      <w:pPr>
        <w:pStyle w:val="afff9"/>
        <w:widowControl w:val="0"/>
        <w:numPr>
          <w:ilvl w:val="2"/>
          <w:numId w:val="48"/>
        </w:numPr>
        <w:tabs>
          <w:tab w:val="left" w:pos="1560"/>
        </w:tabs>
        <w:spacing w:after="0"/>
        <w:ind w:left="0"/>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504F9097" w14:textId="77777777" w:rsidR="00360E10" w:rsidRPr="006F2109" w:rsidRDefault="00360E10" w:rsidP="0051109A">
      <w:pPr>
        <w:pStyle w:val="afff9"/>
        <w:widowControl w:val="0"/>
        <w:numPr>
          <w:ilvl w:val="2"/>
          <w:numId w:val="48"/>
        </w:numPr>
        <w:tabs>
          <w:tab w:val="left" w:pos="1560"/>
        </w:tabs>
        <w:spacing w:after="0"/>
        <w:ind w:left="0"/>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176AE23A" w14:textId="77777777" w:rsidR="00360E10" w:rsidRPr="006F2109" w:rsidRDefault="00360E10" w:rsidP="0051109A">
      <w:pPr>
        <w:pStyle w:val="afff9"/>
        <w:widowControl w:val="0"/>
        <w:numPr>
          <w:ilvl w:val="2"/>
          <w:numId w:val="48"/>
        </w:numPr>
        <w:tabs>
          <w:tab w:val="left" w:pos="1560"/>
        </w:tabs>
        <w:spacing w:after="0"/>
        <w:ind w:left="0"/>
        <w:jc w:val="both"/>
        <w:outlineLvl w:val="1"/>
        <w:rPr>
          <w:color w:val="22272F"/>
          <w:sz w:val="28"/>
          <w:szCs w:val="28"/>
        </w:rPr>
      </w:pPr>
      <w:bookmarkStart w:id="130"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0"/>
    <w:p w14:paraId="7A7577B9" w14:textId="77777777" w:rsidR="00360E10" w:rsidRPr="006F2109" w:rsidRDefault="00360E10" w:rsidP="0051109A">
      <w:pPr>
        <w:pStyle w:val="afff9"/>
        <w:widowControl w:val="0"/>
        <w:numPr>
          <w:ilvl w:val="2"/>
          <w:numId w:val="48"/>
        </w:numPr>
        <w:tabs>
          <w:tab w:val="left" w:pos="1560"/>
        </w:tabs>
        <w:spacing w:after="0"/>
        <w:ind w:left="0"/>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077EFE4E" w14:textId="77777777" w:rsidR="00360E10" w:rsidRPr="006F2109" w:rsidRDefault="00360E10" w:rsidP="0051109A">
      <w:pPr>
        <w:pStyle w:val="afff9"/>
        <w:widowControl w:val="0"/>
        <w:numPr>
          <w:ilvl w:val="2"/>
          <w:numId w:val="48"/>
        </w:numPr>
        <w:tabs>
          <w:tab w:val="left" w:pos="1560"/>
        </w:tabs>
        <w:spacing w:after="0"/>
        <w:ind w:left="0"/>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w:t>
      </w:r>
      <w:r w:rsidRPr="006F2109">
        <w:rPr>
          <w:color w:val="22272F"/>
          <w:sz w:val="28"/>
          <w:szCs w:val="28"/>
        </w:rPr>
        <w:lastRenderedPageBreak/>
        <w:t>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2DEEA0D2" w14:textId="77777777" w:rsidR="00360E10" w:rsidRPr="006F2109" w:rsidRDefault="00360E10" w:rsidP="0051109A">
      <w:pPr>
        <w:pStyle w:val="afff9"/>
        <w:widowControl w:val="0"/>
        <w:numPr>
          <w:ilvl w:val="2"/>
          <w:numId w:val="48"/>
        </w:numPr>
        <w:tabs>
          <w:tab w:val="left" w:pos="1560"/>
        </w:tabs>
        <w:spacing w:after="0"/>
        <w:ind w:left="0"/>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1"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1"/>
    <w:p w14:paraId="369C71C1" w14:textId="77777777" w:rsidR="00360E10" w:rsidRDefault="00360E10" w:rsidP="0051109A">
      <w:pPr>
        <w:pStyle w:val="afff9"/>
        <w:widowControl w:val="0"/>
        <w:numPr>
          <w:ilvl w:val="2"/>
          <w:numId w:val="48"/>
        </w:numPr>
        <w:tabs>
          <w:tab w:val="left" w:pos="1560"/>
        </w:tabs>
        <w:spacing w:after="0"/>
        <w:ind w:left="0"/>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2AC4CE4F" w14:textId="77777777" w:rsidR="00360E10" w:rsidRDefault="00360E10" w:rsidP="0051109A">
      <w:pPr>
        <w:pStyle w:val="afff9"/>
        <w:widowControl w:val="0"/>
        <w:numPr>
          <w:ilvl w:val="2"/>
          <w:numId w:val="48"/>
        </w:numPr>
        <w:spacing w:after="0"/>
        <w:ind w:left="0"/>
        <w:jc w:val="both"/>
        <w:outlineLvl w:val="1"/>
        <w:rPr>
          <w:color w:val="22272F"/>
          <w:sz w:val="28"/>
          <w:szCs w:val="28"/>
        </w:rPr>
      </w:pPr>
      <w:r w:rsidRPr="006D45F3">
        <w:rPr>
          <w:color w:val="22272F"/>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5B2B7454" w14:textId="77777777" w:rsidR="00360E10" w:rsidRPr="006D45F3" w:rsidRDefault="00360E10" w:rsidP="00360E10">
      <w:pPr>
        <w:pStyle w:val="afff9"/>
        <w:widowControl w:val="0"/>
        <w:spacing w:after="0"/>
        <w:ind w:left="709"/>
        <w:jc w:val="both"/>
        <w:outlineLvl w:val="1"/>
        <w:rPr>
          <w:color w:val="22272F"/>
          <w:sz w:val="28"/>
          <w:szCs w:val="28"/>
        </w:rPr>
      </w:pPr>
    </w:p>
    <w:p w14:paraId="2D1AAD3B" w14:textId="77777777" w:rsidR="00360E10" w:rsidRPr="009068B2" w:rsidRDefault="00360E10" w:rsidP="0051109A">
      <w:pPr>
        <w:pStyle w:val="afff9"/>
        <w:widowControl w:val="0"/>
        <w:numPr>
          <w:ilvl w:val="1"/>
          <w:numId w:val="48"/>
        </w:numPr>
        <w:spacing w:after="0"/>
        <w:ind w:firstLine="709"/>
        <w:jc w:val="both"/>
        <w:outlineLvl w:val="1"/>
      </w:pPr>
      <w:r w:rsidRPr="009068B2">
        <w:rPr>
          <w:sz w:val="28"/>
          <w:szCs w:val="28"/>
        </w:rPr>
        <w:t>Подача сведений в реестр недобросовестных поставщиков</w:t>
      </w:r>
    </w:p>
    <w:p w14:paraId="73748DCB" w14:textId="77777777" w:rsidR="00360E10" w:rsidRPr="009068B2" w:rsidRDefault="00360E10" w:rsidP="0051109A">
      <w:pPr>
        <w:pStyle w:val="afff9"/>
        <w:widowControl w:val="0"/>
        <w:numPr>
          <w:ilvl w:val="2"/>
          <w:numId w:val="48"/>
        </w:numPr>
        <w:tabs>
          <w:tab w:val="left" w:pos="1560"/>
        </w:tabs>
        <w:spacing w:after="0"/>
        <w:ind w:left="0"/>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59708B06" w14:textId="77777777" w:rsidR="00360E10" w:rsidRPr="009068B2" w:rsidRDefault="00360E10" w:rsidP="0051109A">
      <w:pPr>
        <w:pStyle w:val="afff9"/>
        <w:widowControl w:val="0"/>
        <w:numPr>
          <w:ilvl w:val="2"/>
          <w:numId w:val="48"/>
        </w:numPr>
        <w:tabs>
          <w:tab w:val="left" w:pos="1560"/>
        </w:tabs>
        <w:spacing w:after="0"/>
        <w:ind w:left="0"/>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4D923CC5" w14:textId="77777777" w:rsidR="00360E10" w:rsidRPr="009068B2" w:rsidRDefault="00360E10" w:rsidP="0051109A">
      <w:pPr>
        <w:pStyle w:val="afff9"/>
        <w:widowControl w:val="0"/>
        <w:numPr>
          <w:ilvl w:val="2"/>
          <w:numId w:val="48"/>
        </w:numPr>
        <w:tabs>
          <w:tab w:val="left" w:pos="1560"/>
        </w:tabs>
        <w:spacing w:after="0"/>
        <w:ind w:left="0"/>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7E32385D" w14:textId="77777777" w:rsidR="00360E10" w:rsidRPr="009068B2" w:rsidRDefault="00360E10" w:rsidP="0051109A">
      <w:pPr>
        <w:pStyle w:val="afff9"/>
        <w:widowControl w:val="0"/>
        <w:numPr>
          <w:ilvl w:val="2"/>
          <w:numId w:val="48"/>
        </w:numPr>
        <w:tabs>
          <w:tab w:val="left" w:pos="1560"/>
        </w:tabs>
        <w:spacing w:after="0"/>
        <w:ind w:left="0"/>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w:t>
      </w:r>
      <w:r w:rsidRPr="009068B2">
        <w:rPr>
          <w:sz w:val="28"/>
          <w:szCs w:val="28"/>
        </w:rPr>
        <w:lastRenderedPageBreak/>
        <w:t xml:space="preserve">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67A95014" w14:textId="77777777" w:rsidR="00360E10" w:rsidRPr="009068B2" w:rsidRDefault="00360E10" w:rsidP="0051109A">
      <w:pPr>
        <w:pStyle w:val="afff9"/>
        <w:widowControl w:val="0"/>
        <w:numPr>
          <w:ilvl w:val="2"/>
          <w:numId w:val="48"/>
        </w:numPr>
        <w:tabs>
          <w:tab w:val="left" w:pos="1560"/>
        </w:tabs>
        <w:spacing w:after="0"/>
        <w:ind w:left="0"/>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6571F8B0" w14:textId="77777777" w:rsidR="00360E10" w:rsidRPr="009068B2" w:rsidRDefault="00360E10" w:rsidP="0051109A">
      <w:pPr>
        <w:pStyle w:val="afff9"/>
        <w:widowControl w:val="0"/>
        <w:numPr>
          <w:ilvl w:val="2"/>
          <w:numId w:val="48"/>
        </w:numPr>
        <w:tabs>
          <w:tab w:val="left" w:pos="1560"/>
        </w:tabs>
        <w:spacing w:after="0"/>
        <w:ind w:left="0"/>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605E6794" w14:textId="77777777" w:rsidR="00360E10" w:rsidRPr="008E607F" w:rsidRDefault="00360E10" w:rsidP="0051109A">
      <w:pPr>
        <w:pStyle w:val="afff9"/>
        <w:widowControl w:val="0"/>
        <w:numPr>
          <w:ilvl w:val="2"/>
          <w:numId w:val="48"/>
        </w:numPr>
        <w:tabs>
          <w:tab w:val="left" w:pos="1560"/>
        </w:tabs>
        <w:spacing w:after="0"/>
        <w:ind w:left="0"/>
        <w:jc w:val="both"/>
        <w:outlineLvl w:val="1"/>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20B88B55" w14:textId="77777777" w:rsidR="001E1B8B" w:rsidRPr="008E607F" w:rsidRDefault="00AE63C4" w:rsidP="0051109A">
      <w:pPr>
        <w:pStyle w:val="affff1"/>
        <w:widowControl w:val="0"/>
        <w:numPr>
          <w:ilvl w:val="0"/>
          <w:numId w:val="33"/>
        </w:numPr>
        <w:autoSpaceDE w:val="0"/>
        <w:autoSpaceDN w:val="0"/>
        <w:adjustRightInd w:val="0"/>
        <w:spacing w:before="120" w:after="120"/>
        <w:ind w:left="448" w:hanging="448"/>
        <w:jc w:val="center"/>
        <w:rPr>
          <w:sz w:val="28"/>
          <w:szCs w:val="28"/>
        </w:rPr>
      </w:pPr>
      <w:r>
        <w:rPr>
          <w:sz w:val="28"/>
          <w:szCs w:val="28"/>
        </w:rPr>
        <w:br w:type="page"/>
      </w:r>
      <w:bookmarkEnd w:id="5"/>
      <w:bookmarkEnd w:id="6"/>
    </w:p>
    <w:p w14:paraId="62C60B4D" w14:textId="77777777" w:rsidR="00A0015D" w:rsidRPr="00E149DE" w:rsidRDefault="00A0015D" w:rsidP="0051109A">
      <w:pPr>
        <w:pStyle w:val="affff1"/>
        <w:widowControl w:val="0"/>
        <w:numPr>
          <w:ilvl w:val="0"/>
          <w:numId w:val="33"/>
        </w:numPr>
        <w:autoSpaceDE w:val="0"/>
        <w:autoSpaceDN w:val="0"/>
        <w:adjustRightInd w:val="0"/>
        <w:spacing w:before="120" w:after="120"/>
        <w:ind w:left="448" w:hanging="448"/>
        <w:jc w:val="center"/>
        <w:rPr>
          <w:b/>
          <w:sz w:val="28"/>
          <w:szCs w:val="28"/>
        </w:rPr>
      </w:pPr>
      <w:r w:rsidRPr="00E149DE">
        <w:rPr>
          <w:rStyle w:val="FontStyle131"/>
          <w:b/>
          <w:sz w:val="28"/>
        </w:rPr>
        <w:lastRenderedPageBreak/>
        <w:t>ИНФОРМАЦИОННАЯ</w:t>
      </w:r>
      <w:r w:rsidRPr="00E149DE">
        <w:rPr>
          <w:b/>
          <w:sz w:val="28"/>
          <w:szCs w:val="28"/>
        </w:rPr>
        <w:t xml:space="preserve"> КАРТА </w:t>
      </w:r>
      <w:r w:rsidR="003A1564" w:rsidRPr="00E149D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2AC777D" w14:textId="77777777"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14:paraId="723ADC5A" w14:textId="77777777" w:rsidTr="00081D97">
        <w:trPr>
          <w:trHeight w:val="295"/>
          <w:tblHeader/>
        </w:trPr>
        <w:tc>
          <w:tcPr>
            <w:tcW w:w="672" w:type="dxa"/>
            <w:shd w:val="clear" w:color="auto" w:fill="F2F2F2" w:themeFill="background1" w:themeFillShade="F2"/>
            <w:vAlign w:val="center"/>
          </w:tcPr>
          <w:p w14:paraId="0D70F38B"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413BDC02"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307421A1"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1AD8FD39" w14:textId="77777777" w:rsidTr="00081D97">
        <w:trPr>
          <w:trHeight w:val="569"/>
        </w:trPr>
        <w:tc>
          <w:tcPr>
            <w:tcW w:w="672" w:type="dxa"/>
            <w:vMerge w:val="restart"/>
          </w:tcPr>
          <w:p w14:paraId="572451BE"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2760D957" w14:textId="77777777"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14:paraId="497EA6FC" w14:textId="77777777" w:rsidR="00E149DE" w:rsidRPr="00081D97" w:rsidRDefault="009453FA" w:rsidP="00E3166B">
            <w:pPr>
              <w:widowControl w:val="0"/>
              <w:suppressAutoHyphens/>
              <w:spacing w:after="60"/>
              <w:ind w:right="113"/>
              <w:contextualSpacing/>
              <w:jc w:val="both"/>
            </w:pPr>
            <w:r w:rsidRPr="009453FA">
              <w:t xml:space="preserve">Закупка </w:t>
            </w:r>
            <w:r>
              <w:t>д</w:t>
            </w:r>
            <w:r w:rsidRPr="009453FA">
              <w:t>изель-генераторной установки</w:t>
            </w:r>
          </w:p>
        </w:tc>
      </w:tr>
      <w:tr w:rsidR="00E149DE" w:rsidRPr="00FB4FC4" w14:paraId="61898957" w14:textId="77777777" w:rsidTr="00081D97">
        <w:trPr>
          <w:trHeight w:val="314"/>
        </w:trPr>
        <w:tc>
          <w:tcPr>
            <w:tcW w:w="672" w:type="dxa"/>
            <w:vMerge/>
          </w:tcPr>
          <w:p w14:paraId="117727DC"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2340E696"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0BDABCCC"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4FDDD970" w14:textId="77777777" w:rsidTr="00081D97">
        <w:trPr>
          <w:trHeight w:val="417"/>
        </w:trPr>
        <w:tc>
          <w:tcPr>
            <w:tcW w:w="672" w:type="dxa"/>
            <w:vMerge/>
          </w:tcPr>
          <w:p w14:paraId="7466C763"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25FC19AD" w14:textId="77777777" w:rsidR="00E149DE" w:rsidRPr="001A503D" w:rsidRDefault="00E149DE" w:rsidP="00BF00F8">
            <w:pPr>
              <w:widowControl w:val="0"/>
              <w:suppressAutoHyphens/>
              <w:spacing w:after="60"/>
              <w:contextualSpacing/>
              <w:jc w:val="both"/>
              <w:rPr>
                <w:bCs/>
              </w:rPr>
            </w:pPr>
            <w:r>
              <w:t>Объем поставки товара</w:t>
            </w:r>
            <w:r w:rsidR="004870B6">
              <w:t>, выполнения работ, оказания услуг изложены</w:t>
            </w:r>
          </w:p>
        </w:tc>
        <w:tc>
          <w:tcPr>
            <w:tcW w:w="6585" w:type="dxa"/>
          </w:tcPr>
          <w:p w14:paraId="5371CD4D" w14:textId="77777777" w:rsidR="00E149DE" w:rsidRDefault="004870B6" w:rsidP="000C4B19">
            <w:pPr>
              <w:widowControl w:val="0"/>
              <w:suppressAutoHyphens/>
              <w:spacing w:after="60"/>
              <w:ind w:right="113"/>
              <w:contextualSpacing/>
              <w:jc w:val="both"/>
            </w:pPr>
            <w:r>
              <w:rPr>
                <w:bCs/>
              </w:rPr>
              <w:t>в</w:t>
            </w:r>
            <w:r w:rsidR="00E149DE" w:rsidRPr="00103BA1">
              <w:rPr>
                <w:bCs/>
              </w:rPr>
              <w:t xml:space="preserve"> </w:t>
            </w:r>
            <w:r w:rsidR="000C4B19">
              <w:rPr>
                <w:bCs/>
              </w:rPr>
              <w:t>части</w:t>
            </w:r>
            <w:r w:rsidR="00E149DE">
              <w:rPr>
                <w:bCs/>
              </w:rPr>
              <w:t xml:space="preserve"> 2 «Техническая часть»</w:t>
            </w:r>
            <w:r w:rsidR="00E149DE" w:rsidRPr="00103BA1">
              <w:rPr>
                <w:bCs/>
              </w:rPr>
              <w:t>.</w:t>
            </w:r>
          </w:p>
        </w:tc>
      </w:tr>
      <w:tr w:rsidR="00081D97" w:rsidRPr="00FB4FC4" w14:paraId="700768E7" w14:textId="77777777" w:rsidTr="00081D97">
        <w:trPr>
          <w:trHeight w:val="254"/>
        </w:trPr>
        <w:tc>
          <w:tcPr>
            <w:tcW w:w="672" w:type="dxa"/>
            <w:vMerge w:val="restart"/>
          </w:tcPr>
          <w:p w14:paraId="0CEB8F0F"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3DBDF1B" w14:textId="77777777" w:rsidR="00081D97" w:rsidRPr="00081D97" w:rsidRDefault="00081D97" w:rsidP="00AE74D8">
            <w:pPr>
              <w:widowControl w:val="0"/>
              <w:suppressAutoHyphens/>
              <w:spacing w:after="60"/>
              <w:ind w:right="153"/>
            </w:pPr>
            <w:r w:rsidRPr="006C411A">
              <w:t xml:space="preserve">Срок </w:t>
            </w:r>
            <w:r w:rsidR="00D0180C" w:rsidRPr="00D0180C">
              <w:t>поставки товара, выполнения работ, оказания услуг</w:t>
            </w:r>
          </w:p>
        </w:tc>
        <w:tc>
          <w:tcPr>
            <w:tcW w:w="6585" w:type="dxa"/>
          </w:tcPr>
          <w:p w14:paraId="650AF289" w14:textId="77777777" w:rsidR="00081D97" w:rsidRPr="006C411A" w:rsidRDefault="00456D5A" w:rsidP="000F7090">
            <w:pPr>
              <w:widowControl w:val="0"/>
              <w:suppressAutoHyphens/>
              <w:spacing w:after="60"/>
              <w:ind w:right="113"/>
              <w:jc w:val="both"/>
            </w:pPr>
            <w:r>
              <w:t>60</w:t>
            </w:r>
            <w:r w:rsidR="00870A76">
              <w:t xml:space="preserve"> календарных</w:t>
            </w:r>
            <w:r w:rsidR="00081D97">
              <w:t xml:space="preserve"> дней с даты подписания Договора.</w:t>
            </w:r>
          </w:p>
        </w:tc>
      </w:tr>
      <w:tr w:rsidR="00081D97" w:rsidRPr="00FB4FC4" w14:paraId="75242839" w14:textId="77777777" w:rsidTr="00081D97">
        <w:trPr>
          <w:trHeight w:val="174"/>
        </w:trPr>
        <w:tc>
          <w:tcPr>
            <w:tcW w:w="672" w:type="dxa"/>
            <w:vMerge/>
          </w:tcPr>
          <w:p w14:paraId="67505EC6"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1150D1B0" w14:textId="77777777" w:rsidR="00081D97" w:rsidRPr="006C411A" w:rsidRDefault="00081D97" w:rsidP="00AE74D8">
            <w:pPr>
              <w:widowControl w:val="0"/>
              <w:suppressAutoHyphens/>
              <w:spacing w:after="60"/>
              <w:ind w:right="153"/>
            </w:pPr>
            <w:r w:rsidRPr="006C411A">
              <w:t xml:space="preserve">Место </w:t>
            </w:r>
            <w:r w:rsidR="00D0180C" w:rsidRPr="00D0180C">
              <w:t>поставки товара, выполнения работ, оказания услуг</w:t>
            </w:r>
          </w:p>
        </w:tc>
        <w:tc>
          <w:tcPr>
            <w:tcW w:w="6585" w:type="dxa"/>
          </w:tcPr>
          <w:p w14:paraId="6488F4CC" w14:textId="77777777" w:rsidR="00081D97" w:rsidRPr="00081D97" w:rsidRDefault="00E34CFD" w:rsidP="00E3166B">
            <w:pPr>
              <w:widowControl w:val="0"/>
              <w:suppressAutoHyphens/>
              <w:spacing w:after="60"/>
              <w:ind w:right="113"/>
              <w:jc w:val="both"/>
              <w:rPr>
                <w:rFonts w:eastAsia="Calibri"/>
                <w:lang w:eastAsia="en-US"/>
              </w:rPr>
            </w:pPr>
            <w:r w:rsidRPr="00E34CFD">
              <w:rPr>
                <w:bCs/>
              </w:rPr>
              <w:t>Хабаровский край, Хабаровский район, с. Сергеевка 21-й км. Сарапульского шоссе, 7.</w:t>
            </w:r>
          </w:p>
        </w:tc>
      </w:tr>
      <w:tr w:rsidR="00081D97" w:rsidRPr="00FB4FC4" w14:paraId="452D806C" w14:textId="77777777" w:rsidTr="00081D97">
        <w:trPr>
          <w:trHeight w:val="92"/>
        </w:trPr>
        <w:tc>
          <w:tcPr>
            <w:tcW w:w="672" w:type="dxa"/>
            <w:vMerge/>
          </w:tcPr>
          <w:p w14:paraId="0728050D"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25567E65" w14:textId="77777777" w:rsidR="00081D97" w:rsidRPr="006C411A" w:rsidRDefault="00081D97" w:rsidP="00AE74D8">
            <w:pPr>
              <w:widowControl w:val="0"/>
              <w:suppressAutoHyphens/>
              <w:spacing w:after="60"/>
              <w:ind w:right="153"/>
            </w:pPr>
            <w:r w:rsidRPr="006C411A">
              <w:t xml:space="preserve">Условия </w:t>
            </w:r>
            <w:r w:rsidR="00D0180C" w:rsidRPr="00D0180C">
              <w:t>поставки товара, выполнения работ, оказания услуг</w:t>
            </w:r>
          </w:p>
        </w:tc>
        <w:tc>
          <w:tcPr>
            <w:tcW w:w="6585" w:type="dxa"/>
          </w:tcPr>
          <w:p w14:paraId="023BA4CA"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09DBE73C" w14:textId="77777777" w:rsidTr="00081D97">
        <w:trPr>
          <w:trHeight w:val="96"/>
        </w:trPr>
        <w:tc>
          <w:tcPr>
            <w:tcW w:w="672" w:type="dxa"/>
            <w:vMerge/>
          </w:tcPr>
          <w:p w14:paraId="7DA47B10"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2A11FEC3"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0F6752B0"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5977ED93" w14:textId="77777777" w:rsidTr="00081D97">
        <w:trPr>
          <w:trHeight w:val="273"/>
        </w:trPr>
        <w:tc>
          <w:tcPr>
            <w:tcW w:w="672" w:type="dxa"/>
          </w:tcPr>
          <w:p w14:paraId="54428C3D"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80AD6C8"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72DE693B"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486EC83F" w14:textId="77777777" w:rsidTr="00081D97">
        <w:trPr>
          <w:trHeight w:val="152"/>
        </w:trPr>
        <w:tc>
          <w:tcPr>
            <w:tcW w:w="672" w:type="dxa"/>
          </w:tcPr>
          <w:p w14:paraId="68E2050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1E7DB93"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76DF5DCE" w14:textId="77777777" w:rsidR="00A0015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r w:rsidR="00FF1179">
              <w:rPr>
                <w:b w:val="0"/>
                <w:bCs/>
                <w:kern w:val="0"/>
                <w:sz w:val="24"/>
                <w:szCs w:val="24"/>
              </w:rPr>
              <w:t>.</w:t>
            </w:r>
          </w:p>
          <w:p w14:paraId="721EAC02" w14:textId="77777777" w:rsidR="00E26CD0" w:rsidRDefault="00A0015D" w:rsidP="00226347">
            <w:pPr>
              <w:rPr>
                <w:bCs/>
              </w:rPr>
            </w:pPr>
            <w:r w:rsidRPr="00E26CD0">
              <w:rPr>
                <w:bCs/>
              </w:rPr>
              <w:t>Юридический адрес: Россия,</w:t>
            </w:r>
            <w:r w:rsidRPr="009F0B0D">
              <w:rPr>
                <w:b/>
                <w:bCs/>
              </w:rPr>
              <w:t xml:space="preserve"> </w:t>
            </w:r>
            <w:r w:rsidR="00E26CD0" w:rsidRPr="00E26CD0">
              <w:rPr>
                <w:bCs/>
              </w:rPr>
              <w:t>115162, г. Москва, ВН.ТЕР.Г. МУНИЦИПАЛЬНЫЙ ОКРУГ ДОНСКОЙ УЛ ШАБОЛОВКА, Д 37, СТР. 6 ЭТАЖ 1 КОМ. 102</w:t>
            </w:r>
          </w:p>
          <w:p w14:paraId="1DB9B274" w14:textId="77777777" w:rsidR="00226347" w:rsidRPr="00226347" w:rsidRDefault="00226347" w:rsidP="00226347">
            <w:r w:rsidRPr="00226347">
              <w:t xml:space="preserve">Почтовый адрес: 109289, г. Москва, </w:t>
            </w:r>
            <w:proofErr w:type="spellStart"/>
            <w:r w:rsidRPr="00226347">
              <w:t>Николоямский</w:t>
            </w:r>
            <w:proofErr w:type="spellEnd"/>
            <w:r w:rsidRPr="00226347">
              <w:t xml:space="preserve"> пер., д. 3А, стр.1.</w:t>
            </w:r>
          </w:p>
          <w:p w14:paraId="77FFCB01" w14:textId="77777777" w:rsidR="00CC53B1" w:rsidRPr="009F0B0D" w:rsidRDefault="00CC53B1" w:rsidP="00AE74D8">
            <w:pPr>
              <w:widowControl w:val="0"/>
              <w:suppressAutoHyphens/>
              <w:spacing w:after="60"/>
              <w:contextualSpacing/>
              <w:outlineLvl w:val="0"/>
              <w:rPr>
                <w:bCs/>
              </w:rPr>
            </w:pPr>
            <w:r w:rsidRPr="009F0B0D">
              <w:rPr>
                <w:bCs/>
              </w:rPr>
              <w:t xml:space="preserve">Телефон: (495) 730-03-87 доб. </w:t>
            </w:r>
            <w:r w:rsidR="00E3166B">
              <w:rPr>
                <w:bCs/>
              </w:rPr>
              <w:t>16-1</w:t>
            </w:r>
            <w:r w:rsidR="00E34CFD">
              <w:rPr>
                <w:bCs/>
              </w:rPr>
              <w:t>0</w:t>
            </w:r>
          </w:p>
          <w:p w14:paraId="2B1BCE6A" w14:textId="77777777" w:rsidR="00E34CFD" w:rsidRPr="007E5C79" w:rsidRDefault="00E34CFD" w:rsidP="00E34CFD">
            <w:pPr>
              <w:keepNext/>
              <w:keepLines/>
              <w:outlineLvl w:val="0"/>
              <w:rPr>
                <w:color w:val="000000"/>
                <w:kern w:val="28"/>
              </w:rPr>
            </w:pPr>
            <w:r w:rsidRPr="007E5C79">
              <w:rPr>
                <w:color w:val="000000"/>
                <w:kern w:val="28"/>
              </w:rPr>
              <w:t>Контактный адрес электронной почты: vbedrickij@rscc.ru</w:t>
            </w:r>
          </w:p>
          <w:p w14:paraId="64CA8575" w14:textId="77777777" w:rsidR="00A0015D" w:rsidRPr="009F0B0D" w:rsidRDefault="00E34CFD" w:rsidP="00E34CFD">
            <w:pPr>
              <w:pStyle w:val="10"/>
              <w:keepNext w:val="0"/>
              <w:widowControl w:val="0"/>
              <w:suppressAutoHyphens/>
              <w:spacing w:before="0"/>
              <w:contextualSpacing/>
              <w:jc w:val="left"/>
              <w:rPr>
                <w:b w:val="0"/>
                <w:bCs/>
                <w:kern w:val="0"/>
                <w:sz w:val="24"/>
                <w:szCs w:val="24"/>
              </w:rPr>
            </w:pPr>
            <w:r w:rsidRPr="007E5C79">
              <w:rPr>
                <w:b w:val="0"/>
                <w:color w:val="000000"/>
                <w:sz w:val="24"/>
                <w:szCs w:val="24"/>
              </w:rPr>
              <w:t>Контактное лицо: Бедрицкий Владимир Анатолиевич</w:t>
            </w:r>
          </w:p>
        </w:tc>
      </w:tr>
      <w:tr w:rsidR="00A0015D" w:rsidRPr="00FB4FC4" w14:paraId="20AF76EF" w14:textId="77777777" w:rsidTr="00081D97">
        <w:trPr>
          <w:trHeight w:val="902"/>
        </w:trPr>
        <w:tc>
          <w:tcPr>
            <w:tcW w:w="672" w:type="dxa"/>
          </w:tcPr>
          <w:p w14:paraId="5D05048F"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248CBC77"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14:paraId="4626E4E4"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14:paraId="5D27D97D"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14:paraId="5CCF885E" w14:textId="77777777"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AE7C02" w:rsidRPr="00AE7C02">
              <w:t>utp.sberbank-ast.ru</w:t>
            </w:r>
          </w:p>
        </w:tc>
      </w:tr>
      <w:tr w:rsidR="00A0015D" w:rsidRPr="00FB4FC4" w14:paraId="437D62B8" w14:textId="77777777" w:rsidTr="00081D97">
        <w:trPr>
          <w:trHeight w:val="152"/>
        </w:trPr>
        <w:tc>
          <w:tcPr>
            <w:tcW w:w="672" w:type="dxa"/>
          </w:tcPr>
          <w:p w14:paraId="0672812D"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1D2405C"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14:paraId="29FBFF49" w14:textId="72984276" w:rsidR="00A0015D" w:rsidRPr="00AC440A" w:rsidRDefault="00CD0295" w:rsidP="00A779A1">
            <w:pPr>
              <w:widowControl w:val="0"/>
              <w:suppressAutoHyphens/>
              <w:spacing w:after="60"/>
              <w:contextualSpacing/>
              <w:rPr>
                <w:bCs/>
              </w:rPr>
            </w:pPr>
            <w:r>
              <w:rPr>
                <w:bCs/>
              </w:rPr>
              <w:t>24 ноября</w:t>
            </w:r>
            <w:r w:rsidR="005921F9" w:rsidRPr="005921F9">
              <w:rPr>
                <w:bCs/>
              </w:rPr>
              <w:t xml:space="preserve"> </w:t>
            </w:r>
            <w:r w:rsidR="00E3166B">
              <w:rPr>
                <w:bCs/>
              </w:rPr>
              <w:t>202</w:t>
            </w:r>
            <w:r w:rsidR="00CF4405">
              <w:rPr>
                <w:bCs/>
              </w:rPr>
              <w:t>1</w:t>
            </w:r>
            <w:r w:rsidR="00424607">
              <w:rPr>
                <w:bCs/>
              </w:rPr>
              <w:t xml:space="preserve"> года</w:t>
            </w:r>
          </w:p>
        </w:tc>
      </w:tr>
      <w:tr w:rsidR="00A0015D" w:rsidRPr="00014777" w14:paraId="7C98A675" w14:textId="77777777" w:rsidTr="004870B6">
        <w:trPr>
          <w:trHeight w:val="1166"/>
        </w:trPr>
        <w:tc>
          <w:tcPr>
            <w:tcW w:w="672" w:type="dxa"/>
          </w:tcPr>
          <w:p w14:paraId="3C410675"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5A199A3" w14:textId="77777777" w:rsidR="00A0015D" w:rsidRPr="009F0B0D" w:rsidRDefault="00A0015D" w:rsidP="00AE74D8">
            <w:pPr>
              <w:widowControl w:val="0"/>
              <w:suppressAutoHyphens/>
              <w:spacing w:after="60"/>
              <w:contextualSpacing/>
              <w:rPr>
                <w:bCs/>
              </w:rPr>
            </w:pPr>
            <w:r w:rsidRPr="009F0B0D">
              <w:rPr>
                <w:bCs/>
              </w:rPr>
              <w:t>Начальная (максимальная) цена договора</w:t>
            </w:r>
          </w:p>
        </w:tc>
        <w:tc>
          <w:tcPr>
            <w:tcW w:w="6585" w:type="dxa"/>
          </w:tcPr>
          <w:p w14:paraId="438FC19B" w14:textId="77777777" w:rsidR="008C744D" w:rsidRPr="009F0B0D" w:rsidRDefault="00E34CFD" w:rsidP="00AE74D8">
            <w:pPr>
              <w:pStyle w:val="33"/>
              <w:numPr>
                <w:ilvl w:val="0"/>
                <w:numId w:val="0"/>
              </w:numPr>
              <w:spacing w:after="60"/>
              <w:contextualSpacing/>
              <w:jc w:val="left"/>
              <w:rPr>
                <w:bCs/>
                <w:szCs w:val="24"/>
              </w:rPr>
            </w:pPr>
            <w:r w:rsidRPr="00540BFC">
              <w:rPr>
                <w:b/>
                <w:bCs/>
                <w:szCs w:val="24"/>
              </w:rPr>
              <w:t>10 440</w:t>
            </w:r>
            <w:r>
              <w:rPr>
                <w:b/>
                <w:bCs/>
                <w:szCs w:val="24"/>
              </w:rPr>
              <w:t> </w:t>
            </w:r>
            <w:r w:rsidRPr="00540BFC">
              <w:rPr>
                <w:b/>
                <w:bCs/>
                <w:szCs w:val="24"/>
              </w:rPr>
              <w:t>000</w:t>
            </w:r>
            <w:r>
              <w:rPr>
                <w:b/>
                <w:bCs/>
                <w:szCs w:val="24"/>
              </w:rPr>
              <w:t>,00 (Десять миллионов четыреста сорок тысяч и 00/100) рублей</w:t>
            </w:r>
            <w:r w:rsidR="007E73CF">
              <w:rPr>
                <w:bCs/>
                <w:szCs w:val="24"/>
              </w:rPr>
              <w:t>.</w:t>
            </w:r>
          </w:p>
          <w:p w14:paraId="7D032468" w14:textId="77777777" w:rsidR="00A0015D" w:rsidRPr="009F0B0D" w:rsidRDefault="008C744D" w:rsidP="00AE74D8">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E26CD0" w:rsidRPr="00014777" w14:paraId="67F6C3C5" w14:textId="77777777" w:rsidTr="004870B6">
        <w:trPr>
          <w:trHeight w:val="1166"/>
        </w:trPr>
        <w:tc>
          <w:tcPr>
            <w:tcW w:w="672" w:type="dxa"/>
          </w:tcPr>
          <w:p w14:paraId="0736E04D" w14:textId="77777777" w:rsidR="00E26CD0" w:rsidRPr="00FB4FC4" w:rsidRDefault="00E26CD0" w:rsidP="00541741">
            <w:pPr>
              <w:widowControl w:val="0"/>
              <w:numPr>
                <w:ilvl w:val="0"/>
                <w:numId w:val="23"/>
              </w:numPr>
              <w:tabs>
                <w:tab w:val="num" w:pos="360"/>
              </w:tabs>
              <w:suppressAutoHyphens/>
              <w:spacing w:after="120"/>
              <w:ind w:left="0" w:hanging="15"/>
              <w:jc w:val="center"/>
            </w:pPr>
          </w:p>
        </w:tc>
        <w:tc>
          <w:tcPr>
            <w:tcW w:w="2944" w:type="dxa"/>
          </w:tcPr>
          <w:p w14:paraId="5F479EF2" w14:textId="77777777" w:rsidR="00E26CD0" w:rsidRPr="009F0B0D" w:rsidRDefault="00E26CD0" w:rsidP="00AE74D8">
            <w:pPr>
              <w:widowControl w:val="0"/>
              <w:suppressAutoHyphens/>
              <w:spacing w:after="60"/>
              <w:contextualSpacing/>
              <w:rPr>
                <w:bCs/>
              </w:rPr>
            </w:pPr>
            <w:r w:rsidRPr="00E26CD0">
              <w:rPr>
                <w:bCs/>
              </w:rPr>
              <w:t>Сведения о позициях товара, работ, услуг, включённых в лот</w:t>
            </w:r>
          </w:p>
        </w:tc>
        <w:tc>
          <w:tcPr>
            <w:tcW w:w="6585" w:type="dxa"/>
          </w:tcPr>
          <w:tbl>
            <w:tblPr>
              <w:tblStyle w:val="affff"/>
              <w:tblW w:w="6224" w:type="dxa"/>
              <w:tblLayout w:type="fixed"/>
              <w:tblLook w:val="04A0" w:firstRow="1" w:lastRow="0" w:firstColumn="1" w:lastColumn="0" w:noHBand="0" w:noVBand="1"/>
            </w:tblPr>
            <w:tblGrid>
              <w:gridCol w:w="2467"/>
              <w:gridCol w:w="1064"/>
              <w:gridCol w:w="1559"/>
              <w:gridCol w:w="1134"/>
            </w:tblGrid>
            <w:tr w:rsidR="00E26CD0" w:rsidRPr="0006536B" w14:paraId="0970669A" w14:textId="77777777" w:rsidTr="00E26CD0">
              <w:tc>
                <w:tcPr>
                  <w:tcW w:w="2467" w:type="dxa"/>
                </w:tcPr>
                <w:p w14:paraId="59A993DD" w14:textId="77777777" w:rsidR="00E26CD0" w:rsidRPr="0006536B" w:rsidRDefault="00E26CD0" w:rsidP="00E26CD0">
                  <w:pPr>
                    <w:widowControl w:val="0"/>
                    <w:spacing w:after="60"/>
                    <w:contextualSpacing/>
                    <w:jc w:val="center"/>
                    <w:rPr>
                      <w:sz w:val="20"/>
                      <w:szCs w:val="20"/>
                    </w:rPr>
                  </w:pPr>
                  <w:r w:rsidRPr="0006536B">
                    <w:rPr>
                      <w:b/>
                      <w:sz w:val="20"/>
                      <w:szCs w:val="20"/>
                    </w:rPr>
                    <w:t>Наименование товара, работы, услуги</w:t>
                  </w:r>
                </w:p>
              </w:tc>
              <w:tc>
                <w:tcPr>
                  <w:tcW w:w="1064" w:type="dxa"/>
                </w:tcPr>
                <w:p w14:paraId="599A58FB" w14:textId="77777777" w:rsidR="00E26CD0" w:rsidRPr="0006536B" w:rsidRDefault="00E26CD0" w:rsidP="00E26CD0">
                  <w:pPr>
                    <w:widowControl w:val="0"/>
                    <w:spacing w:after="60"/>
                    <w:contextualSpacing/>
                    <w:jc w:val="center"/>
                    <w:rPr>
                      <w:sz w:val="20"/>
                      <w:szCs w:val="20"/>
                    </w:rPr>
                  </w:pPr>
                  <w:r w:rsidRPr="0006536B">
                    <w:rPr>
                      <w:b/>
                      <w:sz w:val="20"/>
                      <w:szCs w:val="20"/>
                    </w:rPr>
                    <w:t xml:space="preserve">Начальная (максимальная) цена единицы </w:t>
                  </w:r>
                  <w:r w:rsidRPr="0006536B">
                    <w:rPr>
                      <w:b/>
                      <w:sz w:val="20"/>
                      <w:szCs w:val="20"/>
                    </w:rPr>
                    <w:lastRenderedPageBreak/>
                    <w:t>товара, работы, услуги</w:t>
                  </w:r>
                </w:p>
              </w:tc>
              <w:tc>
                <w:tcPr>
                  <w:tcW w:w="1559" w:type="dxa"/>
                </w:tcPr>
                <w:p w14:paraId="11546AE8" w14:textId="77777777" w:rsidR="00E26CD0" w:rsidRPr="0006536B" w:rsidRDefault="00E26CD0" w:rsidP="00E26CD0">
                  <w:pPr>
                    <w:widowControl w:val="0"/>
                    <w:spacing w:after="60"/>
                    <w:contextualSpacing/>
                    <w:jc w:val="center"/>
                    <w:rPr>
                      <w:sz w:val="20"/>
                      <w:szCs w:val="20"/>
                    </w:rPr>
                  </w:pPr>
                  <w:r w:rsidRPr="0006536B">
                    <w:rPr>
                      <w:b/>
                      <w:sz w:val="20"/>
                      <w:szCs w:val="20"/>
                    </w:rPr>
                    <w:lastRenderedPageBreak/>
                    <w:t>Количество</w:t>
                  </w:r>
                </w:p>
              </w:tc>
              <w:tc>
                <w:tcPr>
                  <w:tcW w:w="1134" w:type="dxa"/>
                </w:tcPr>
                <w:p w14:paraId="6E95F1F6" w14:textId="77777777" w:rsidR="00E26CD0" w:rsidRPr="0006536B" w:rsidRDefault="00E26CD0" w:rsidP="00E26CD0">
                  <w:pPr>
                    <w:widowControl w:val="0"/>
                    <w:spacing w:after="60"/>
                    <w:contextualSpacing/>
                    <w:jc w:val="center"/>
                    <w:rPr>
                      <w:b/>
                      <w:sz w:val="20"/>
                      <w:szCs w:val="20"/>
                    </w:rPr>
                  </w:pPr>
                  <w:r w:rsidRPr="00E26CD0">
                    <w:rPr>
                      <w:b/>
                      <w:sz w:val="20"/>
                      <w:szCs w:val="20"/>
                    </w:rPr>
                    <w:t>Единицы измерения</w:t>
                  </w:r>
                </w:p>
              </w:tc>
            </w:tr>
            <w:tr w:rsidR="00E26CD0" w:rsidRPr="0006536B" w14:paraId="3A03AADE" w14:textId="77777777" w:rsidTr="00E26CD0">
              <w:tc>
                <w:tcPr>
                  <w:tcW w:w="2467" w:type="dxa"/>
                </w:tcPr>
                <w:p w14:paraId="381CDBB7" w14:textId="77777777" w:rsidR="00E26CD0" w:rsidRPr="0006536B" w:rsidRDefault="00E26CD0" w:rsidP="00E26CD0">
                  <w:pPr>
                    <w:widowControl w:val="0"/>
                    <w:spacing w:after="60"/>
                    <w:contextualSpacing/>
                    <w:jc w:val="both"/>
                    <w:rPr>
                      <w:sz w:val="20"/>
                      <w:szCs w:val="20"/>
                    </w:rPr>
                  </w:pPr>
                  <w:r w:rsidRPr="00E26CD0">
                    <w:rPr>
                      <w:sz w:val="20"/>
                    </w:rPr>
                    <w:t>Закупка дизель-генераторной установки</w:t>
                  </w:r>
                </w:p>
              </w:tc>
              <w:tc>
                <w:tcPr>
                  <w:tcW w:w="1064" w:type="dxa"/>
                </w:tcPr>
                <w:p w14:paraId="4625D70B" w14:textId="77777777" w:rsidR="00E26CD0" w:rsidRPr="0006536B" w:rsidRDefault="00E26CD0" w:rsidP="00E26CD0">
                  <w:pPr>
                    <w:widowControl w:val="0"/>
                    <w:spacing w:after="60"/>
                    <w:contextualSpacing/>
                    <w:jc w:val="both"/>
                    <w:rPr>
                      <w:sz w:val="20"/>
                      <w:szCs w:val="20"/>
                    </w:rPr>
                  </w:pPr>
                  <w:r w:rsidRPr="00E26CD0">
                    <w:rPr>
                      <w:sz w:val="20"/>
                      <w:szCs w:val="20"/>
                    </w:rPr>
                    <w:t>10 440 000,00 (Десять миллионов четыреста сорок тысяч и 00/100) рублей.</w:t>
                  </w:r>
                </w:p>
              </w:tc>
              <w:tc>
                <w:tcPr>
                  <w:tcW w:w="1559" w:type="dxa"/>
                </w:tcPr>
                <w:p w14:paraId="34B7997D" w14:textId="77777777" w:rsidR="00E26CD0" w:rsidRPr="0006536B" w:rsidRDefault="00E26CD0" w:rsidP="00E26CD0">
                  <w:pPr>
                    <w:widowControl w:val="0"/>
                    <w:spacing w:after="60"/>
                    <w:contextualSpacing/>
                    <w:jc w:val="both"/>
                    <w:rPr>
                      <w:sz w:val="20"/>
                      <w:szCs w:val="20"/>
                    </w:rPr>
                  </w:pPr>
                  <w:r w:rsidRPr="0006536B">
                    <w:rPr>
                      <w:sz w:val="20"/>
                      <w:szCs w:val="20"/>
                    </w:rPr>
                    <w:t xml:space="preserve">Детальная информация касательно объёма </w:t>
                  </w:r>
                  <w:r>
                    <w:rPr>
                      <w:sz w:val="20"/>
                      <w:szCs w:val="20"/>
                    </w:rPr>
                    <w:t xml:space="preserve">товара </w:t>
                  </w:r>
                  <w:r w:rsidRPr="0006536B">
                    <w:rPr>
                      <w:sz w:val="20"/>
                      <w:szCs w:val="20"/>
                    </w:rPr>
                    <w:t xml:space="preserve">предоставлена в разделе </w:t>
                  </w:r>
                  <w:r w:rsidRPr="0006536B">
                    <w:rPr>
                      <w:sz w:val="20"/>
                      <w:szCs w:val="20"/>
                      <w:lang w:val="en-US"/>
                    </w:rPr>
                    <w:t>II</w:t>
                  </w:r>
                  <w:r w:rsidRPr="0006536B">
                    <w:rPr>
                      <w:sz w:val="20"/>
                      <w:szCs w:val="20"/>
                    </w:rPr>
                    <w:t xml:space="preserve"> Техническая часть</w:t>
                  </w:r>
                </w:p>
              </w:tc>
              <w:tc>
                <w:tcPr>
                  <w:tcW w:w="1134" w:type="dxa"/>
                </w:tcPr>
                <w:p w14:paraId="028817BF" w14:textId="77777777" w:rsidR="00E26CD0" w:rsidRPr="0006536B" w:rsidRDefault="00E26CD0" w:rsidP="00E26CD0">
                  <w:pPr>
                    <w:widowControl w:val="0"/>
                    <w:spacing w:after="60"/>
                    <w:contextualSpacing/>
                    <w:jc w:val="center"/>
                    <w:rPr>
                      <w:sz w:val="20"/>
                      <w:szCs w:val="20"/>
                    </w:rPr>
                  </w:pPr>
                  <w:r>
                    <w:rPr>
                      <w:sz w:val="20"/>
                      <w:szCs w:val="20"/>
                    </w:rPr>
                    <w:t>Шт.</w:t>
                  </w:r>
                </w:p>
              </w:tc>
            </w:tr>
          </w:tbl>
          <w:p w14:paraId="39BECE22" w14:textId="77777777" w:rsidR="00E26CD0" w:rsidRPr="00540BFC" w:rsidRDefault="00E26CD0" w:rsidP="00AE74D8">
            <w:pPr>
              <w:pStyle w:val="33"/>
              <w:numPr>
                <w:ilvl w:val="0"/>
                <w:numId w:val="0"/>
              </w:numPr>
              <w:spacing w:after="60"/>
              <w:contextualSpacing/>
              <w:jc w:val="left"/>
              <w:rPr>
                <w:b/>
                <w:bCs/>
                <w:szCs w:val="24"/>
              </w:rPr>
            </w:pPr>
          </w:p>
        </w:tc>
      </w:tr>
      <w:tr w:rsidR="00E26CD0" w:rsidRPr="00014777" w14:paraId="7AE7DE6E" w14:textId="77777777" w:rsidTr="00B333FE">
        <w:trPr>
          <w:trHeight w:val="315"/>
        </w:trPr>
        <w:tc>
          <w:tcPr>
            <w:tcW w:w="672" w:type="dxa"/>
          </w:tcPr>
          <w:p w14:paraId="00C1391B" w14:textId="77777777" w:rsidR="00E26CD0" w:rsidRPr="00FB4FC4" w:rsidRDefault="00E26CD0" w:rsidP="00541741">
            <w:pPr>
              <w:widowControl w:val="0"/>
              <w:numPr>
                <w:ilvl w:val="0"/>
                <w:numId w:val="23"/>
              </w:numPr>
              <w:tabs>
                <w:tab w:val="num" w:pos="360"/>
              </w:tabs>
              <w:suppressAutoHyphens/>
              <w:spacing w:after="120"/>
              <w:ind w:left="0" w:hanging="15"/>
              <w:jc w:val="center"/>
            </w:pPr>
          </w:p>
        </w:tc>
        <w:tc>
          <w:tcPr>
            <w:tcW w:w="2944" w:type="dxa"/>
          </w:tcPr>
          <w:p w14:paraId="0FB880CD" w14:textId="77777777" w:rsidR="00E26CD0" w:rsidRPr="009F0B0D" w:rsidRDefault="00B333FE" w:rsidP="00AE74D8">
            <w:pPr>
              <w:widowControl w:val="0"/>
              <w:suppressAutoHyphens/>
              <w:spacing w:after="60"/>
              <w:contextualSpacing/>
              <w:rPr>
                <w:bCs/>
              </w:rPr>
            </w:pPr>
            <w:r w:rsidRPr="00B333FE">
              <w:rPr>
                <w:bCs/>
              </w:rPr>
              <w:t>Классификация по ОКПД2</w:t>
            </w:r>
          </w:p>
        </w:tc>
        <w:tc>
          <w:tcPr>
            <w:tcW w:w="6585" w:type="dxa"/>
          </w:tcPr>
          <w:p w14:paraId="3431F099" w14:textId="77777777" w:rsidR="00E26CD0" w:rsidRPr="00540BFC" w:rsidRDefault="00B333FE" w:rsidP="00AE74D8">
            <w:pPr>
              <w:pStyle w:val="33"/>
              <w:numPr>
                <w:ilvl w:val="0"/>
                <w:numId w:val="0"/>
              </w:numPr>
              <w:spacing w:after="60"/>
              <w:contextualSpacing/>
              <w:jc w:val="left"/>
              <w:rPr>
                <w:b/>
                <w:bCs/>
                <w:szCs w:val="24"/>
              </w:rPr>
            </w:pPr>
            <w:r w:rsidRPr="00B333FE">
              <w:rPr>
                <w:b/>
                <w:bCs/>
                <w:szCs w:val="24"/>
              </w:rPr>
              <w:t>27.11.31.000</w:t>
            </w:r>
          </w:p>
        </w:tc>
      </w:tr>
      <w:tr w:rsidR="00E26CD0" w:rsidRPr="00014777" w14:paraId="12A2CF26" w14:textId="77777777" w:rsidTr="00B333FE">
        <w:trPr>
          <w:trHeight w:val="605"/>
        </w:trPr>
        <w:tc>
          <w:tcPr>
            <w:tcW w:w="672" w:type="dxa"/>
          </w:tcPr>
          <w:p w14:paraId="2C4D170A" w14:textId="77777777" w:rsidR="00E26CD0" w:rsidRPr="00FB4FC4" w:rsidRDefault="00E26CD0" w:rsidP="00541741">
            <w:pPr>
              <w:widowControl w:val="0"/>
              <w:numPr>
                <w:ilvl w:val="0"/>
                <w:numId w:val="23"/>
              </w:numPr>
              <w:tabs>
                <w:tab w:val="num" w:pos="360"/>
              </w:tabs>
              <w:suppressAutoHyphens/>
              <w:spacing w:after="120"/>
              <w:ind w:left="0" w:hanging="15"/>
              <w:jc w:val="center"/>
            </w:pPr>
          </w:p>
        </w:tc>
        <w:tc>
          <w:tcPr>
            <w:tcW w:w="2944" w:type="dxa"/>
          </w:tcPr>
          <w:p w14:paraId="24799A40" w14:textId="77777777" w:rsidR="00E26CD0" w:rsidRPr="009F0B0D" w:rsidRDefault="00B333FE" w:rsidP="00AE74D8">
            <w:pPr>
              <w:widowControl w:val="0"/>
              <w:suppressAutoHyphens/>
              <w:spacing w:after="60"/>
              <w:contextualSpacing/>
              <w:rPr>
                <w:bCs/>
              </w:rPr>
            </w:pPr>
            <w:r w:rsidRPr="00B333FE">
              <w:rPr>
                <w:bCs/>
              </w:rPr>
              <w:t>Классификация по ОКВЭД2</w:t>
            </w:r>
          </w:p>
        </w:tc>
        <w:tc>
          <w:tcPr>
            <w:tcW w:w="6585" w:type="dxa"/>
          </w:tcPr>
          <w:p w14:paraId="681F44E4" w14:textId="77777777" w:rsidR="00E26CD0" w:rsidRPr="00540BFC" w:rsidRDefault="00B333FE" w:rsidP="00AE74D8">
            <w:pPr>
              <w:pStyle w:val="33"/>
              <w:numPr>
                <w:ilvl w:val="0"/>
                <w:numId w:val="0"/>
              </w:numPr>
              <w:spacing w:after="60"/>
              <w:contextualSpacing/>
              <w:jc w:val="left"/>
              <w:rPr>
                <w:b/>
                <w:bCs/>
                <w:szCs w:val="24"/>
              </w:rPr>
            </w:pPr>
            <w:r>
              <w:rPr>
                <w:b/>
                <w:bCs/>
                <w:szCs w:val="24"/>
              </w:rPr>
              <w:t>24.11</w:t>
            </w:r>
          </w:p>
        </w:tc>
      </w:tr>
      <w:tr w:rsidR="00A0015D" w:rsidRPr="00FB4FC4" w14:paraId="06D64201" w14:textId="77777777" w:rsidTr="004870B6">
        <w:trPr>
          <w:trHeight w:val="208"/>
        </w:trPr>
        <w:tc>
          <w:tcPr>
            <w:tcW w:w="672" w:type="dxa"/>
          </w:tcPr>
          <w:p w14:paraId="0AF1A300"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306E155"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14:paraId="69FF6BC5"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67817B50" w14:textId="77777777" w:rsidTr="004870B6">
        <w:trPr>
          <w:trHeight w:val="344"/>
        </w:trPr>
        <w:tc>
          <w:tcPr>
            <w:tcW w:w="672" w:type="dxa"/>
          </w:tcPr>
          <w:p w14:paraId="64AEE73E"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4EA2F49" w14:textId="77777777"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14:paraId="4724BD5D" w14:textId="77777777" w:rsidR="00A0015D" w:rsidRPr="009F0B0D" w:rsidRDefault="00E34CFD" w:rsidP="00594A9A">
            <w:pPr>
              <w:widowControl w:val="0"/>
              <w:suppressAutoHyphens/>
              <w:spacing w:after="60"/>
              <w:contextualSpacing/>
              <w:rPr>
                <w:bCs/>
              </w:rPr>
            </w:pPr>
            <w:r>
              <w:rPr>
                <w:bCs/>
              </w:rPr>
              <w:t>Рубль РФ</w:t>
            </w:r>
          </w:p>
        </w:tc>
      </w:tr>
      <w:tr w:rsidR="00A0015D" w:rsidRPr="00864C23" w14:paraId="4A6C9BFD" w14:textId="77777777" w:rsidTr="00081D97">
        <w:trPr>
          <w:trHeight w:val="397"/>
        </w:trPr>
        <w:tc>
          <w:tcPr>
            <w:tcW w:w="672" w:type="dxa"/>
          </w:tcPr>
          <w:p w14:paraId="6D64A6CB"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95FA7D1" w14:textId="77777777"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14:paraId="75B5D051" w14:textId="77777777" w:rsidR="00E34CFD" w:rsidRDefault="007058DE" w:rsidP="00E34CFD">
            <w:pPr>
              <w:widowControl w:val="0"/>
              <w:spacing w:after="60"/>
              <w:contextualSpacing/>
              <w:jc w:val="both"/>
              <w:rPr>
                <w:bCs/>
              </w:rPr>
            </w:pPr>
            <w:r w:rsidRPr="009F0B0D">
              <w:rPr>
                <w:bCs/>
              </w:rPr>
              <w:t>Заказчиком установлено требование об обеспечении заявки</w:t>
            </w:r>
            <w:r w:rsidR="00895C1D">
              <w:rPr>
                <w:bCs/>
              </w:rPr>
              <w:t xml:space="preserve"> путем внесения денежных средств или предоставлением банковской гарантии</w:t>
            </w:r>
            <w:r w:rsidRPr="009F0B0D">
              <w:rPr>
                <w:bCs/>
              </w:rPr>
              <w:t xml:space="preserve">. </w:t>
            </w:r>
          </w:p>
          <w:p w14:paraId="5B05B9FF" w14:textId="77777777" w:rsidR="00E34CFD" w:rsidRPr="004E6DFE" w:rsidRDefault="007058DE" w:rsidP="00E34CFD">
            <w:pPr>
              <w:widowControl w:val="0"/>
              <w:spacing w:after="60"/>
              <w:contextualSpacing/>
              <w:jc w:val="both"/>
              <w:rPr>
                <w:b/>
                <w:bCs/>
              </w:rPr>
            </w:pPr>
            <w:r w:rsidRPr="009F0B0D">
              <w:rPr>
                <w:bCs/>
              </w:rPr>
              <w:t xml:space="preserve">Размер обеспечения заявки составляет </w:t>
            </w:r>
            <w:r w:rsidR="00E34CFD" w:rsidRPr="00F80B15">
              <w:rPr>
                <w:b/>
              </w:rPr>
              <w:t>500</w:t>
            </w:r>
            <w:r w:rsidR="00E34CFD">
              <w:rPr>
                <w:b/>
              </w:rPr>
              <w:t> 000,00</w:t>
            </w:r>
            <w:r w:rsidR="00E34CFD" w:rsidRPr="004E6DFE">
              <w:rPr>
                <w:b/>
              </w:rPr>
              <w:t xml:space="preserve"> (</w:t>
            </w:r>
            <w:r w:rsidR="00E34CFD">
              <w:rPr>
                <w:b/>
              </w:rPr>
              <w:t>Пятьсот тысяч и 00/100) рублей</w:t>
            </w:r>
            <w:r w:rsidR="00E34CFD" w:rsidRPr="004E6DFE">
              <w:rPr>
                <w:b/>
              </w:rPr>
              <w:t>, без НДС.</w:t>
            </w:r>
          </w:p>
          <w:p w14:paraId="05BD4E2C" w14:textId="77777777" w:rsidR="00A0015D" w:rsidRPr="009F0B0D" w:rsidRDefault="00133862" w:rsidP="00AE74D8">
            <w:pPr>
              <w:widowControl w:val="0"/>
              <w:suppressAutoHyphens/>
              <w:spacing w:after="60"/>
              <w:contextualSpacing/>
              <w:jc w:val="both"/>
              <w:rPr>
                <w:bCs/>
              </w:rPr>
            </w:pPr>
            <w:r>
              <w:rPr>
                <w:bCs/>
              </w:rPr>
              <w:t>Денежные средства</w:t>
            </w:r>
            <w:r w:rsidR="00363FE5" w:rsidRPr="00363FE5">
              <w:rPr>
                <w:bCs/>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0015D" w:rsidRPr="00FB4FC4" w14:paraId="2DDD3019" w14:textId="77777777" w:rsidTr="00081D97">
        <w:trPr>
          <w:trHeight w:val="709"/>
        </w:trPr>
        <w:tc>
          <w:tcPr>
            <w:tcW w:w="672" w:type="dxa"/>
          </w:tcPr>
          <w:p w14:paraId="43A926FB"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4B493E81" w14:textId="77777777"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14:paraId="53EFB41A" w14:textId="77777777" w:rsidR="00D24045" w:rsidRPr="009F0B0D" w:rsidRDefault="007F37EE" w:rsidP="00AE74D8">
            <w:pPr>
              <w:widowControl w:val="0"/>
              <w:tabs>
                <w:tab w:val="left" w:pos="0"/>
                <w:tab w:val="left" w:pos="353"/>
              </w:tabs>
              <w:suppressAutoHyphens/>
              <w:spacing w:after="60"/>
              <w:contextualSpacing/>
              <w:jc w:val="both"/>
              <w:rPr>
                <w:bCs/>
              </w:rPr>
            </w:pPr>
            <w:r w:rsidRPr="009F0B0D">
              <w:rPr>
                <w:bCs/>
              </w:rPr>
              <w:t>Требования не установлены</w:t>
            </w:r>
            <w:r w:rsidR="003C3278" w:rsidRPr="009F0B0D">
              <w:rPr>
                <w:bCs/>
              </w:rPr>
              <w:t>.</w:t>
            </w:r>
          </w:p>
        </w:tc>
      </w:tr>
      <w:tr w:rsidR="00A0015D" w:rsidRPr="00FB4FC4" w14:paraId="5E205864" w14:textId="77777777" w:rsidTr="009F0B0D">
        <w:trPr>
          <w:trHeight w:val="196"/>
        </w:trPr>
        <w:tc>
          <w:tcPr>
            <w:tcW w:w="672" w:type="dxa"/>
          </w:tcPr>
          <w:p w14:paraId="198B0314"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501E17F" w14:textId="77777777"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585" w:type="dxa"/>
          </w:tcPr>
          <w:p w14:paraId="343486B3"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0FC07C9E" w14:textId="77777777" w:rsidTr="0058483B">
        <w:trPr>
          <w:trHeight w:val="419"/>
        </w:trPr>
        <w:tc>
          <w:tcPr>
            <w:tcW w:w="672" w:type="dxa"/>
          </w:tcPr>
          <w:p w14:paraId="19EBEC9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AE024CA" w14:textId="77777777" w:rsidR="00A0015D" w:rsidRPr="009F0B0D" w:rsidRDefault="00A0015D" w:rsidP="00AE74D8">
            <w:pPr>
              <w:widowControl w:val="0"/>
              <w:suppressAutoHyphens/>
              <w:spacing w:after="60"/>
              <w:contextualSpacing/>
              <w:rPr>
                <w:bCs/>
              </w:rPr>
            </w:pPr>
            <w:r w:rsidRPr="009F0B0D">
              <w:rPr>
                <w:bCs/>
              </w:rPr>
              <w:t>Дата и время приема заявок</w:t>
            </w:r>
          </w:p>
        </w:tc>
        <w:tc>
          <w:tcPr>
            <w:tcW w:w="6585" w:type="dxa"/>
          </w:tcPr>
          <w:p w14:paraId="53F01B3E" w14:textId="5775418E" w:rsidR="00A0015D" w:rsidRPr="009F0B0D" w:rsidRDefault="009F0B0D" w:rsidP="00AE74D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B66DBC">
              <w:rPr>
                <w:b w:val="0"/>
                <w:bCs/>
                <w:sz w:val="24"/>
              </w:rPr>
              <w:t>с 24 ноября</w:t>
            </w:r>
            <w:r w:rsidR="005921F9" w:rsidRPr="005921F9">
              <w:rPr>
                <w:b w:val="0"/>
                <w:bCs/>
                <w:sz w:val="24"/>
              </w:rPr>
              <w:t xml:space="preserve"> </w:t>
            </w:r>
            <w:r w:rsidR="00E3166B">
              <w:rPr>
                <w:b w:val="0"/>
                <w:bCs/>
                <w:sz w:val="24"/>
              </w:rPr>
              <w:t>202</w:t>
            </w:r>
            <w:r w:rsidR="00CF4405">
              <w:rPr>
                <w:b w:val="0"/>
                <w:bCs/>
                <w:sz w:val="24"/>
              </w:rPr>
              <w:t>1</w:t>
            </w:r>
            <w:r w:rsidR="00BC4308" w:rsidRPr="009F0B0D">
              <w:rPr>
                <w:b w:val="0"/>
                <w:bCs/>
                <w:sz w:val="24"/>
              </w:rPr>
              <w:t> </w:t>
            </w:r>
            <w:r w:rsidR="00A0015D" w:rsidRPr="009F0B0D">
              <w:rPr>
                <w:b w:val="0"/>
                <w:bCs/>
                <w:sz w:val="24"/>
              </w:rPr>
              <w:t>года</w:t>
            </w:r>
          </w:p>
          <w:p w14:paraId="3D520CC3" w14:textId="77777777" w:rsidR="006A3DA9" w:rsidRPr="009F0B0D" w:rsidRDefault="006A3DA9" w:rsidP="00AE74D8">
            <w:pPr>
              <w:pStyle w:val="1"/>
              <w:keepNext w:val="0"/>
              <w:keepLines w:val="0"/>
              <w:numPr>
                <w:ilvl w:val="0"/>
                <w:numId w:val="0"/>
              </w:numPr>
              <w:suppressLineNumbers w:val="0"/>
              <w:contextualSpacing/>
              <w:jc w:val="both"/>
              <w:rPr>
                <w:b w:val="0"/>
                <w:bCs/>
                <w:sz w:val="24"/>
              </w:rPr>
            </w:pPr>
          </w:p>
        </w:tc>
      </w:tr>
      <w:tr w:rsidR="008B2427" w:rsidRPr="00FB4FC4" w14:paraId="36932763" w14:textId="77777777" w:rsidTr="009F0B0D">
        <w:trPr>
          <w:trHeight w:val="631"/>
        </w:trPr>
        <w:tc>
          <w:tcPr>
            <w:tcW w:w="672" w:type="dxa"/>
          </w:tcPr>
          <w:p w14:paraId="667982D3"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5E9CD927" w14:textId="77777777"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14:paraId="42439AB7" w14:textId="62594C4C" w:rsidR="006A3DA9" w:rsidRPr="009F0B0D" w:rsidRDefault="006A3DA9" w:rsidP="00A779A1">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B66DBC">
              <w:rPr>
                <w:szCs w:val="24"/>
              </w:rPr>
              <w:t>16 декабря</w:t>
            </w:r>
            <w:r w:rsidR="005921F9" w:rsidRPr="005921F9">
              <w:rPr>
                <w:szCs w:val="24"/>
              </w:rPr>
              <w:t xml:space="preserve"> </w:t>
            </w:r>
            <w:r w:rsidR="00E3166B">
              <w:rPr>
                <w:szCs w:val="24"/>
              </w:rPr>
              <w:t>202</w:t>
            </w:r>
            <w:r w:rsidR="00CF4405">
              <w:rPr>
                <w:szCs w:val="24"/>
              </w:rPr>
              <w:t>1</w:t>
            </w:r>
            <w:r w:rsidR="004870B6" w:rsidRPr="009F0B0D">
              <w:rPr>
                <w:szCs w:val="24"/>
              </w:rPr>
              <w:t> </w:t>
            </w:r>
            <w:r w:rsidRPr="009F0B0D">
              <w:rPr>
                <w:szCs w:val="24"/>
              </w:rPr>
              <w:t xml:space="preserve">года по адресу </w:t>
            </w:r>
            <w:r w:rsidR="006E7365" w:rsidRPr="006E7365">
              <w:rPr>
                <w:szCs w:val="24"/>
              </w:rPr>
              <w:t>utp.sberbank-ast.ru</w:t>
            </w:r>
          </w:p>
        </w:tc>
      </w:tr>
      <w:tr w:rsidR="008B2427" w:rsidRPr="00FB4FC4" w14:paraId="103E8559" w14:textId="77777777" w:rsidTr="00081D97">
        <w:trPr>
          <w:trHeight w:val="232"/>
        </w:trPr>
        <w:tc>
          <w:tcPr>
            <w:tcW w:w="672" w:type="dxa"/>
          </w:tcPr>
          <w:p w14:paraId="465AD0B0"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2504D3F8" w14:textId="77777777"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14:paraId="45449760" w14:textId="6B882F4D" w:rsidR="00394D1C"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B66DBC">
              <w:t xml:space="preserve">16 декабря </w:t>
            </w:r>
            <w:r w:rsidR="00E3166B">
              <w:rPr>
                <w:bCs/>
              </w:rPr>
              <w:t>202</w:t>
            </w:r>
            <w:r w:rsidR="00CF4405">
              <w:rPr>
                <w:bCs/>
              </w:rPr>
              <w:t>1</w:t>
            </w:r>
            <w:r w:rsidR="009F0B0D">
              <w:rPr>
                <w:bCs/>
              </w:rPr>
              <w:t> </w:t>
            </w:r>
            <w:r w:rsidR="008B2427" w:rsidRPr="009F0B0D">
              <w:rPr>
                <w:bCs/>
              </w:rPr>
              <w:t xml:space="preserve">года. </w:t>
            </w:r>
          </w:p>
          <w:p w14:paraId="7370263F" w14:textId="0C430081"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B66DBC">
              <w:rPr>
                <w:bCs/>
              </w:rPr>
              <w:t>30 декабря</w:t>
            </w:r>
            <w:r w:rsidR="005921F9" w:rsidRPr="005921F9">
              <w:rPr>
                <w:bCs/>
              </w:rPr>
              <w:t xml:space="preserve"> </w:t>
            </w:r>
            <w:r w:rsidR="001C5958">
              <w:rPr>
                <w:bCs/>
              </w:rPr>
              <w:t>202</w:t>
            </w:r>
            <w:r w:rsidR="00CF4405">
              <w:rPr>
                <w:bCs/>
              </w:rPr>
              <w:t>1</w:t>
            </w:r>
            <w:r w:rsidR="009F0B0D">
              <w:rPr>
                <w:bCs/>
              </w:rPr>
              <w:t> </w:t>
            </w:r>
            <w:r w:rsidRPr="009F0B0D">
              <w:rPr>
                <w:bCs/>
              </w:rPr>
              <w:t>года.</w:t>
            </w:r>
          </w:p>
          <w:p w14:paraId="30784010" w14:textId="42E4F7C0" w:rsidR="00CC0AC5" w:rsidRPr="009F0B0D" w:rsidRDefault="009F0B0D" w:rsidP="00A779A1">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B66DBC">
              <w:rPr>
                <w:bCs/>
              </w:rPr>
              <w:t>30 декабря</w:t>
            </w:r>
            <w:r w:rsidR="001C5958" w:rsidRPr="005921F9">
              <w:rPr>
                <w:bCs/>
              </w:rPr>
              <w:t xml:space="preserve"> </w:t>
            </w:r>
            <w:r w:rsidR="001C5958">
              <w:rPr>
                <w:bCs/>
              </w:rPr>
              <w:t>202</w:t>
            </w:r>
            <w:r w:rsidR="00CF4405">
              <w:rPr>
                <w:bCs/>
              </w:rPr>
              <w:t>1</w:t>
            </w:r>
            <w:r w:rsidR="001C5958">
              <w:rPr>
                <w:bCs/>
              </w:rPr>
              <w:t xml:space="preserve"> </w:t>
            </w:r>
            <w:r w:rsidR="00EB296C" w:rsidRPr="009F0B0D">
              <w:rPr>
                <w:bCs/>
              </w:rPr>
              <w:t>года.</w:t>
            </w:r>
          </w:p>
        </w:tc>
      </w:tr>
      <w:tr w:rsidR="006127C2" w:rsidRPr="00FB4FC4" w14:paraId="48823300" w14:textId="77777777" w:rsidTr="00895C1D">
        <w:trPr>
          <w:trHeight w:val="1906"/>
        </w:trPr>
        <w:tc>
          <w:tcPr>
            <w:tcW w:w="672" w:type="dxa"/>
          </w:tcPr>
          <w:p w14:paraId="498E7183"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78A581AF" w14:textId="77777777"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14:paraId="006D0147" w14:textId="77777777"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799146D4" w14:textId="77777777" w:rsidTr="009F0B0D">
              <w:trPr>
                <w:trHeight w:val="314"/>
              </w:trPr>
              <w:tc>
                <w:tcPr>
                  <w:tcW w:w="3214" w:type="dxa"/>
                </w:tcPr>
                <w:p w14:paraId="70D6A714"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75D4A37F"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304D0E57" w14:textId="77777777" w:rsidTr="009F0B0D">
              <w:trPr>
                <w:trHeight w:val="296"/>
              </w:trPr>
              <w:tc>
                <w:tcPr>
                  <w:tcW w:w="3214" w:type="dxa"/>
                </w:tcPr>
                <w:p w14:paraId="5557316B"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14:paraId="0D0FC033" w14:textId="77777777" w:rsidR="007B0D17" w:rsidRPr="001C23B2" w:rsidRDefault="00594A9A" w:rsidP="00594A9A">
                  <w:pPr>
                    <w:widowControl w:val="0"/>
                    <w:tabs>
                      <w:tab w:val="left" w:pos="0"/>
                      <w:tab w:val="left" w:pos="2243"/>
                      <w:tab w:val="right" w:pos="8910"/>
                    </w:tabs>
                    <w:suppressAutoHyphens/>
                    <w:spacing w:after="60"/>
                    <w:ind w:left="283"/>
                    <w:contextualSpacing/>
                    <w:jc w:val="center"/>
                    <w:rPr>
                      <w:bCs/>
                    </w:rPr>
                  </w:pPr>
                  <w:r>
                    <w:rPr>
                      <w:bCs/>
                    </w:rPr>
                    <w:t>7</w:t>
                  </w:r>
                  <w:r w:rsidR="00EB1A4B" w:rsidRPr="001C23B2">
                    <w:rPr>
                      <w:bCs/>
                    </w:rPr>
                    <w:t>0</w:t>
                  </w:r>
                  <w:r w:rsidR="007B0D17" w:rsidRPr="001C23B2">
                    <w:rPr>
                      <w:bCs/>
                    </w:rPr>
                    <w:t>%</w:t>
                  </w:r>
                </w:p>
              </w:tc>
            </w:tr>
            <w:tr w:rsidR="007B0D17" w:rsidRPr="009F0B0D" w14:paraId="2DCE1177" w14:textId="77777777" w:rsidTr="009F0B0D">
              <w:trPr>
                <w:trHeight w:val="628"/>
              </w:trPr>
              <w:tc>
                <w:tcPr>
                  <w:tcW w:w="3214" w:type="dxa"/>
                </w:tcPr>
                <w:p w14:paraId="172BE0B9"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0958C6C4" w14:textId="77777777" w:rsidR="007B0D17" w:rsidRPr="001C23B2" w:rsidRDefault="00E3166B" w:rsidP="00AE74D8">
                  <w:pPr>
                    <w:widowControl w:val="0"/>
                    <w:tabs>
                      <w:tab w:val="left" w:pos="0"/>
                      <w:tab w:val="left" w:pos="2243"/>
                      <w:tab w:val="right" w:pos="8910"/>
                    </w:tabs>
                    <w:suppressAutoHyphens/>
                    <w:spacing w:after="60"/>
                    <w:ind w:left="283"/>
                    <w:contextualSpacing/>
                    <w:jc w:val="center"/>
                    <w:rPr>
                      <w:bCs/>
                    </w:rPr>
                  </w:pPr>
                  <w:r>
                    <w:rPr>
                      <w:bCs/>
                    </w:rPr>
                    <w:t>3</w:t>
                  </w:r>
                  <w:r w:rsidR="007B0D17" w:rsidRPr="001C23B2">
                    <w:rPr>
                      <w:bCs/>
                    </w:rPr>
                    <w:t>0%</w:t>
                  </w:r>
                </w:p>
              </w:tc>
            </w:tr>
          </w:tbl>
          <w:p w14:paraId="5580C7EA" w14:textId="77777777" w:rsidR="006127C2" w:rsidRPr="009F0B0D" w:rsidRDefault="006127C2" w:rsidP="00AE74D8">
            <w:pPr>
              <w:pStyle w:val="affff1"/>
              <w:widowControl w:val="0"/>
              <w:suppressAutoHyphens/>
              <w:spacing w:after="60"/>
              <w:ind w:left="0"/>
              <w:jc w:val="both"/>
              <w:rPr>
                <w:bCs/>
              </w:rPr>
            </w:pPr>
          </w:p>
        </w:tc>
      </w:tr>
      <w:tr w:rsidR="006127C2" w:rsidRPr="00FB4FC4" w14:paraId="3EFBB1D2" w14:textId="77777777" w:rsidTr="00081D97">
        <w:trPr>
          <w:trHeight w:val="232"/>
        </w:trPr>
        <w:tc>
          <w:tcPr>
            <w:tcW w:w="672" w:type="dxa"/>
          </w:tcPr>
          <w:p w14:paraId="45EB5C6B"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71455168" w14:textId="77777777"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14:paraId="0B50E923" w14:textId="77777777" w:rsidR="00584A4E" w:rsidRPr="009F0B0D" w:rsidRDefault="00584A4E" w:rsidP="00AE74D8">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14:paraId="3A0C9BFD" w14:textId="77777777" w:rsidR="00584A4E" w:rsidRPr="009F0B0D"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14:paraId="10C8FC33" w14:textId="77777777" w:rsidR="007B0D17" w:rsidRPr="009F0B0D" w:rsidRDefault="007B0D17" w:rsidP="00541741">
            <w:pPr>
              <w:widowControl w:val="0"/>
              <w:numPr>
                <w:ilvl w:val="1"/>
                <w:numId w:val="26"/>
              </w:numPr>
              <w:tabs>
                <w:tab w:val="left" w:pos="324"/>
              </w:tabs>
              <w:suppressAutoHyphens/>
              <w:spacing w:after="60"/>
              <w:ind w:left="0" w:firstLine="0"/>
              <w:contextualSpacing/>
              <w:jc w:val="both"/>
              <w:rPr>
                <w:bCs/>
              </w:rPr>
            </w:pPr>
            <w:r w:rsidRPr="009F0B0D">
              <w:rPr>
                <w:bCs/>
              </w:rPr>
              <w:t xml:space="preserve">Оценка заявок по критерию «цена Договора». </w:t>
            </w:r>
          </w:p>
          <w:p w14:paraId="097FE85A" w14:textId="77777777" w:rsidR="007B0D17" w:rsidRPr="009F0B0D" w:rsidRDefault="007B0D17" w:rsidP="00AE74D8">
            <w:pPr>
              <w:widowControl w:val="0"/>
              <w:suppressAutoHyphens/>
              <w:spacing w:after="60"/>
              <w:contextualSpacing/>
              <w:jc w:val="both"/>
              <w:rPr>
                <w:bCs/>
              </w:rPr>
            </w:pPr>
            <w:r w:rsidRPr="009F0B0D">
              <w:rPr>
                <w:bCs/>
              </w:rPr>
              <w:t>Значимость критерия «цен</w:t>
            </w:r>
            <w:r w:rsidR="00594A9A">
              <w:rPr>
                <w:bCs/>
              </w:rPr>
              <w:t>а Договора» принимается равной 7</w:t>
            </w:r>
            <w:r w:rsidR="00EB1A4B" w:rsidRPr="009F0B0D">
              <w:rPr>
                <w:bCs/>
              </w:rPr>
              <w:t>0</w:t>
            </w:r>
            <w:r w:rsidRPr="009F0B0D">
              <w:rPr>
                <w:bCs/>
              </w:rPr>
              <w:t xml:space="preserve"> процентам.</w:t>
            </w:r>
          </w:p>
          <w:p w14:paraId="0B01848A" w14:textId="77777777" w:rsidR="007B0D17" w:rsidRPr="009F0B0D" w:rsidRDefault="007B0D17" w:rsidP="00AE74D8">
            <w:pPr>
              <w:widowControl w:val="0"/>
              <w:suppressAutoHyphens/>
              <w:spacing w:after="60"/>
              <w:contextualSpacing/>
              <w:jc w:val="both"/>
              <w:rPr>
                <w:bCs/>
              </w:rPr>
            </w:pPr>
            <w:r w:rsidRPr="009F0B0D">
              <w:rPr>
                <w:bCs/>
              </w:rPr>
              <w:t>Рейтинг, присуждаемый заявке по критерию «цена Договора» определяется по формуле:</w:t>
            </w:r>
          </w:p>
          <w:p w14:paraId="54464C51" w14:textId="77777777"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27EAA362" w14:textId="77777777" w:rsidR="007B0D17" w:rsidRPr="009F0B0D" w:rsidRDefault="007B0D17" w:rsidP="00AE74D8">
            <w:pPr>
              <w:widowControl w:val="0"/>
              <w:suppressAutoHyphens/>
              <w:spacing w:after="60"/>
              <w:contextualSpacing/>
              <w:jc w:val="both"/>
              <w:rPr>
                <w:bCs/>
              </w:rPr>
            </w:pPr>
            <w:r w:rsidRPr="009F0B0D">
              <w:rPr>
                <w:bCs/>
              </w:rPr>
              <w:t>где:</w:t>
            </w:r>
          </w:p>
          <w:p w14:paraId="6F8AA5EA" w14:textId="77777777" w:rsidR="007B0D17" w:rsidRPr="009F0B0D" w:rsidRDefault="007B0D17" w:rsidP="00AE74D8">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350BEE81" w14:textId="77777777" w:rsidR="007B0D17" w:rsidRPr="009F0B0D" w:rsidRDefault="00434C46"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 начальная (максимальная) цена Договора, установленная конкурсной документацией;</w:t>
            </w:r>
          </w:p>
          <w:p w14:paraId="25C9A54E" w14:textId="77777777" w:rsidR="007B0D17" w:rsidRPr="009F0B0D" w:rsidRDefault="00434C46"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открытого конкурса по цене Договора.</w:t>
            </w:r>
          </w:p>
          <w:p w14:paraId="43D75E07" w14:textId="77777777" w:rsidR="007B0D17" w:rsidRPr="009F0B0D" w:rsidRDefault="007B0D17" w:rsidP="00AE74D8">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383F1154" w14:textId="77777777" w:rsidR="007B0D17" w:rsidRPr="009F0B0D" w:rsidRDefault="007B0D17" w:rsidP="00AE74D8">
            <w:pPr>
              <w:widowControl w:val="0"/>
              <w:suppressAutoHyphens/>
              <w:spacing w:after="60"/>
              <w:contextualSpacing/>
              <w:jc w:val="both"/>
              <w:rPr>
                <w:bCs/>
              </w:rPr>
            </w:pPr>
            <w:r w:rsidRPr="009F0B0D">
              <w:rPr>
                <w:bCs/>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14:paraId="668894BC" w14:textId="77777777" w:rsidR="007B0D17" w:rsidRPr="009F0B0D" w:rsidRDefault="007B0D17" w:rsidP="00AE74D8">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14:paraId="20BEEC9B" w14:textId="77777777" w:rsidR="001578CE" w:rsidRDefault="001578CE" w:rsidP="001578CE">
            <w:pPr>
              <w:widowControl w:val="0"/>
              <w:tabs>
                <w:tab w:val="left" w:pos="324"/>
              </w:tabs>
              <w:suppressAutoHyphens/>
              <w:spacing w:after="60"/>
              <w:contextualSpacing/>
              <w:jc w:val="both"/>
              <w:rPr>
                <w:bCs/>
              </w:rPr>
            </w:pPr>
            <w:r w:rsidRPr="001578CE">
              <w:rPr>
                <w:bCs/>
              </w:rPr>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14:paraId="5787B6E5" w14:textId="77777777" w:rsidR="007B0D17" w:rsidRPr="009F0B0D" w:rsidRDefault="007B0D17" w:rsidP="00541741">
            <w:pPr>
              <w:widowControl w:val="0"/>
              <w:numPr>
                <w:ilvl w:val="1"/>
                <w:numId w:val="26"/>
              </w:numPr>
              <w:tabs>
                <w:tab w:val="left" w:pos="324"/>
              </w:tabs>
              <w:suppressAutoHyphens/>
              <w:spacing w:after="60"/>
              <w:ind w:left="0" w:firstLine="0"/>
              <w:contextualSpacing/>
              <w:jc w:val="both"/>
              <w:rPr>
                <w:bCs/>
              </w:rPr>
            </w:pPr>
            <w:r w:rsidRPr="009F0B0D">
              <w:rPr>
                <w:bCs/>
              </w:rPr>
              <w:t xml:space="preserve">Оценка заявок по критерию «квалификация участника закупки». </w:t>
            </w:r>
          </w:p>
          <w:p w14:paraId="0C805F10" w14:textId="77777777" w:rsidR="007B0D17" w:rsidRPr="009F0B0D" w:rsidRDefault="007B0D17" w:rsidP="00AE74D8">
            <w:pPr>
              <w:widowControl w:val="0"/>
              <w:suppressAutoHyphens/>
              <w:spacing w:after="60"/>
              <w:contextualSpacing/>
              <w:rPr>
                <w:bCs/>
              </w:rPr>
            </w:pPr>
            <w:r w:rsidRPr="009F0B0D">
              <w:rPr>
                <w:bCs/>
              </w:rPr>
              <w:t>Значимость критерия «квалификация участни</w:t>
            </w:r>
            <w:r w:rsidR="00E3166B">
              <w:rPr>
                <w:bCs/>
              </w:rPr>
              <w:t>ка закупки» принимается равной 3</w:t>
            </w:r>
            <w:r w:rsidRPr="009F0B0D">
              <w:rPr>
                <w:bCs/>
              </w:rPr>
              <w:t>0 процентам.</w:t>
            </w:r>
          </w:p>
          <w:p w14:paraId="33CBA38F" w14:textId="77777777" w:rsidR="007B0D17" w:rsidRPr="009F0B0D" w:rsidRDefault="007B0D17" w:rsidP="00AE74D8">
            <w:pPr>
              <w:widowControl w:val="0"/>
              <w:suppressAutoHyphens/>
              <w:spacing w:after="60"/>
              <w:contextualSpacing/>
              <w:rPr>
                <w:bCs/>
              </w:rPr>
            </w:pPr>
            <w:r w:rsidRPr="009F0B0D">
              <w:rPr>
                <w:bCs/>
              </w:rPr>
              <w:t xml:space="preserve">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w:t>
            </w:r>
            <w:r w:rsidR="007174B2">
              <w:rPr>
                <w:bCs/>
              </w:rPr>
              <w:t>открытого конкурса</w:t>
            </w:r>
            <w:r w:rsidRPr="009F0B0D">
              <w:rPr>
                <w:bCs/>
              </w:rPr>
              <w:t>, должна составлять 100 баллов.</w:t>
            </w:r>
          </w:p>
          <w:p w14:paraId="264E6803" w14:textId="77777777" w:rsidR="007B0D17" w:rsidRDefault="007B0D17" w:rsidP="00AE74D8">
            <w:pPr>
              <w:widowControl w:val="0"/>
              <w:suppressAutoHyphens/>
              <w:spacing w:after="60"/>
              <w:contextualSpacing/>
              <w:rPr>
                <w:bCs/>
              </w:rPr>
            </w:pPr>
            <w:r w:rsidRPr="009F0B0D">
              <w:rPr>
                <w:bCs/>
              </w:rPr>
              <w:t xml:space="preserve">По критерию «квалификация участника закупки» рассматриваются такие показатели как: </w:t>
            </w:r>
          </w:p>
          <w:p w14:paraId="28F9045F" w14:textId="77777777" w:rsidR="00300C79" w:rsidRPr="009F0B0D" w:rsidRDefault="00300C79" w:rsidP="00AE74D8">
            <w:pPr>
              <w:widowControl w:val="0"/>
              <w:suppressAutoHyphens/>
              <w:spacing w:after="60"/>
              <w:contextualSpacing/>
              <w:rPr>
                <w:bCs/>
              </w:rPr>
            </w:pPr>
          </w:p>
          <w:p w14:paraId="74297CB6" w14:textId="04A4F3C9" w:rsidR="0075532D" w:rsidRPr="0075532D" w:rsidRDefault="00394D1C" w:rsidP="0075532D">
            <w:pPr>
              <w:widowControl w:val="0"/>
              <w:suppressAutoHyphens/>
              <w:spacing w:after="60"/>
              <w:contextualSpacing/>
              <w:rPr>
                <w:bCs/>
              </w:rPr>
            </w:pPr>
            <w:r w:rsidRPr="00775F8D">
              <w:rPr>
                <w:bCs/>
              </w:rPr>
              <w:t xml:space="preserve">а) </w:t>
            </w:r>
            <w:r w:rsidR="0075532D" w:rsidRPr="0075532D">
              <w:rPr>
                <w:bCs/>
              </w:rPr>
              <w:t>наличие у Участника закупки опыта</w:t>
            </w:r>
            <w:r w:rsidR="009E3D04" w:rsidRPr="009E3D04">
              <w:rPr>
                <w:bCs/>
              </w:rPr>
              <w:t xml:space="preserve"> поставок аналогичных дизель-генераторных установок за последние пять лет, предшествующих дате опубликования извещения о проведении настоящего конкурса в электронной форме, подтвержденного документально (копии договоров и актов сдачи-приемки</w:t>
            </w:r>
            <w:r w:rsidR="007D5288">
              <w:rPr>
                <w:bCs/>
              </w:rPr>
              <w:t>/товарных накладных</w:t>
            </w:r>
            <w:r w:rsidR="009E3D04" w:rsidRPr="009E3D04">
              <w:rPr>
                <w:bCs/>
              </w:rPr>
              <w:t xml:space="preserve"> к ним)</w:t>
            </w:r>
            <w:r w:rsidR="0075532D" w:rsidRPr="0075532D">
              <w:rPr>
                <w:bCs/>
              </w:rPr>
              <w:t xml:space="preserve"> - максимально 50 баллов;</w:t>
            </w:r>
          </w:p>
          <w:p w14:paraId="76A247E7" w14:textId="056994FF" w:rsidR="0075532D" w:rsidRPr="0075532D" w:rsidRDefault="0075532D" w:rsidP="0075532D">
            <w:pPr>
              <w:widowControl w:val="0"/>
              <w:suppressAutoHyphens/>
              <w:spacing w:after="60"/>
              <w:contextualSpacing/>
              <w:rPr>
                <w:bCs/>
              </w:rPr>
            </w:pPr>
            <w:r w:rsidRPr="0075532D">
              <w:rPr>
                <w:bCs/>
              </w:rPr>
              <w:t xml:space="preserve">- нет подтвержденного опыта либо стоимость поставленного товара менее </w:t>
            </w:r>
            <w:r w:rsidR="009E3D04" w:rsidRPr="009E3D04">
              <w:rPr>
                <w:bCs/>
              </w:rPr>
              <w:t>2</w:t>
            </w:r>
            <w:r w:rsidR="009E3D04">
              <w:rPr>
                <w:bCs/>
              </w:rPr>
              <w:t> </w:t>
            </w:r>
            <w:r w:rsidR="009E3D04" w:rsidRPr="009E3D04">
              <w:rPr>
                <w:bCs/>
              </w:rPr>
              <w:t>100</w:t>
            </w:r>
            <w:r w:rsidR="00D94EDA">
              <w:rPr>
                <w:bCs/>
              </w:rPr>
              <w:t> </w:t>
            </w:r>
            <w:r w:rsidR="009E3D04" w:rsidRPr="009E3D04">
              <w:rPr>
                <w:bCs/>
              </w:rPr>
              <w:t>000</w:t>
            </w:r>
            <w:r w:rsidR="00D94EDA">
              <w:rPr>
                <w:bCs/>
              </w:rPr>
              <w:t>,</w:t>
            </w:r>
            <w:r w:rsidR="009E3D04" w:rsidRPr="009E3D04">
              <w:rPr>
                <w:bCs/>
              </w:rPr>
              <w:t>00</w:t>
            </w:r>
            <w:r w:rsidRPr="0075532D">
              <w:rPr>
                <w:bCs/>
              </w:rPr>
              <w:t xml:space="preserve"> руб.  – 0 баллов,</w:t>
            </w:r>
          </w:p>
          <w:p w14:paraId="4AAD5770" w14:textId="20F79364" w:rsidR="0075532D" w:rsidRPr="0075532D" w:rsidRDefault="0075532D" w:rsidP="0075532D">
            <w:pPr>
              <w:widowControl w:val="0"/>
              <w:suppressAutoHyphens/>
              <w:spacing w:after="60"/>
              <w:contextualSpacing/>
              <w:rPr>
                <w:bCs/>
              </w:rPr>
            </w:pPr>
            <w:r w:rsidRPr="0075532D">
              <w:rPr>
                <w:bCs/>
              </w:rPr>
              <w:t xml:space="preserve">- стоимость поставленного товара от </w:t>
            </w:r>
            <w:r w:rsidR="009E3D04" w:rsidRPr="009E3D04">
              <w:rPr>
                <w:bCs/>
              </w:rPr>
              <w:t>2 100</w:t>
            </w:r>
            <w:r w:rsidR="009E3D04">
              <w:rPr>
                <w:bCs/>
              </w:rPr>
              <w:t> </w:t>
            </w:r>
            <w:r w:rsidR="009E3D04" w:rsidRPr="009E3D04">
              <w:rPr>
                <w:bCs/>
              </w:rPr>
              <w:t>00</w:t>
            </w:r>
            <w:r w:rsidR="00A93F67">
              <w:rPr>
                <w:bCs/>
              </w:rPr>
              <w:t>0</w:t>
            </w:r>
            <w:r w:rsidR="009E3D04">
              <w:rPr>
                <w:bCs/>
              </w:rPr>
              <w:t>,</w:t>
            </w:r>
            <w:r w:rsidR="009E3D04" w:rsidRPr="009E3D04">
              <w:rPr>
                <w:bCs/>
              </w:rPr>
              <w:t xml:space="preserve">00 </w:t>
            </w:r>
            <w:r w:rsidRPr="0075532D">
              <w:rPr>
                <w:bCs/>
              </w:rPr>
              <w:t>до 7</w:t>
            </w:r>
            <w:r w:rsidR="00C13227">
              <w:rPr>
                <w:bCs/>
              </w:rPr>
              <w:t> </w:t>
            </w:r>
            <w:r w:rsidRPr="0075532D">
              <w:rPr>
                <w:bCs/>
              </w:rPr>
              <w:t>000</w:t>
            </w:r>
            <w:r w:rsidR="00C13227">
              <w:rPr>
                <w:bCs/>
              </w:rPr>
              <w:t> </w:t>
            </w:r>
            <w:r w:rsidRPr="0075532D">
              <w:rPr>
                <w:bCs/>
              </w:rPr>
              <w:t>000,00 рублей – 15 баллов,</w:t>
            </w:r>
          </w:p>
          <w:p w14:paraId="77003A87" w14:textId="6C61D1DA" w:rsidR="0075532D" w:rsidRPr="0075532D" w:rsidRDefault="0075532D" w:rsidP="0075532D">
            <w:pPr>
              <w:widowControl w:val="0"/>
              <w:suppressAutoHyphens/>
              <w:spacing w:after="60"/>
              <w:contextualSpacing/>
              <w:rPr>
                <w:bCs/>
              </w:rPr>
            </w:pPr>
            <w:r w:rsidRPr="0075532D">
              <w:rPr>
                <w:bCs/>
              </w:rPr>
              <w:t>- стоимость поставленного товара от 7 000 001,00 до 10</w:t>
            </w:r>
            <w:r w:rsidR="00C13227">
              <w:rPr>
                <w:bCs/>
              </w:rPr>
              <w:t> </w:t>
            </w:r>
            <w:r w:rsidR="009E3D04">
              <w:rPr>
                <w:bCs/>
              </w:rPr>
              <w:t>440</w:t>
            </w:r>
            <w:r w:rsidR="00C13227">
              <w:rPr>
                <w:bCs/>
              </w:rPr>
              <w:t> </w:t>
            </w:r>
            <w:r w:rsidRPr="0075532D">
              <w:rPr>
                <w:bCs/>
              </w:rPr>
              <w:t>000,00 рублей – 30 баллов,</w:t>
            </w:r>
          </w:p>
          <w:p w14:paraId="5ED23AE3" w14:textId="77777777" w:rsidR="0075532D" w:rsidRDefault="0075532D" w:rsidP="0075532D">
            <w:pPr>
              <w:widowControl w:val="0"/>
              <w:suppressAutoHyphens/>
              <w:spacing w:after="60"/>
              <w:contextualSpacing/>
              <w:rPr>
                <w:bCs/>
              </w:rPr>
            </w:pPr>
            <w:r w:rsidRPr="0075532D">
              <w:rPr>
                <w:bCs/>
              </w:rPr>
              <w:t xml:space="preserve">- стоимость поставленного товара от 10 </w:t>
            </w:r>
            <w:r w:rsidR="009E3D04">
              <w:rPr>
                <w:bCs/>
              </w:rPr>
              <w:t>440</w:t>
            </w:r>
            <w:r w:rsidRPr="0075532D">
              <w:rPr>
                <w:bCs/>
              </w:rPr>
              <w:t xml:space="preserve"> 001,00 рублей и более – 50 баллов.</w:t>
            </w:r>
          </w:p>
          <w:p w14:paraId="4229FB65" w14:textId="7DE7FF6E" w:rsidR="0075532D" w:rsidRPr="0075532D" w:rsidRDefault="00394D1C" w:rsidP="0075532D">
            <w:pPr>
              <w:widowControl w:val="0"/>
              <w:suppressAutoHyphens/>
              <w:spacing w:after="60"/>
              <w:contextualSpacing/>
              <w:rPr>
                <w:bCs/>
              </w:rPr>
            </w:pPr>
            <w:r w:rsidRPr="00775F8D">
              <w:rPr>
                <w:bCs/>
              </w:rPr>
              <w:t xml:space="preserve">б) </w:t>
            </w:r>
            <w:r w:rsidR="009E3D04" w:rsidRPr="009E3D04">
              <w:rPr>
                <w:bCs/>
              </w:rPr>
              <w:t>наличие положительных отзывов о поставках Участником закупки аналогичных дизель-генераторных установок от покупателей</w:t>
            </w:r>
            <w:r w:rsidR="0075532D" w:rsidRPr="0075532D">
              <w:rPr>
                <w:bCs/>
              </w:rPr>
              <w:t>, подтвержденных</w:t>
            </w:r>
            <w:r w:rsidR="00754039">
              <w:rPr>
                <w:bCs/>
              </w:rPr>
              <w:t xml:space="preserve"> исполненными </w:t>
            </w:r>
            <w:r w:rsidR="0075532D" w:rsidRPr="0075532D">
              <w:rPr>
                <w:bCs/>
              </w:rPr>
              <w:t>договорами (максимально 50 баллов), а именно:</w:t>
            </w:r>
          </w:p>
          <w:p w14:paraId="5F9E1EDE" w14:textId="77777777" w:rsidR="0075532D" w:rsidRPr="0075532D" w:rsidRDefault="0075532D" w:rsidP="0075532D">
            <w:pPr>
              <w:widowControl w:val="0"/>
              <w:suppressAutoHyphens/>
              <w:spacing w:after="60"/>
              <w:contextualSpacing/>
              <w:rPr>
                <w:bCs/>
              </w:rPr>
            </w:pPr>
            <w:r w:rsidRPr="0075532D">
              <w:rPr>
                <w:bCs/>
              </w:rPr>
              <w:t>- отсутствие отзывов – 0 баллов;</w:t>
            </w:r>
          </w:p>
          <w:p w14:paraId="501307EF" w14:textId="77777777" w:rsidR="0075532D" w:rsidRPr="0075532D" w:rsidRDefault="0075532D" w:rsidP="0075532D">
            <w:pPr>
              <w:widowControl w:val="0"/>
              <w:suppressAutoHyphens/>
              <w:spacing w:after="60"/>
              <w:contextualSpacing/>
              <w:rPr>
                <w:bCs/>
              </w:rPr>
            </w:pPr>
            <w:r w:rsidRPr="0075532D">
              <w:rPr>
                <w:bCs/>
              </w:rPr>
              <w:t>- от 1 до 2 отзывов – 20 баллов;</w:t>
            </w:r>
          </w:p>
          <w:p w14:paraId="05243B23" w14:textId="54FC90DF" w:rsidR="009E3D04" w:rsidRDefault="0075532D" w:rsidP="0075532D">
            <w:pPr>
              <w:widowControl w:val="0"/>
              <w:suppressAutoHyphens/>
              <w:spacing w:after="60"/>
              <w:contextualSpacing/>
              <w:rPr>
                <w:bCs/>
              </w:rPr>
            </w:pPr>
            <w:r w:rsidRPr="0075532D">
              <w:rPr>
                <w:bCs/>
              </w:rPr>
              <w:t>- от 3 и более отзывов – 50 бал</w:t>
            </w:r>
            <w:r w:rsidR="00A93F67">
              <w:rPr>
                <w:bCs/>
              </w:rPr>
              <w:t>л</w:t>
            </w:r>
            <w:r w:rsidRPr="0075532D">
              <w:rPr>
                <w:bCs/>
              </w:rPr>
              <w:t>ов.</w:t>
            </w:r>
          </w:p>
          <w:p w14:paraId="756853D4" w14:textId="77777777" w:rsidR="00A93F67" w:rsidRDefault="00A93F67" w:rsidP="00AE74D8">
            <w:pPr>
              <w:widowControl w:val="0"/>
              <w:suppressAutoHyphens/>
              <w:spacing w:after="60"/>
              <w:contextualSpacing/>
              <w:rPr>
                <w:bCs/>
              </w:rPr>
            </w:pPr>
          </w:p>
          <w:p w14:paraId="4298EE6C" w14:textId="77777777" w:rsidR="007B0D17" w:rsidRPr="009F0B0D" w:rsidRDefault="007B0D17" w:rsidP="00AE74D8">
            <w:pPr>
              <w:widowControl w:val="0"/>
              <w:suppressAutoHyphens/>
              <w:spacing w:after="60"/>
              <w:contextualSpacing/>
              <w:rPr>
                <w:bCs/>
              </w:rPr>
            </w:pPr>
            <w:r w:rsidRPr="009F0B0D">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7FFF8F8E" w14:textId="77777777" w:rsidR="007B0D17" w:rsidRPr="009F0B0D" w:rsidRDefault="007B0D17" w:rsidP="00AE74D8">
            <w:pPr>
              <w:widowControl w:val="0"/>
              <w:suppressAutoHyphens/>
              <w:spacing w:after="60"/>
              <w:contextualSpacing/>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14:paraId="0A333120" w14:textId="77777777" w:rsidR="007B0D17" w:rsidRPr="009F0B0D" w:rsidRDefault="007B0D17" w:rsidP="00AE74D8">
            <w:pPr>
              <w:widowControl w:val="0"/>
              <w:suppressAutoHyphens/>
              <w:spacing w:after="60"/>
              <w:contextualSpacing/>
              <w:rPr>
                <w:bCs/>
              </w:rPr>
            </w:pPr>
            <w:r w:rsidRPr="009F0B0D">
              <w:rPr>
                <w:bCs/>
              </w:rPr>
              <w:t>где:</w:t>
            </w:r>
          </w:p>
          <w:p w14:paraId="68F059E3" w14:textId="77777777" w:rsidR="007B0D17" w:rsidRPr="009F0B0D" w:rsidRDefault="007B0D17" w:rsidP="00AE74D8">
            <w:pPr>
              <w:widowControl w:val="0"/>
              <w:suppressAutoHyphens/>
              <w:spacing w:after="60"/>
              <w:contextualSpacing/>
              <w:rPr>
                <w:bCs/>
              </w:rPr>
            </w:pP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9F0B0D">
              <w:rPr>
                <w:bCs/>
              </w:rPr>
              <w:t xml:space="preserve"> - рейтинг, присуждаемый i-й заявке по указанному критерию;</w:t>
            </w:r>
          </w:p>
          <w:p w14:paraId="67B53B52" w14:textId="77777777" w:rsidR="007B0D17" w:rsidRPr="009F0B0D" w:rsidRDefault="00434C46" w:rsidP="00AE74D8">
            <w:pPr>
              <w:widowControl w:val="0"/>
              <w:suppressAutoHyphens/>
              <w:spacing w:after="60"/>
              <w:contextualSpacing/>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9F0B0D">
              <w:rPr>
                <w:bCs/>
              </w:rPr>
              <w:t xml:space="preserve"> - значение в баллах (среднее арифметическое оценок в баллах всех членов комиссии), присуждаемое комиссией i-й заявке на участие в </w:t>
            </w:r>
            <w:r w:rsidR="007174B2">
              <w:rPr>
                <w:bCs/>
              </w:rPr>
              <w:t>открытом конкурсе</w:t>
            </w:r>
            <w:r w:rsidR="007B0D17" w:rsidRPr="009F0B0D">
              <w:rPr>
                <w:bCs/>
              </w:rPr>
              <w:t xml:space="preserve"> по k-</w:t>
            </w:r>
            <w:proofErr w:type="spellStart"/>
            <w:r w:rsidR="007B0D17" w:rsidRPr="009F0B0D">
              <w:rPr>
                <w:bCs/>
              </w:rPr>
              <w:t>му</w:t>
            </w:r>
            <w:proofErr w:type="spellEnd"/>
            <w:r w:rsidR="007B0D17" w:rsidRPr="009F0B0D">
              <w:rPr>
                <w:bCs/>
              </w:rPr>
              <w:t xml:space="preserve"> показателю, где k - количество установленных показателей.</w:t>
            </w:r>
          </w:p>
          <w:p w14:paraId="2EB19B2C" w14:textId="77777777" w:rsidR="007B0D17" w:rsidRPr="009F0B0D" w:rsidRDefault="007B0D17" w:rsidP="00AE74D8">
            <w:pPr>
              <w:widowControl w:val="0"/>
              <w:suppressAutoHyphens/>
              <w:spacing w:after="60"/>
              <w:contextualSpacing/>
              <w:rPr>
                <w:bCs/>
              </w:rPr>
            </w:pPr>
            <w:r w:rsidRPr="009F0B0D">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6E9AAD6A" w14:textId="77777777" w:rsidR="006127C2" w:rsidRPr="009F0B0D" w:rsidRDefault="007B0D17" w:rsidP="00E3166B">
            <w:pPr>
              <w:widowControl w:val="0"/>
              <w:suppressAutoHyphens/>
              <w:spacing w:after="60"/>
              <w:contextualSpacing/>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14:paraId="4E7C0BC7" w14:textId="77777777" w:rsidTr="00081D97">
        <w:trPr>
          <w:trHeight w:val="194"/>
        </w:trPr>
        <w:tc>
          <w:tcPr>
            <w:tcW w:w="672" w:type="dxa"/>
          </w:tcPr>
          <w:p w14:paraId="58E197EF" w14:textId="77777777"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618E9313" w14:textId="77777777"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585" w:type="dxa"/>
          </w:tcPr>
          <w:p w14:paraId="35AD2548" w14:textId="77777777"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w:t>
            </w:r>
            <w:r w:rsidRPr="00AE74D8">
              <w:rPr>
                <w:bCs/>
              </w:rPr>
              <w:lastRenderedPageBreak/>
              <w:t>составленного по результатам конкурс</w:t>
            </w:r>
            <w:r>
              <w:rPr>
                <w:bCs/>
              </w:rPr>
              <w:t>а или иного срока, предусмотренного документацией.</w:t>
            </w:r>
          </w:p>
        </w:tc>
      </w:tr>
      <w:tr w:rsidR="006127C2" w:rsidRPr="00FB4FC4" w14:paraId="782C917E" w14:textId="77777777" w:rsidTr="00081D97">
        <w:trPr>
          <w:trHeight w:val="194"/>
        </w:trPr>
        <w:tc>
          <w:tcPr>
            <w:tcW w:w="672" w:type="dxa"/>
          </w:tcPr>
          <w:p w14:paraId="07DCBC38"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3A2D6B8A" w14:textId="77777777" w:rsidR="006127C2" w:rsidRPr="009F0B0D" w:rsidRDefault="00CE75B0" w:rsidP="00CE75B0">
            <w:pPr>
              <w:widowControl w:val="0"/>
              <w:suppressAutoHyphens/>
              <w:spacing w:after="60"/>
              <w:contextualSpacing/>
              <w:rPr>
                <w:bCs/>
              </w:rPr>
            </w:pPr>
            <w:r w:rsidRPr="00CE75B0">
              <w:rPr>
                <w:bCs/>
              </w:rPr>
              <w:t>Требование и форма предоставления о</w:t>
            </w:r>
            <w:r w:rsidR="006127C2" w:rsidRPr="009F0B0D">
              <w:rPr>
                <w:bCs/>
              </w:rPr>
              <w:t>беспечение исполнения договора</w:t>
            </w:r>
          </w:p>
        </w:tc>
        <w:tc>
          <w:tcPr>
            <w:tcW w:w="6585" w:type="dxa"/>
          </w:tcPr>
          <w:p w14:paraId="7B8353A3"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46D3080A" w14:textId="77777777" w:rsidTr="00081D97">
        <w:trPr>
          <w:trHeight w:val="194"/>
        </w:trPr>
        <w:tc>
          <w:tcPr>
            <w:tcW w:w="672" w:type="dxa"/>
          </w:tcPr>
          <w:p w14:paraId="60D68396" w14:textId="77777777" w:rsidR="0031190C" w:rsidRPr="006C3B4A" w:rsidRDefault="0031190C" w:rsidP="00541741">
            <w:pPr>
              <w:widowControl w:val="0"/>
              <w:numPr>
                <w:ilvl w:val="0"/>
                <w:numId w:val="23"/>
              </w:numPr>
              <w:tabs>
                <w:tab w:val="num" w:pos="360"/>
              </w:tabs>
              <w:spacing w:after="120"/>
              <w:ind w:left="0" w:hanging="15"/>
              <w:jc w:val="center"/>
            </w:pPr>
          </w:p>
        </w:tc>
        <w:tc>
          <w:tcPr>
            <w:tcW w:w="2944" w:type="dxa"/>
          </w:tcPr>
          <w:p w14:paraId="2082F23A" w14:textId="77777777" w:rsidR="0031190C" w:rsidRPr="009F0B0D" w:rsidRDefault="0031190C" w:rsidP="00AE74D8">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sidR="009F0B0D">
              <w:rPr>
                <w:bCs/>
              </w:rPr>
              <w:t>д</w:t>
            </w:r>
            <w:r w:rsidRPr="009F0B0D">
              <w:rPr>
                <w:bCs/>
              </w:rPr>
              <w:t>окументации о закупке</w:t>
            </w:r>
          </w:p>
        </w:tc>
        <w:tc>
          <w:tcPr>
            <w:tcW w:w="6585" w:type="dxa"/>
          </w:tcPr>
          <w:p w14:paraId="5A9361A7" w14:textId="77777777"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6316218D" w14:textId="21F71097"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1C236F">
              <w:rPr>
                <w:bCs/>
              </w:rPr>
              <w:t>24 ноября</w:t>
            </w:r>
            <w:r w:rsidR="00454ED1" w:rsidRPr="00454ED1">
              <w:rPr>
                <w:bCs/>
              </w:rPr>
              <w:t xml:space="preserve"> </w:t>
            </w:r>
            <w:r w:rsidR="00E3166B">
              <w:rPr>
                <w:bCs/>
              </w:rPr>
              <w:t>202</w:t>
            </w:r>
            <w:r w:rsidR="00CF4405">
              <w:rPr>
                <w:bCs/>
              </w:rPr>
              <w:t>1</w:t>
            </w:r>
            <w:r w:rsidRPr="009F0B0D">
              <w:rPr>
                <w:bCs/>
              </w:rPr>
              <w:t xml:space="preserve"> года.</w:t>
            </w:r>
          </w:p>
          <w:p w14:paraId="63120EEA" w14:textId="2188E373" w:rsidR="0031190C" w:rsidRPr="009F0B0D" w:rsidRDefault="0031190C" w:rsidP="00A779A1">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1C236F">
              <w:rPr>
                <w:bCs/>
              </w:rPr>
              <w:t>13 декабря</w:t>
            </w:r>
            <w:bookmarkStart w:id="132" w:name="_GoBack"/>
            <w:bookmarkEnd w:id="132"/>
            <w:r w:rsidR="00454ED1" w:rsidRPr="00454ED1">
              <w:rPr>
                <w:bCs/>
              </w:rPr>
              <w:t xml:space="preserve"> </w:t>
            </w:r>
            <w:r w:rsidR="00E3166B">
              <w:rPr>
                <w:bCs/>
              </w:rPr>
              <w:t>202</w:t>
            </w:r>
            <w:r w:rsidR="00CF4405">
              <w:rPr>
                <w:bCs/>
              </w:rPr>
              <w:t>1</w:t>
            </w:r>
            <w:r w:rsidRPr="009F0B0D">
              <w:rPr>
                <w:bCs/>
              </w:rPr>
              <w:t xml:space="preserve"> года</w:t>
            </w:r>
            <w:r w:rsidR="00F465ED">
              <w:t xml:space="preserve"> </w:t>
            </w:r>
            <w:r w:rsidR="00F465ED" w:rsidRPr="00F465ED">
              <w:rPr>
                <w:bCs/>
              </w:rPr>
              <w:t>до 11 часов (время местное)</w:t>
            </w:r>
            <w:r w:rsidRPr="009F0B0D">
              <w:rPr>
                <w:bCs/>
              </w:rPr>
              <w:t>.</w:t>
            </w:r>
          </w:p>
        </w:tc>
      </w:tr>
      <w:tr w:rsidR="008956CD" w:rsidRPr="009F0B0D" w14:paraId="33E01248" w14:textId="77777777" w:rsidTr="001834C2">
        <w:trPr>
          <w:trHeight w:val="194"/>
        </w:trPr>
        <w:tc>
          <w:tcPr>
            <w:tcW w:w="672" w:type="dxa"/>
          </w:tcPr>
          <w:p w14:paraId="28E84A17" w14:textId="77777777" w:rsidR="008956CD" w:rsidRPr="006C3B4A" w:rsidRDefault="008956CD" w:rsidP="008956CD">
            <w:pPr>
              <w:widowControl w:val="0"/>
              <w:numPr>
                <w:ilvl w:val="0"/>
                <w:numId w:val="23"/>
              </w:numPr>
              <w:tabs>
                <w:tab w:val="num" w:pos="360"/>
              </w:tabs>
              <w:spacing w:after="120"/>
              <w:ind w:left="0" w:hanging="15"/>
              <w:jc w:val="center"/>
            </w:pPr>
          </w:p>
        </w:tc>
        <w:tc>
          <w:tcPr>
            <w:tcW w:w="2944" w:type="dxa"/>
          </w:tcPr>
          <w:p w14:paraId="726F21C1" w14:textId="77777777" w:rsidR="008956CD" w:rsidRPr="009F0B0D" w:rsidRDefault="008956CD" w:rsidP="001834C2">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585" w:type="dxa"/>
          </w:tcPr>
          <w:p w14:paraId="2C6EDB4E" w14:textId="77777777" w:rsidR="008956CD" w:rsidRPr="009F0B0D" w:rsidRDefault="008956CD" w:rsidP="001834C2">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6677D" w:rsidRPr="009F0B0D" w14:paraId="36BC917D" w14:textId="77777777" w:rsidTr="001834C2">
        <w:trPr>
          <w:trHeight w:val="194"/>
        </w:trPr>
        <w:tc>
          <w:tcPr>
            <w:tcW w:w="672" w:type="dxa"/>
          </w:tcPr>
          <w:p w14:paraId="362A30EB" w14:textId="77777777" w:rsidR="00A6677D" w:rsidRPr="006C3B4A" w:rsidRDefault="00A6677D" w:rsidP="008956CD">
            <w:pPr>
              <w:widowControl w:val="0"/>
              <w:numPr>
                <w:ilvl w:val="0"/>
                <w:numId w:val="23"/>
              </w:numPr>
              <w:tabs>
                <w:tab w:val="num" w:pos="360"/>
              </w:tabs>
              <w:spacing w:after="120"/>
              <w:ind w:left="0" w:hanging="15"/>
              <w:jc w:val="center"/>
            </w:pPr>
          </w:p>
        </w:tc>
        <w:tc>
          <w:tcPr>
            <w:tcW w:w="2944" w:type="dxa"/>
          </w:tcPr>
          <w:p w14:paraId="0BA37C45" w14:textId="77777777" w:rsidR="00A6677D" w:rsidRPr="00A6677D" w:rsidRDefault="00A6677D" w:rsidP="001834C2">
            <w:pPr>
              <w:widowControl w:val="0"/>
              <w:suppressAutoHyphens/>
              <w:spacing w:after="60"/>
              <w:contextualSpacing/>
              <w:rPr>
                <w:bCs/>
              </w:rPr>
            </w:pPr>
            <w:r w:rsidRPr="00A6677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19E30ED4" w14:textId="77777777" w:rsidR="00A6677D" w:rsidRDefault="00CF4405" w:rsidP="001834C2">
            <w:pPr>
              <w:widowControl w:val="0"/>
              <w:suppressLineNumbers/>
              <w:suppressAutoHyphens/>
              <w:spacing w:after="60"/>
              <w:ind w:left="432" w:hanging="432"/>
              <w:contextualSpacing/>
              <w:rPr>
                <w:bCs/>
              </w:rPr>
            </w:pPr>
            <w:r>
              <w:rPr>
                <w:bCs/>
              </w:rPr>
              <w:t>У</w:t>
            </w:r>
            <w:r w:rsidR="00A6677D">
              <w:rPr>
                <w:bCs/>
              </w:rPr>
              <w:t>становлен</w:t>
            </w:r>
          </w:p>
        </w:tc>
      </w:tr>
      <w:tr w:rsidR="008956CD" w:rsidRPr="009F0B0D" w14:paraId="157DDC33" w14:textId="77777777" w:rsidTr="001834C2">
        <w:trPr>
          <w:trHeight w:val="194"/>
        </w:trPr>
        <w:tc>
          <w:tcPr>
            <w:tcW w:w="672" w:type="dxa"/>
          </w:tcPr>
          <w:p w14:paraId="7B264445" w14:textId="77777777" w:rsidR="008956CD" w:rsidRPr="006C3B4A" w:rsidRDefault="008956CD" w:rsidP="008956CD">
            <w:pPr>
              <w:widowControl w:val="0"/>
              <w:numPr>
                <w:ilvl w:val="0"/>
                <w:numId w:val="23"/>
              </w:numPr>
              <w:tabs>
                <w:tab w:val="num" w:pos="360"/>
              </w:tabs>
              <w:spacing w:after="120"/>
              <w:ind w:left="0" w:hanging="15"/>
              <w:jc w:val="center"/>
            </w:pPr>
          </w:p>
        </w:tc>
        <w:tc>
          <w:tcPr>
            <w:tcW w:w="2944" w:type="dxa"/>
          </w:tcPr>
          <w:p w14:paraId="0615FF6F" w14:textId="77777777" w:rsidR="008956CD" w:rsidRPr="00CE7F86" w:rsidRDefault="008956CD" w:rsidP="001834C2">
            <w:pPr>
              <w:widowControl w:val="0"/>
              <w:suppressAutoHyphens/>
              <w:spacing w:after="60"/>
              <w:contextualSpacing/>
              <w:rPr>
                <w:bCs/>
              </w:rPr>
            </w:pPr>
            <w:r>
              <w:rPr>
                <w:bCs/>
              </w:rPr>
              <w:t>Информация о проведении переторжки</w:t>
            </w:r>
          </w:p>
        </w:tc>
        <w:tc>
          <w:tcPr>
            <w:tcW w:w="6585" w:type="dxa"/>
          </w:tcPr>
          <w:p w14:paraId="14F4FC40" w14:textId="77777777" w:rsidR="008956CD" w:rsidRDefault="008956CD" w:rsidP="001834C2">
            <w:pPr>
              <w:widowControl w:val="0"/>
              <w:suppressLineNumbers/>
              <w:suppressAutoHyphens/>
              <w:spacing w:after="60"/>
              <w:ind w:left="432" w:hanging="432"/>
              <w:contextualSpacing/>
              <w:rPr>
                <w:bCs/>
              </w:rPr>
            </w:pPr>
            <w:r>
              <w:rPr>
                <w:bCs/>
              </w:rPr>
              <w:t>Переторжка не проводится</w:t>
            </w:r>
          </w:p>
        </w:tc>
      </w:tr>
      <w:tr w:rsidR="008956CD" w14:paraId="5592DC7C" w14:textId="77777777" w:rsidTr="001834C2">
        <w:trPr>
          <w:trHeight w:val="194"/>
        </w:trPr>
        <w:tc>
          <w:tcPr>
            <w:tcW w:w="672" w:type="dxa"/>
          </w:tcPr>
          <w:p w14:paraId="187545CE" w14:textId="77777777" w:rsidR="008956CD" w:rsidRPr="006C3B4A" w:rsidRDefault="008956CD" w:rsidP="008956CD">
            <w:pPr>
              <w:widowControl w:val="0"/>
              <w:numPr>
                <w:ilvl w:val="0"/>
                <w:numId w:val="23"/>
              </w:numPr>
              <w:tabs>
                <w:tab w:val="num" w:pos="360"/>
              </w:tabs>
              <w:spacing w:after="120"/>
              <w:ind w:left="0" w:hanging="15"/>
              <w:jc w:val="center"/>
            </w:pPr>
          </w:p>
        </w:tc>
        <w:tc>
          <w:tcPr>
            <w:tcW w:w="2944" w:type="dxa"/>
          </w:tcPr>
          <w:p w14:paraId="6603A8EE" w14:textId="77777777" w:rsidR="008956CD" w:rsidRPr="00CE7F86" w:rsidRDefault="008956CD" w:rsidP="001834C2">
            <w:pPr>
              <w:widowControl w:val="0"/>
              <w:suppressAutoHyphens/>
              <w:spacing w:after="60"/>
              <w:contextualSpacing/>
              <w:rPr>
                <w:bCs/>
              </w:rPr>
            </w:pPr>
            <w:r>
              <w:rPr>
                <w:bCs/>
              </w:rPr>
              <w:t>Антидемпинговые меры</w:t>
            </w:r>
          </w:p>
        </w:tc>
        <w:tc>
          <w:tcPr>
            <w:tcW w:w="6585" w:type="dxa"/>
          </w:tcPr>
          <w:p w14:paraId="35749C09" w14:textId="77777777" w:rsidR="008956CD" w:rsidRDefault="008956CD" w:rsidP="001834C2">
            <w:pPr>
              <w:widowControl w:val="0"/>
              <w:suppressLineNumbers/>
              <w:suppressAutoHyphens/>
              <w:spacing w:after="60"/>
              <w:ind w:left="432" w:hanging="432"/>
              <w:contextualSpacing/>
              <w:rPr>
                <w:bCs/>
              </w:rPr>
            </w:pPr>
            <w:r>
              <w:rPr>
                <w:bCs/>
              </w:rPr>
              <w:t>Не установлены</w:t>
            </w:r>
          </w:p>
        </w:tc>
      </w:tr>
      <w:tr w:rsidR="00CF4405" w14:paraId="7D3C21D9" w14:textId="77777777" w:rsidTr="001834C2">
        <w:trPr>
          <w:trHeight w:val="194"/>
        </w:trPr>
        <w:tc>
          <w:tcPr>
            <w:tcW w:w="672" w:type="dxa"/>
          </w:tcPr>
          <w:p w14:paraId="7E216B5E" w14:textId="77777777" w:rsidR="00CF4405" w:rsidRPr="006C3B4A" w:rsidRDefault="00CF4405" w:rsidP="008956CD">
            <w:pPr>
              <w:widowControl w:val="0"/>
              <w:numPr>
                <w:ilvl w:val="0"/>
                <w:numId w:val="23"/>
              </w:numPr>
              <w:tabs>
                <w:tab w:val="num" w:pos="360"/>
              </w:tabs>
              <w:spacing w:after="120"/>
              <w:ind w:left="0" w:hanging="15"/>
              <w:jc w:val="center"/>
            </w:pPr>
          </w:p>
        </w:tc>
        <w:tc>
          <w:tcPr>
            <w:tcW w:w="2944" w:type="dxa"/>
          </w:tcPr>
          <w:p w14:paraId="6320EBAF" w14:textId="77777777" w:rsidR="00CF4405" w:rsidRPr="00CF4405" w:rsidRDefault="00CF4405" w:rsidP="00CF4405">
            <w:pPr>
              <w:widowControl w:val="0"/>
              <w:suppressAutoHyphens/>
              <w:spacing w:after="60"/>
              <w:contextualSpacing/>
              <w:rPr>
                <w:bCs/>
              </w:rPr>
            </w:pPr>
            <w:r w:rsidRPr="00CF4405">
              <w:rPr>
                <w:bCs/>
              </w:rPr>
              <w:t xml:space="preserve">Обоснование начальной (максимальной) цены договора либо </w:t>
            </w:r>
          </w:p>
          <w:p w14:paraId="00FE8034" w14:textId="77777777" w:rsidR="00CF4405" w:rsidRDefault="00CF4405" w:rsidP="00CF4405">
            <w:pPr>
              <w:widowControl w:val="0"/>
              <w:suppressAutoHyphens/>
              <w:spacing w:after="60"/>
              <w:contextualSpacing/>
              <w:rPr>
                <w:bCs/>
              </w:rPr>
            </w:pPr>
            <w:r w:rsidRPr="00CF4405">
              <w:rPr>
                <w:bCs/>
              </w:rPr>
              <w:t>цены единицы товара, работы, услуги методом сопоставимых рыночных цен (анализа рынка), включаемая в состав документации о закупке</w:t>
            </w:r>
          </w:p>
        </w:tc>
        <w:tc>
          <w:tcPr>
            <w:tcW w:w="6585" w:type="dxa"/>
          </w:tcPr>
          <w:tbl>
            <w:tblPr>
              <w:tblStyle w:val="affff"/>
              <w:tblW w:w="6166" w:type="dxa"/>
              <w:tblInd w:w="58" w:type="dxa"/>
              <w:tblLayout w:type="fixed"/>
              <w:tblLook w:val="04A0" w:firstRow="1" w:lastRow="0" w:firstColumn="1" w:lastColumn="0" w:noHBand="0" w:noVBand="1"/>
            </w:tblPr>
            <w:tblGrid>
              <w:gridCol w:w="1859"/>
              <w:gridCol w:w="4307"/>
            </w:tblGrid>
            <w:tr w:rsidR="00CF4405" w14:paraId="48BFF871" w14:textId="77777777" w:rsidTr="00CF4405">
              <w:tc>
                <w:tcPr>
                  <w:tcW w:w="1859" w:type="dxa"/>
                </w:tcPr>
                <w:p w14:paraId="3E890662" w14:textId="77777777" w:rsidR="00CF4405" w:rsidRDefault="00CF4405" w:rsidP="00CF4405">
                  <w:pPr>
                    <w:widowControl w:val="0"/>
                    <w:suppressLineNumbers/>
                    <w:suppressAutoHyphens/>
                    <w:spacing w:after="60"/>
                    <w:contextualSpacing/>
                    <w:rPr>
                      <w:bCs/>
                    </w:rPr>
                  </w:pPr>
                  <w:r w:rsidRPr="009C6146">
                    <w:rPr>
                      <w:bCs/>
                    </w:rPr>
                    <w:t>Основные характеристики предмета договора</w:t>
                  </w:r>
                </w:p>
              </w:tc>
              <w:tc>
                <w:tcPr>
                  <w:tcW w:w="4307" w:type="dxa"/>
                </w:tcPr>
                <w:p w14:paraId="29C6BFFC" w14:textId="77777777" w:rsidR="00CF4405" w:rsidRDefault="005A1899" w:rsidP="00CF4405">
                  <w:pPr>
                    <w:widowControl w:val="0"/>
                    <w:suppressLineNumbers/>
                    <w:suppressAutoHyphens/>
                    <w:spacing w:after="60"/>
                    <w:contextualSpacing/>
                    <w:rPr>
                      <w:bCs/>
                    </w:rPr>
                  </w:pPr>
                  <w:r w:rsidRPr="005A1899">
                    <w:rPr>
                      <w:bCs/>
                    </w:rPr>
                    <w:t>Закупка дизель-генераторной установки</w:t>
                  </w:r>
                  <w:r w:rsidR="00CF4405" w:rsidRPr="009C7782">
                    <w:rPr>
                      <w:bCs/>
                    </w:rPr>
                    <w:t>.</w:t>
                  </w:r>
                </w:p>
              </w:tc>
            </w:tr>
            <w:tr w:rsidR="00CF4405" w:rsidRPr="00EE25DB" w14:paraId="45F6CD2F" w14:textId="77777777" w:rsidTr="00CF4405">
              <w:tc>
                <w:tcPr>
                  <w:tcW w:w="1859" w:type="dxa"/>
                </w:tcPr>
                <w:p w14:paraId="07AAF559" w14:textId="77777777" w:rsidR="00CF4405" w:rsidRDefault="00CF4405" w:rsidP="00CF4405">
                  <w:pPr>
                    <w:widowControl w:val="0"/>
                    <w:suppressLineNumbers/>
                    <w:suppressAutoHyphens/>
                    <w:spacing w:after="60"/>
                    <w:contextualSpacing/>
                    <w:rPr>
                      <w:bCs/>
                    </w:rPr>
                  </w:pPr>
                  <w:r w:rsidRPr="009C6146">
                    <w:rPr>
                      <w:bCs/>
                    </w:rPr>
                    <w:t>Расчет НМЦД</w:t>
                  </w:r>
                </w:p>
              </w:tc>
              <w:tc>
                <w:tcPr>
                  <w:tcW w:w="4307" w:type="dxa"/>
                </w:tcPr>
                <w:p w14:paraId="44931932" w14:textId="77777777" w:rsidR="00CF4405" w:rsidRPr="00E710DB" w:rsidRDefault="00CF4405" w:rsidP="00CF4405">
                  <w:pPr>
                    <w:widowControl w:val="0"/>
                    <w:suppressLineNumbers/>
                    <w:suppressAutoHyphens/>
                    <w:spacing w:after="60"/>
                    <w:contextualSpacing/>
                    <w:rPr>
                      <w:bCs/>
                    </w:rPr>
                  </w:pPr>
                  <w:r>
                    <w:rPr>
                      <w:bCs/>
                    </w:rPr>
                    <w:t>На основании п.8.9. Приложения №1 Положения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14:paraId="5A3A600A" w14:textId="77777777" w:rsidR="00CF4405" w:rsidRPr="00E710DB" w:rsidRDefault="00434C46" w:rsidP="00CF4405">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0C834769" w14:textId="77777777" w:rsidR="00CF4405" w:rsidRPr="00E710DB" w:rsidRDefault="00CF4405" w:rsidP="00CF4405">
                  <w:pPr>
                    <w:widowControl w:val="0"/>
                    <w:suppressLineNumbers/>
                    <w:suppressAutoHyphens/>
                    <w:spacing w:after="60"/>
                    <w:contextualSpacing/>
                    <w:rPr>
                      <w:bCs/>
                    </w:rPr>
                  </w:pPr>
                  <w:r w:rsidRPr="00E710DB">
                    <w:rPr>
                      <w:bCs/>
                    </w:rPr>
                    <w:t>________________________,</w:t>
                  </w:r>
                </w:p>
                <w:p w14:paraId="23575094" w14:textId="77777777" w:rsidR="00CF4405" w:rsidRPr="00E710DB" w:rsidRDefault="00CF4405" w:rsidP="00CF4405">
                  <w:pPr>
                    <w:widowControl w:val="0"/>
                    <w:suppressLineNumbers/>
                    <w:suppressAutoHyphens/>
                    <w:spacing w:after="60"/>
                    <w:contextualSpacing/>
                    <w:rPr>
                      <w:bCs/>
                    </w:rPr>
                  </w:pPr>
                  <w:r w:rsidRPr="00E710DB">
                    <w:rPr>
                      <w:bCs/>
                    </w:rPr>
                    <w:t>где:</w:t>
                  </w:r>
                </w:p>
                <w:p w14:paraId="67BAF18A" w14:textId="77777777" w:rsidR="00CF4405" w:rsidRPr="00E710DB" w:rsidRDefault="00CF4405" w:rsidP="00CF4405">
                  <w:pPr>
                    <w:widowControl w:val="0"/>
                    <w:suppressLineNumbers/>
                    <w:suppressAutoHyphens/>
                    <w:spacing w:after="60"/>
                    <w:contextualSpacing/>
                    <w:rPr>
                      <w:bCs/>
                    </w:rPr>
                  </w:pPr>
                  <w:r w:rsidRPr="00E710DB">
                    <w:rPr>
                      <w:bCs/>
                      <w:noProof/>
                    </w:rPr>
                    <w:drawing>
                      <wp:inline distT="0" distB="0" distL="0" distR="0" wp14:anchorId="4FA5C3C9" wp14:editId="2554CE70">
                        <wp:extent cx="805815" cy="2940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5815" cy="294005"/>
                                </a:xfrm>
                                <a:prstGeom prst="rect">
                                  <a:avLst/>
                                </a:prstGeom>
                                <a:noFill/>
                                <a:ln>
                                  <a:noFill/>
                                </a:ln>
                              </pic:spPr>
                            </pic:pic>
                          </a:graphicData>
                        </a:graphic>
                      </wp:inline>
                    </w:drawing>
                  </w:r>
                  <w:r w:rsidRPr="00E710DB">
                    <w:rPr>
                      <w:bCs/>
                    </w:rPr>
                    <w:t xml:space="preserve"> - НМЦД, определяемая методом сопоставимых рыночных цен (анализа рынка);</w:t>
                  </w:r>
                </w:p>
                <w:p w14:paraId="09D128AE" w14:textId="77777777" w:rsidR="00CF4405" w:rsidRDefault="00434C46" w:rsidP="00CF4405">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CF4405" w:rsidRPr="00E710DB">
                    <w:rPr>
                      <w:bCs/>
                    </w:rPr>
                    <w:t xml:space="preserve"> – минимальная цена от </w:t>
                  </w:r>
                  <w:r w:rsidR="00CF4405" w:rsidRPr="00E710DB">
                    <w:rPr>
                      <w:bCs/>
                    </w:rPr>
                    <w:lastRenderedPageBreak/>
                    <w:t>источников ценовой информации.</w:t>
                  </w:r>
                </w:p>
                <w:p w14:paraId="3812641E" w14:textId="77777777" w:rsidR="00CF4405" w:rsidRDefault="00CF4405" w:rsidP="00CF4405">
                  <w:pPr>
                    <w:widowControl w:val="0"/>
                    <w:suppressLineNumbers/>
                    <w:suppressAutoHyphens/>
                    <w:spacing w:after="60"/>
                    <w:contextualSpacing/>
                    <w:rPr>
                      <w:bCs/>
                    </w:rPr>
                  </w:pPr>
                  <w:r>
                    <w:rPr>
                      <w:bCs/>
                    </w:rPr>
                    <w:t xml:space="preserve">Предложение №1 </w:t>
                  </w:r>
                </w:p>
                <w:p w14:paraId="3497A2A0" w14:textId="77777777" w:rsidR="00CF4405" w:rsidRDefault="00D02935" w:rsidP="00CF4405">
                  <w:pPr>
                    <w:widowControl w:val="0"/>
                    <w:suppressLineNumbers/>
                    <w:suppressAutoHyphens/>
                    <w:spacing w:after="60"/>
                    <w:contextualSpacing/>
                    <w:rPr>
                      <w:bCs/>
                    </w:rPr>
                  </w:pPr>
                  <w:r>
                    <w:rPr>
                      <w:bCs/>
                    </w:rPr>
                    <w:t xml:space="preserve">Исх. </w:t>
                  </w:r>
                  <w:r w:rsidR="00CF4405">
                    <w:rPr>
                      <w:bCs/>
                    </w:rPr>
                    <w:t xml:space="preserve">№ </w:t>
                  </w:r>
                  <w:r>
                    <w:rPr>
                      <w:bCs/>
                    </w:rPr>
                    <w:t>б/н</w:t>
                  </w:r>
                  <w:r w:rsidR="00CF4405">
                    <w:rPr>
                      <w:bCs/>
                    </w:rPr>
                    <w:t xml:space="preserve"> от </w:t>
                  </w:r>
                  <w:r>
                    <w:rPr>
                      <w:bCs/>
                    </w:rPr>
                    <w:t>29.03.2020</w:t>
                  </w:r>
                  <w:r w:rsidR="00CF4405">
                    <w:rPr>
                      <w:bCs/>
                    </w:rPr>
                    <w:t xml:space="preserve">.- </w:t>
                  </w:r>
                  <w:r>
                    <w:rPr>
                      <w:bCs/>
                    </w:rPr>
                    <w:t xml:space="preserve">  10 793 825</w:t>
                  </w:r>
                  <w:r w:rsidR="00CF4405">
                    <w:rPr>
                      <w:bCs/>
                    </w:rPr>
                    <w:t xml:space="preserve">,00 </w:t>
                  </w:r>
                  <w:r>
                    <w:rPr>
                      <w:bCs/>
                    </w:rPr>
                    <w:t>рублей</w:t>
                  </w:r>
                  <w:r w:rsidR="00CF4405">
                    <w:rPr>
                      <w:bCs/>
                    </w:rPr>
                    <w:t>.</w:t>
                  </w:r>
                </w:p>
                <w:p w14:paraId="384691CB" w14:textId="77777777" w:rsidR="00CF4405" w:rsidRDefault="00CF4405" w:rsidP="00CF4405">
                  <w:pPr>
                    <w:widowControl w:val="0"/>
                    <w:suppressLineNumbers/>
                    <w:suppressAutoHyphens/>
                    <w:spacing w:after="60"/>
                    <w:contextualSpacing/>
                    <w:rPr>
                      <w:bCs/>
                    </w:rPr>
                  </w:pPr>
                  <w:r>
                    <w:rPr>
                      <w:bCs/>
                    </w:rPr>
                    <w:t>Предложение №2</w:t>
                  </w:r>
                </w:p>
                <w:p w14:paraId="0653DF08" w14:textId="77777777" w:rsidR="00CF4405" w:rsidRDefault="00CF4405" w:rsidP="00CF4405">
                  <w:pPr>
                    <w:widowControl w:val="0"/>
                    <w:suppressLineNumbers/>
                    <w:suppressAutoHyphens/>
                    <w:spacing w:after="60"/>
                    <w:contextualSpacing/>
                    <w:rPr>
                      <w:bCs/>
                    </w:rPr>
                  </w:pPr>
                  <w:r>
                    <w:rPr>
                      <w:bCs/>
                    </w:rPr>
                    <w:t xml:space="preserve"> </w:t>
                  </w:r>
                  <w:r w:rsidR="00D02935">
                    <w:rPr>
                      <w:bCs/>
                    </w:rPr>
                    <w:t xml:space="preserve">Исх. </w:t>
                  </w:r>
                  <w:r>
                    <w:rPr>
                      <w:bCs/>
                    </w:rPr>
                    <w:t xml:space="preserve">№б/н от </w:t>
                  </w:r>
                  <w:r w:rsidR="00D02935">
                    <w:rPr>
                      <w:bCs/>
                    </w:rPr>
                    <w:t>26.03.2021</w:t>
                  </w:r>
                  <w:r>
                    <w:rPr>
                      <w:bCs/>
                    </w:rPr>
                    <w:t xml:space="preserve"> – </w:t>
                  </w:r>
                  <w:r w:rsidR="00D02935">
                    <w:rPr>
                      <w:bCs/>
                    </w:rPr>
                    <w:t>145 000,00</w:t>
                  </w:r>
                  <w:r w:rsidR="00D02935" w:rsidRPr="001906F9">
                    <w:rPr>
                      <w:bCs/>
                    </w:rPr>
                    <w:t xml:space="preserve">$ </w:t>
                  </w:r>
                  <w:r w:rsidR="00D02935">
                    <w:rPr>
                      <w:bCs/>
                    </w:rPr>
                    <w:t>х 74,00</w:t>
                  </w:r>
                  <w:r w:rsidR="001906F9">
                    <w:rPr>
                      <w:bCs/>
                    </w:rPr>
                    <w:t xml:space="preserve"> = 10 730 000,00</w:t>
                  </w:r>
                  <w:r>
                    <w:rPr>
                      <w:bCs/>
                    </w:rPr>
                    <w:t xml:space="preserve"> </w:t>
                  </w:r>
                  <w:r w:rsidR="001906F9">
                    <w:rPr>
                      <w:bCs/>
                    </w:rPr>
                    <w:t>рублей</w:t>
                  </w:r>
                  <w:r>
                    <w:rPr>
                      <w:bCs/>
                    </w:rPr>
                    <w:t>.</w:t>
                  </w:r>
                </w:p>
                <w:p w14:paraId="5A9FF7EB" w14:textId="77777777" w:rsidR="00CF4405" w:rsidRPr="0064041D" w:rsidRDefault="00CF4405" w:rsidP="00CF4405">
                  <w:pPr>
                    <w:widowControl w:val="0"/>
                    <w:suppressLineNumbers/>
                    <w:suppressAutoHyphens/>
                    <w:spacing w:after="60"/>
                    <w:contextualSpacing/>
                    <w:rPr>
                      <w:bCs/>
                    </w:rPr>
                  </w:pPr>
                </w:p>
              </w:tc>
            </w:tr>
          </w:tbl>
          <w:p w14:paraId="282A639C" w14:textId="77777777" w:rsidR="00CF4405" w:rsidRDefault="00CF4405" w:rsidP="001834C2">
            <w:pPr>
              <w:widowControl w:val="0"/>
              <w:suppressLineNumbers/>
              <w:suppressAutoHyphens/>
              <w:spacing w:after="60"/>
              <w:ind w:left="432" w:hanging="432"/>
              <w:contextualSpacing/>
              <w:rPr>
                <w:bCs/>
              </w:rPr>
            </w:pPr>
          </w:p>
        </w:tc>
      </w:tr>
    </w:tbl>
    <w:p w14:paraId="06EB7B4B" w14:textId="77777777" w:rsidR="00A0015D" w:rsidRDefault="00A0015D" w:rsidP="00AE74D8">
      <w:pPr>
        <w:widowControl w:val="0"/>
        <w:suppressAutoHyphens/>
        <w:rPr>
          <w:b/>
          <w:kern w:val="28"/>
          <w:sz w:val="28"/>
          <w:szCs w:val="28"/>
        </w:rPr>
      </w:pPr>
      <w:r>
        <w:rPr>
          <w:sz w:val="28"/>
          <w:szCs w:val="28"/>
        </w:rPr>
        <w:lastRenderedPageBreak/>
        <w:br w:type="page"/>
      </w:r>
    </w:p>
    <w:bookmarkEnd w:id="77"/>
    <w:bookmarkEnd w:id="78"/>
    <w:p w14:paraId="12E5B0A9" w14:textId="77777777" w:rsidR="000158C9" w:rsidRPr="006C3B4A" w:rsidRDefault="000158C9" w:rsidP="0051109A">
      <w:pPr>
        <w:pStyle w:val="affff1"/>
        <w:widowControl w:val="0"/>
        <w:numPr>
          <w:ilvl w:val="0"/>
          <w:numId w:val="33"/>
        </w:numPr>
        <w:autoSpaceDE w:val="0"/>
        <w:autoSpaceDN w:val="0"/>
        <w:adjustRightInd w:val="0"/>
        <w:spacing w:before="120" w:after="120"/>
        <w:ind w:left="448" w:hanging="448"/>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33" w:name="_Toc123405438"/>
    </w:p>
    <w:p w14:paraId="10B6F0A8" w14:textId="200FD6C6" w:rsidR="000158C9" w:rsidRDefault="000158C9" w:rsidP="0051109A">
      <w:pPr>
        <w:pStyle w:val="affff1"/>
        <w:widowControl w:val="0"/>
        <w:numPr>
          <w:ilvl w:val="1"/>
          <w:numId w:val="33"/>
        </w:numPr>
        <w:autoSpaceDE w:val="0"/>
        <w:autoSpaceDN w:val="0"/>
        <w:adjustRightInd w:val="0"/>
        <w:spacing w:before="120" w:after="120"/>
        <w:ind w:left="0" w:firstLine="709"/>
        <w:rPr>
          <w:sz w:val="28"/>
          <w:szCs w:val="28"/>
          <w:u w:val="single"/>
        </w:rPr>
      </w:pPr>
      <w:r>
        <w:rPr>
          <w:sz w:val="28"/>
          <w:szCs w:val="28"/>
          <w:u w:val="single"/>
        </w:rPr>
        <w:t>Формы первой части заявки</w:t>
      </w:r>
      <w:bookmarkStart w:id="134" w:name="_Ref22846535"/>
      <w:r>
        <w:rPr>
          <w:sz w:val="28"/>
          <w:szCs w:val="28"/>
          <w:u w:val="single"/>
        </w:rPr>
        <w:t xml:space="preserve"> </w:t>
      </w:r>
      <w:r w:rsidRPr="006975DB">
        <w:rPr>
          <w:sz w:val="28"/>
          <w:szCs w:val="28"/>
          <w:u w:val="single"/>
        </w:rPr>
        <w:t>(</w:t>
      </w:r>
      <w:bookmarkEnd w:id="134"/>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B5E3F">
        <w:rPr>
          <w:noProof/>
          <w:sz w:val="28"/>
          <w:szCs w:val="28"/>
          <w:u w:val="single"/>
        </w:rPr>
        <w:t>1</w:t>
      </w:r>
      <w:r w:rsidRPr="006975DB">
        <w:rPr>
          <w:sz w:val="28"/>
          <w:szCs w:val="28"/>
          <w:u w:val="single"/>
        </w:rPr>
        <w:fldChar w:fldCharType="end"/>
      </w:r>
      <w:r w:rsidRPr="006975DB">
        <w:rPr>
          <w:sz w:val="28"/>
          <w:szCs w:val="28"/>
          <w:u w:val="single"/>
        </w:rPr>
        <w:t>)</w:t>
      </w:r>
    </w:p>
    <w:p w14:paraId="553B056B" w14:textId="77777777" w:rsidR="000158C9" w:rsidRPr="00E873BA" w:rsidRDefault="000158C9" w:rsidP="000158C9">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544BB00A" w14:textId="77777777" w:rsidR="000158C9" w:rsidRPr="00E873BA" w:rsidRDefault="000158C9" w:rsidP="000158C9">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76AD451F" w14:textId="77777777" w:rsidR="000158C9" w:rsidRPr="00E873BA" w:rsidRDefault="000158C9" w:rsidP="000158C9">
      <w:pPr>
        <w:tabs>
          <w:tab w:val="left" w:pos="9355"/>
        </w:tabs>
        <w:ind w:right="-1"/>
        <w:jc w:val="both"/>
        <w:rPr>
          <w:snapToGrid w:val="0"/>
          <w:sz w:val="28"/>
          <w:szCs w:val="28"/>
        </w:rPr>
      </w:pPr>
      <w:r w:rsidRPr="00E873BA">
        <w:rPr>
          <w:snapToGrid w:val="0"/>
          <w:sz w:val="28"/>
          <w:szCs w:val="28"/>
        </w:rPr>
        <w:t>«_____» ___________ 201_ г.</w:t>
      </w:r>
    </w:p>
    <w:p w14:paraId="7041C021" w14:textId="77777777" w:rsidR="000158C9" w:rsidRDefault="000158C9" w:rsidP="000158C9">
      <w:pPr>
        <w:tabs>
          <w:tab w:val="left" w:pos="9355"/>
        </w:tabs>
        <w:ind w:right="-1"/>
        <w:jc w:val="both"/>
        <w:rPr>
          <w:snapToGrid w:val="0"/>
          <w:sz w:val="28"/>
          <w:szCs w:val="28"/>
        </w:rPr>
      </w:pPr>
      <w:r w:rsidRPr="00E873BA">
        <w:rPr>
          <w:snapToGrid w:val="0"/>
          <w:sz w:val="28"/>
          <w:szCs w:val="28"/>
        </w:rPr>
        <w:t>№__________</w:t>
      </w:r>
    </w:p>
    <w:p w14:paraId="25749439" w14:textId="77777777" w:rsidR="000158C9" w:rsidRPr="00E873BA" w:rsidRDefault="000158C9" w:rsidP="000158C9">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14:paraId="04670748" w14:textId="77777777" w:rsidR="000158C9" w:rsidRPr="00E873BA" w:rsidRDefault="000158C9" w:rsidP="000158C9">
      <w:pPr>
        <w:spacing w:before="240" w:after="240"/>
        <w:jc w:val="center"/>
        <w:rPr>
          <w:b/>
          <w:iCs/>
          <w:snapToGrid w:val="0"/>
          <w:sz w:val="28"/>
          <w:szCs w:val="28"/>
        </w:rPr>
      </w:pPr>
      <w:r w:rsidRPr="00E873BA">
        <w:rPr>
          <w:b/>
          <w:iCs/>
          <w:snapToGrid w:val="0"/>
          <w:sz w:val="28"/>
          <w:szCs w:val="28"/>
        </w:rPr>
        <w:t>ПЕРВАЯ ЧАСТЬ ЗАЯВКИ</w:t>
      </w:r>
    </w:p>
    <w:p w14:paraId="7F8F0DF3" w14:textId="77777777" w:rsidR="000158C9" w:rsidRPr="00E873BA" w:rsidRDefault="000158C9" w:rsidP="000158C9">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2E171758" w14:textId="77777777" w:rsidR="000158C9" w:rsidRPr="00E873BA" w:rsidRDefault="000158C9" w:rsidP="000158C9">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sidR="00162FF0">
        <w:rPr>
          <w:bCs/>
          <w:i/>
          <w:sz w:val="28"/>
          <w:szCs w:val="28"/>
        </w:rPr>
        <w:t>1</w:t>
      </w:r>
      <w:r w:rsidRPr="00E873BA">
        <w:rPr>
          <w:bCs/>
          <w:i/>
          <w:sz w:val="28"/>
          <w:szCs w:val="28"/>
        </w:rPr>
        <w:t xml:space="preserve"> информационной карты</w:t>
      </w:r>
      <w:r w:rsidRPr="00E873BA">
        <w:rPr>
          <w:bCs/>
          <w:i/>
          <w:spacing w:val="-6"/>
          <w:sz w:val="28"/>
          <w:szCs w:val="28"/>
        </w:rPr>
        <w:t>]</w:t>
      </w:r>
    </w:p>
    <w:p w14:paraId="46E74C62" w14:textId="77777777" w:rsidR="000158C9" w:rsidRPr="00E873BA" w:rsidRDefault="000158C9" w:rsidP="000158C9">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326A1508" w14:textId="77777777" w:rsidR="000158C9" w:rsidRPr="00E873BA" w:rsidRDefault="000158C9" w:rsidP="000158C9">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35" w:name="_Hlt440565644"/>
      <w:bookmarkEnd w:id="135"/>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2AB5AE0C" w14:textId="77777777" w:rsidR="000158C9" w:rsidRPr="00E873BA" w:rsidRDefault="000158C9" w:rsidP="000158C9">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w:t>
      </w:r>
      <w:r w:rsidRPr="00E873BA">
        <w:rPr>
          <w:sz w:val="28"/>
          <w:szCs w:val="28"/>
        </w:rPr>
        <w:lastRenderedPageBreak/>
        <w:t xml:space="preserve">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16E2C98B" w14:textId="77777777" w:rsidR="000158C9" w:rsidRPr="00E873BA" w:rsidRDefault="000158C9" w:rsidP="000158C9">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14:paraId="155AA267" w14:textId="77777777" w:rsidR="000158C9" w:rsidRPr="00E873BA" w:rsidRDefault="000158C9" w:rsidP="000158C9">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51151924" w14:textId="77777777" w:rsidR="000158C9" w:rsidRDefault="000158C9" w:rsidP="000158C9">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31725E1C"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0B911E75"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594A3084"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0E3412C5" w14:textId="77777777" w:rsidR="000158C9" w:rsidRPr="00643BDB" w:rsidRDefault="000158C9" w:rsidP="000158C9">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w:t>
      </w:r>
      <w:r w:rsidRPr="00643BDB">
        <w:rPr>
          <w:iCs/>
          <w:snapToGrid w:val="0"/>
          <w:sz w:val="28"/>
          <w:szCs w:val="28"/>
        </w:rPr>
        <w:lastRenderedPageBreak/>
        <w:t>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EC0C8BC"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0158C9" w:rsidRPr="00643BDB" w14:paraId="5B40BECC" w14:textId="77777777" w:rsidTr="005041F7">
        <w:trPr>
          <w:tblHeader/>
        </w:trPr>
        <w:tc>
          <w:tcPr>
            <w:tcW w:w="851" w:type="dxa"/>
            <w:vAlign w:val="center"/>
          </w:tcPr>
          <w:p w14:paraId="44E1C4D7" w14:textId="77777777" w:rsidR="000158C9" w:rsidRPr="00643BDB" w:rsidRDefault="000158C9" w:rsidP="005041F7">
            <w:pPr>
              <w:jc w:val="center"/>
              <w:rPr>
                <w:iCs/>
                <w:snapToGrid w:val="0"/>
                <w:sz w:val="28"/>
                <w:szCs w:val="28"/>
              </w:rPr>
            </w:pPr>
            <w:r w:rsidRPr="00643BDB">
              <w:rPr>
                <w:iCs/>
                <w:snapToGrid w:val="0"/>
                <w:sz w:val="28"/>
                <w:szCs w:val="28"/>
              </w:rPr>
              <w:t>№</w:t>
            </w:r>
          </w:p>
          <w:p w14:paraId="24493F5A" w14:textId="77777777" w:rsidR="000158C9" w:rsidRPr="00643BDB" w:rsidRDefault="000158C9" w:rsidP="005041F7">
            <w:pPr>
              <w:jc w:val="center"/>
              <w:rPr>
                <w:iCs/>
                <w:snapToGrid w:val="0"/>
                <w:sz w:val="28"/>
                <w:szCs w:val="28"/>
              </w:rPr>
            </w:pPr>
            <w:r w:rsidRPr="00643BDB">
              <w:rPr>
                <w:iCs/>
                <w:snapToGrid w:val="0"/>
                <w:sz w:val="28"/>
                <w:szCs w:val="28"/>
              </w:rPr>
              <w:t>п/п</w:t>
            </w:r>
          </w:p>
        </w:tc>
        <w:tc>
          <w:tcPr>
            <w:tcW w:w="7654" w:type="dxa"/>
            <w:vAlign w:val="center"/>
          </w:tcPr>
          <w:p w14:paraId="291031F8" w14:textId="77777777" w:rsidR="000158C9" w:rsidRPr="00643BDB" w:rsidRDefault="000158C9" w:rsidP="005041F7">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6D59BB80" w14:textId="77777777" w:rsidR="000158C9" w:rsidRPr="00643BDB" w:rsidRDefault="000158C9" w:rsidP="005041F7">
            <w:pPr>
              <w:jc w:val="center"/>
              <w:rPr>
                <w:iCs/>
                <w:snapToGrid w:val="0"/>
                <w:sz w:val="28"/>
                <w:szCs w:val="28"/>
              </w:rPr>
            </w:pPr>
            <w:r w:rsidRPr="00643BDB">
              <w:rPr>
                <w:iCs/>
                <w:snapToGrid w:val="0"/>
                <w:sz w:val="28"/>
                <w:szCs w:val="28"/>
              </w:rPr>
              <w:t>Кол-во</w:t>
            </w:r>
          </w:p>
          <w:p w14:paraId="267B177C" w14:textId="77777777" w:rsidR="000158C9" w:rsidRPr="00643BDB" w:rsidRDefault="000158C9" w:rsidP="005041F7">
            <w:pPr>
              <w:jc w:val="center"/>
              <w:rPr>
                <w:iCs/>
                <w:snapToGrid w:val="0"/>
                <w:sz w:val="28"/>
                <w:szCs w:val="28"/>
              </w:rPr>
            </w:pPr>
            <w:r w:rsidRPr="00643BDB">
              <w:rPr>
                <w:iCs/>
                <w:snapToGrid w:val="0"/>
                <w:sz w:val="28"/>
                <w:szCs w:val="28"/>
              </w:rPr>
              <w:t>листов</w:t>
            </w:r>
          </w:p>
        </w:tc>
      </w:tr>
      <w:tr w:rsidR="000158C9" w:rsidRPr="00643BDB" w14:paraId="5256F369" w14:textId="77777777" w:rsidTr="005041F7">
        <w:tc>
          <w:tcPr>
            <w:tcW w:w="851" w:type="dxa"/>
            <w:vAlign w:val="center"/>
          </w:tcPr>
          <w:p w14:paraId="5DE46E47" w14:textId="77777777" w:rsidR="000158C9" w:rsidRPr="00643BDB" w:rsidRDefault="000158C9" w:rsidP="0051109A">
            <w:pPr>
              <w:pStyle w:val="affff1"/>
              <w:numPr>
                <w:ilvl w:val="0"/>
                <w:numId w:val="40"/>
              </w:numPr>
              <w:jc w:val="center"/>
              <w:rPr>
                <w:iCs/>
                <w:snapToGrid w:val="0"/>
                <w:sz w:val="28"/>
                <w:szCs w:val="28"/>
              </w:rPr>
            </w:pPr>
          </w:p>
        </w:tc>
        <w:tc>
          <w:tcPr>
            <w:tcW w:w="7654" w:type="dxa"/>
          </w:tcPr>
          <w:p w14:paraId="1F676F4A" w14:textId="77777777" w:rsidR="000158C9" w:rsidRPr="00643BDB" w:rsidRDefault="000158C9" w:rsidP="005041F7">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5E252706" w14:textId="77777777" w:rsidR="000158C9" w:rsidRPr="00643BDB" w:rsidRDefault="000158C9" w:rsidP="005041F7">
            <w:pPr>
              <w:widowControl w:val="0"/>
              <w:adjustRightInd w:val="0"/>
              <w:jc w:val="both"/>
              <w:textAlignment w:val="baseline"/>
              <w:rPr>
                <w:iCs/>
                <w:snapToGrid w:val="0"/>
                <w:sz w:val="28"/>
                <w:szCs w:val="28"/>
              </w:rPr>
            </w:pPr>
          </w:p>
        </w:tc>
      </w:tr>
      <w:tr w:rsidR="000158C9" w:rsidRPr="00643BDB" w14:paraId="135A49FB" w14:textId="77777777" w:rsidTr="005041F7">
        <w:tc>
          <w:tcPr>
            <w:tcW w:w="851" w:type="dxa"/>
            <w:vAlign w:val="center"/>
          </w:tcPr>
          <w:p w14:paraId="6CC4E200" w14:textId="77777777" w:rsidR="000158C9" w:rsidRPr="00643BDB" w:rsidRDefault="000158C9" w:rsidP="0051109A">
            <w:pPr>
              <w:pStyle w:val="affff1"/>
              <w:numPr>
                <w:ilvl w:val="0"/>
                <w:numId w:val="40"/>
              </w:numPr>
              <w:jc w:val="center"/>
              <w:rPr>
                <w:iCs/>
                <w:snapToGrid w:val="0"/>
                <w:sz w:val="28"/>
                <w:szCs w:val="28"/>
              </w:rPr>
            </w:pPr>
          </w:p>
        </w:tc>
        <w:tc>
          <w:tcPr>
            <w:tcW w:w="7654" w:type="dxa"/>
          </w:tcPr>
          <w:p w14:paraId="581F188E" w14:textId="77777777" w:rsidR="000158C9" w:rsidRPr="00643BDB" w:rsidRDefault="000158C9" w:rsidP="005041F7">
            <w:pPr>
              <w:widowControl w:val="0"/>
              <w:adjustRightInd w:val="0"/>
              <w:jc w:val="both"/>
              <w:textAlignment w:val="baseline"/>
              <w:rPr>
                <w:iCs/>
                <w:snapToGrid w:val="0"/>
                <w:sz w:val="28"/>
                <w:szCs w:val="28"/>
              </w:rPr>
            </w:pPr>
          </w:p>
        </w:tc>
        <w:tc>
          <w:tcPr>
            <w:tcW w:w="1588" w:type="dxa"/>
          </w:tcPr>
          <w:p w14:paraId="3BFDD17C" w14:textId="77777777" w:rsidR="000158C9" w:rsidRPr="00643BDB" w:rsidRDefault="000158C9" w:rsidP="005041F7">
            <w:pPr>
              <w:widowControl w:val="0"/>
              <w:adjustRightInd w:val="0"/>
              <w:jc w:val="both"/>
              <w:textAlignment w:val="baseline"/>
              <w:rPr>
                <w:iCs/>
                <w:snapToGrid w:val="0"/>
                <w:sz w:val="28"/>
                <w:szCs w:val="28"/>
              </w:rPr>
            </w:pPr>
          </w:p>
        </w:tc>
      </w:tr>
      <w:tr w:rsidR="000158C9" w:rsidRPr="00643BDB" w14:paraId="4DC896D5" w14:textId="77777777" w:rsidTr="005041F7">
        <w:tc>
          <w:tcPr>
            <w:tcW w:w="851" w:type="dxa"/>
            <w:vAlign w:val="center"/>
          </w:tcPr>
          <w:p w14:paraId="09D4E40D" w14:textId="77777777" w:rsidR="000158C9" w:rsidRPr="00643BDB" w:rsidRDefault="000158C9" w:rsidP="0051109A">
            <w:pPr>
              <w:pStyle w:val="affff1"/>
              <w:numPr>
                <w:ilvl w:val="0"/>
                <w:numId w:val="40"/>
              </w:numPr>
              <w:jc w:val="center"/>
              <w:rPr>
                <w:iCs/>
                <w:snapToGrid w:val="0"/>
                <w:sz w:val="28"/>
                <w:szCs w:val="28"/>
              </w:rPr>
            </w:pPr>
          </w:p>
        </w:tc>
        <w:tc>
          <w:tcPr>
            <w:tcW w:w="7654" w:type="dxa"/>
          </w:tcPr>
          <w:p w14:paraId="473D6D3C" w14:textId="77777777" w:rsidR="000158C9" w:rsidRPr="00643BDB" w:rsidRDefault="000158C9" w:rsidP="005041F7">
            <w:pPr>
              <w:jc w:val="both"/>
              <w:rPr>
                <w:iCs/>
                <w:snapToGrid w:val="0"/>
                <w:sz w:val="28"/>
                <w:szCs w:val="28"/>
              </w:rPr>
            </w:pPr>
          </w:p>
        </w:tc>
        <w:tc>
          <w:tcPr>
            <w:tcW w:w="1588" w:type="dxa"/>
          </w:tcPr>
          <w:p w14:paraId="1A947E93" w14:textId="77777777" w:rsidR="000158C9" w:rsidRPr="00643BDB" w:rsidRDefault="000158C9" w:rsidP="005041F7">
            <w:pPr>
              <w:widowControl w:val="0"/>
              <w:adjustRightInd w:val="0"/>
              <w:jc w:val="both"/>
              <w:textAlignment w:val="baseline"/>
              <w:rPr>
                <w:iCs/>
                <w:snapToGrid w:val="0"/>
                <w:sz w:val="28"/>
                <w:szCs w:val="28"/>
              </w:rPr>
            </w:pPr>
          </w:p>
        </w:tc>
      </w:tr>
      <w:tr w:rsidR="000158C9" w:rsidRPr="00643BDB" w14:paraId="07968C82" w14:textId="77777777" w:rsidTr="005041F7">
        <w:tc>
          <w:tcPr>
            <w:tcW w:w="851" w:type="dxa"/>
            <w:vAlign w:val="center"/>
          </w:tcPr>
          <w:p w14:paraId="234F4385" w14:textId="77777777" w:rsidR="000158C9" w:rsidRPr="00643BDB" w:rsidRDefault="000158C9" w:rsidP="005041F7">
            <w:pPr>
              <w:jc w:val="center"/>
              <w:rPr>
                <w:iCs/>
                <w:snapToGrid w:val="0"/>
                <w:sz w:val="28"/>
                <w:szCs w:val="28"/>
              </w:rPr>
            </w:pPr>
          </w:p>
        </w:tc>
        <w:tc>
          <w:tcPr>
            <w:tcW w:w="7654" w:type="dxa"/>
          </w:tcPr>
          <w:p w14:paraId="32DE0C80" w14:textId="77777777" w:rsidR="000158C9" w:rsidRPr="00643BDB" w:rsidRDefault="000158C9" w:rsidP="005041F7">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0B925369" w14:textId="77777777" w:rsidR="000158C9" w:rsidRPr="00643BDB" w:rsidRDefault="000158C9" w:rsidP="005041F7">
            <w:pPr>
              <w:widowControl w:val="0"/>
              <w:adjustRightInd w:val="0"/>
              <w:jc w:val="center"/>
              <w:textAlignment w:val="baseline"/>
              <w:rPr>
                <w:iCs/>
                <w:snapToGrid w:val="0"/>
                <w:sz w:val="28"/>
                <w:szCs w:val="28"/>
              </w:rPr>
            </w:pPr>
          </w:p>
        </w:tc>
      </w:tr>
    </w:tbl>
    <w:p w14:paraId="359914E5" w14:textId="77777777" w:rsidR="000158C9" w:rsidRDefault="000158C9" w:rsidP="000158C9">
      <w:pPr>
        <w:spacing w:before="120"/>
        <w:ind w:firstLine="567"/>
        <w:jc w:val="both"/>
        <w:rPr>
          <w:sz w:val="28"/>
          <w:szCs w:val="28"/>
          <w:u w:val="single"/>
        </w:rPr>
      </w:pPr>
    </w:p>
    <w:p w14:paraId="4CC35B79" w14:textId="77777777" w:rsidR="000158C9" w:rsidRDefault="000158C9" w:rsidP="000158C9">
      <w:pPr>
        <w:rPr>
          <w:sz w:val="28"/>
          <w:szCs w:val="28"/>
          <w:u w:val="single"/>
        </w:rPr>
      </w:pPr>
      <w:r>
        <w:rPr>
          <w:sz w:val="28"/>
          <w:szCs w:val="28"/>
          <w:u w:val="single"/>
        </w:rPr>
        <w:br w:type="page"/>
      </w:r>
    </w:p>
    <w:p w14:paraId="7D991954" w14:textId="2DFCC42A" w:rsidR="000158C9" w:rsidRPr="00D5245B" w:rsidRDefault="000158C9" w:rsidP="0051109A">
      <w:pPr>
        <w:pStyle w:val="affff1"/>
        <w:widowControl w:val="0"/>
        <w:numPr>
          <w:ilvl w:val="1"/>
          <w:numId w:val="33"/>
        </w:numPr>
        <w:autoSpaceDE w:val="0"/>
        <w:autoSpaceDN w:val="0"/>
        <w:adjustRightInd w:val="0"/>
        <w:spacing w:before="120" w:after="120"/>
        <w:ind w:left="0" w:firstLine="709"/>
        <w:rPr>
          <w:sz w:val="28"/>
          <w:szCs w:val="28"/>
          <w:u w:val="single"/>
        </w:rPr>
      </w:pPr>
      <w:bookmarkStart w:id="136" w:name="_Ref55335821"/>
      <w:bookmarkStart w:id="137" w:name="_Ref55336345"/>
      <w:bookmarkStart w:id="138" w:name="_Toc57314674"/>
      <w:bookmarkStart w:id="139" w:name="_Toc69728988"/>
      <w:bookmarkStart w:id="140" w:name="_Toc311975356"/>
      <w:bookmarkStart w:id="141" w:name="_Ref314250951"/>
      <w:bookmarkStart w:id="142" w:name="_Toc415874700"/>
      <w:bookmarkStart w:id="143" w:name="_Toc529954472"/>
      <w:r w:rsidRPr="00D5245B">
        <w:rPr>
          <w:sz w:val="28"/>
          <w:szCs w:val="28"/>
          <w:u w:val="single"/>
        </w:rPr>
        <w:lastRenderedPageBreak/>
        <w:t>Техническое предложение</w:t>
      </w:r>
      <w:bookmarkEnd w:id="136"/>
      <w:bookmarkEnd w:id="137"/>
      <w:bookmarkEnd w:id="138"/>
      <w:bookmarkEnd w:id="139"/>
      <w:bookmarkEnd w:id="140"/>
      <w:bookmarkEnd w:id="141"/>
      <w:bookmarkEnd w:id="142"/>
      <w:bookmarkEnd w:id="143"/>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B5E3F">
        <w:rPr>
          <w:noProof/>
          <w:sz w:val="28"/>
          <w:szCs w:val="28"/>
          <w:u w:val="single"/>
        </w:rPr>
        <w:t>2</w:t>
      </w:r>
      <w:r w:rsidRPr="006975DB">
        <w:rPr>
          <w:sz w:val="28"/>
          <w:szCs w:val="28"/>
          <w:u w:val="single"/>
        </w:rPr>
        <w:fldChar w:fldCharType="end"/>
      </w:r>
      <w:r w:rsidRPr="006975DB">
        <w:rPr>
          <w:sz w:val="28"/>
          <w:szCs w:val="28"/>
          <w:u w:val="single"/>
        </w:rPr>
        <w:t>)</w:t>
      </w:r>
    </w:p>
    <w:p w14:paraId="756DACB0" w14:textId="588B02A3" w:rsidR="000158C9" w:rsidRPr="00D5245B" w:rsidRDefault="000158C9" w:rsidP="000158C9">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0B5E3F">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 xml:space="preserve">__ 201_ г. № </w:t>
      </w:r>
      <w:r>
        <w:rPr>
          <w:rFonts w:ascii="Times New Roman" w:hAnsi="Times New Roman"/>
          <w:snapToGrid w:val="0"/>
        </w:rPr>
        <w:t>___</w:t>
      </w:r>
      <w:r w:rsidRPr="00D5245B">
        <w:rPr>
          <w:rFonts w:ascii="Times New Roman" w:hAnsi="Times New Roman"/>
          <w:snapToGrid w:val="0"/>
        </w:rPr>
        <w:t>___</w:t>
      </w:r>
    </w:p>
    <w:p w14:paraId="0B86E1D6" w14:textId="77777777" w:rsidR="000158C9" w:rsidRPr="00D5245B" w:rsidRDefault="000158C9" w:rsidP="000158C9">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14:paraId="509298FF" w14:textId="77777777" w:rsidR="000158C9" w:rsidRPr="00D5245B" w:rsidRDefault="000158C9" w:rsidP="000158C9">
      <w:pPr>
        <w:spacing w:before="480" w:after="240"/>
        <w:jc w:val="center"/>
        <w:rPr>
          <w:b/>
          <w:iCs/>
          <w:snapToGrid w:val="0"/>
          <w:sz w:val="28"/>
          <w:szCs w:val="28"/>
        </w:rPr>
      </w:pPr>
      <w:r w:rsidRPr="00D5245B">
        <w:rPr>
          <w:b/>
          <w:iCs/>
          <w:snapToGrid w:val="0"/>
          <w:sz w:val="28"/>
          <w:szCs w:val="28"/>
        </w:rPr>
        <w:t>ТЕХНИЧЕСКОЕ ПРЕДЛОЖЕНИЕ</w:t>
      </w:r>
    </w:p>
    <w:p w14:paraId="230448B4" w14:textId="77777777" w:rsidR="000158C9" w:rsidRPr="00D5245B" w:rsidRDefault="000158C9" w:rsidP="0051109A">
      <w:pPr>
        <w:keepNext/>
        <w:numPr>
          <w:ilvl w:val="0"/>
          <w:numId w:val="41"/>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7665E19A" w14:textId="77777777" w:rsidR="000158C9" w:rsidRPr="00D5245B" w:rsidRDefault="000158C9" w:rsidP="000158C9">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3D8CC456" w14:textId="77777777" w:rsidR="000158C9" w:rsidRDefault="000158C9" w:rsidP="000158C9">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14:paraId="5C54E697" w14:textId="77777777" w:rsidR="000158C9" w:rsidRDefault="000158C9" w:rsidP="000158C9">
      <w:pPr>
        <w:widowControl w:val="0"/>
        <w:jc w:val="both"/>
        <w:rPr>
          <w:i/>
          <w:sz w:val="28"/>
          <w:szCs w:val="28"/>
        </w:rPr>
      </w:pPr>
    </w:p>
    <w:p w14:paraId="401F1668" w14:textId="77777777" w:rsidR="000158C9" w:rsidRDefault="000158C9" w:rsidP="000158C9">
      <w:pPr>
        <w:widowControl w:val="0"/>
        <w:jc w:val="both"/>
        <w:rPr>
          <w:i/>
          <w:sz w:val="28"/>
          <w:szCs w:val="28"/>
        </w:rPr>
      </w:pPr>
      <w:r>
        <w:rPr>
          <w:i/>
          <w:sz w:val="28"/>
          <w:szCs w:val="28"/>
        </w:rPr>
        <w:t>или</w:t>
      </w:r>
    </w:p>
    <w:p w14:paraId="03AB6EAC" w14:textId="77777777" w:rsidR="000158C9" w:rsidRDefault="000158C9" w:rsidP="000158C9">
      <w:pPr>
        <w:widowControl w:val="0"/>
        <w:jc w:val="both"/>
        <w:rPr>
          <w:i/>
          <w:sz w:val="28"/>
          <w:szCs w:val="28"/>
        </w:rPr>
      </w:pPr>
    </w:p>
    <w:p w14:paraId="62C17C9F" w14:textId="77777777" w:rsidR="000158C9" w:rsidRDefault="000158C9" w:rsidP="000158C9">
      <w:pPr>
        <w:widowControl w:val="0"/>
        <w:jc w:val="both"/>
        <w:rPr>
          <w:i/>
          <w:sz w:val="28"/>
          <w:szCs w:val="28"/>
        </w:rPr>
      </w:pPr>
      <w:r>
        <w:rPr>
          <w:i/>
          <w:sz w:val="28"/>
          <w:szCs w:val="28"/>
        </w:rPr>
        <w:t>Участнику закупки необходимо приложить описание выполняемых работ</w:t>
      </w:r>
      <w:r w:rsidR="0061464A">
        <w:rPr>
          <w:i/>
          <w:sz w:val="28"/>
          <w:szCs w:val="28"/>
        </w:rPr>
        <w:t xml:space="preserve"> (смета)</w:t>
      </w:r>
      <w:r>
        <w:rPr>
          <w:i/>
          <w:sz w:val="28"/>
          <w:szCs w:val="28"/>
        </w:rPr>
        <w:t>,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33D6CC2F" w14:textId="77777777" w:rsidR="000158C9" w:rsidRDefault="000158C9" w:rsidP="000158C9">
      <w:pPr>
        <w:spacing w:before="120"/>
        <w:ind w:firstLine="567"/>
        <w:jc w:val="both"/>
        <w:rPr>
          <w:sz w:val="28"/>
          <w:szCs w:val="28"/>
          <w:u w:val="single"/>
        </w:rPr>
      </w:pPr>
    </w:p>
    <w:p w14:paraId="5263FA8B" w14:textId="77777777" w:rsidR="000158C9" w:rsidRPr="00D5245B" w:rsidRDefault="000158C9" w:rsidP="000158C9">
      <w:pPr>
        <w:spacing w:before="120"/>
        <w:ind w:firstLine="567"/>
        <w:jc w:val="both"/>
        <w:rPr>
          <w:sz w:val="28"/>
          <w:szCs w:val="28"/>
          <w:u w:val="single"/>
        </w:rPr>
      </w:pPr>
      <w:r w:rsidRPr="00D5245B">
        <w:rPr>
          <w:sz w:val="28"/>
          <w:szCs w:val="28"/>
          <w:u w:val="single"/>
        </w:rPr>
        <w:br w:type="page"/>
      </w:r>
    </w:p>
    <w:p w14:paraId="608F8DAC" w14:textId="7E37BCDE" w:rsidR="000158C9" w:rsidRDefault="000158C9" w:rsidP="0051109A">
      <w:pPr>
        <w:pStyle w:val="affff1"/>
        <w:widowControl w:val="0"/>
        <w:numPr>
          <w:ilvl w:val="1"/>
          <w:numId w:val="33"/>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bookmarkEnd w:id="133"/>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B5E3F">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14:paraId="7E3ADDE4" w14:textId="77777777" w:rsidR="000158C9" w:rsidRDefault="000158C9" w:rsidP="000158C9">
      <w:pPr>
        <w:pStyle w:val="affff1"/>
        <w:widowControl w:val="0"/>
        <w:autoSpaceDE w:val="0"/>
        <w:autoSpaceDN w:val="0"/>
        <w:adjustRightInd w:val="0"/>
        <w:spacing w:before="120" w:after="120"/>
        <w:ind w:left="709"/>
        <w:rPr>
          <w:sz w:val="28"/>
          <w:szCs w:val="28"/>
          <w:u w:val="single"/>
        </w:rPr>
      </w:pPr>
    </w:p>
    <w:p w14:paraId="335F6EF0" w14:textId="77777777"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14:paraId="6F2FB172" w14:textId="77777777" w:rsidR="000158C9" w:rsidRDefault="000158C9" w:rsidP="000158C9">
      <w:pPr>
        <w:widowControl w:val="0"/>
        <w:rPr>
          <w:i/>
          <w:sz w:val="28"/>
          <w:szCs w:val="28"/>
        </w:rPr>
      </w:pPr>
    </w:p>
    <w:p w14:paraId="13B74E77" w14:textId="77777777" w:rsidR="000158C9" w:rsidRPr="00D72911" w:rsidRDefault="000158C9" w:rsidP="000158C9">
      <w:pPr>
        <w:widowControl w:val="0"/>
        <w:rPr>
          <w:i/>
          <w:sz w:val="28"/>
          <w:szCs w:val="28"/>
        </w:rPr>
      </w:pPr>
      <w:r w:rsidRPr="00D72911">
        <w:rPr>
          <w:i/>
          <w:sz w:val="28"/>
          <w:szCs w:val="28"/>
        </w:rPr>
        <w:t>(Оформляется на фирменном бланке участника закупки, при его наличии)</w:t>
      </w:r>
    </w:p>
    <w:p w14:paraId="7A49DC01" w14:textId="77777777" w:rsidR="000158C9" w:rsidRPr="006C3B4A" w:rsidRDefault="000158C9" w:rsidP="000158C9">
      <w:pPr>
        <w:widowControl w:val="0"/>
        <w:ind w:firstLine="709"/>
        <w:rPr>
          <w:i/>
        </w:rPr>
      </w:pPr>
    </w:p>
    <w:p w14:paraId="7E8A1C14" w14:textId="77777777" w:rsidR="000158C9" w:rsidRPr="006C3B4A" w:rsidRDefault="000158C9" w:rsidP="000158C9">
      <w:pPr>
        <w:widowControl w:val="0"/>
      </w:pPr>
      <w:r w:rsidRPr="006C3B4A">
        <w:t>Дата, исх. номер</w:t>
      </w:r>
    </w:p>
    <w:p w14:paraId="13642613" w14:textId="77777777" w:rsidR="000158C9" w:rsidRDefault="000158C9" w:rsidP="000158C9">
      <w:pPr>
        <w:widowControl w:val="0"/>
        <w:ind w:left="5700"/>
        <w:rPr>
          <w:sz w:val="28"/>
          <w:szCs w:val="28"/>
        </w:rPr>
      </w:pPr>
      <w:r w:rsidRPr="006C3B4A">
        <w:rPr>
          <w:sz w:val="28"/>
          <w:szCs w:val="28"/>
        </w:rPr>
        <w:t>В комиссию по закупке ГП КС</w:t>
      </w:r>
    </w:p>
    <w:p w14:paraId="041575A8" w14:textId="77777777" w:rsidR="000158C9" w:rsidRPr="006C3B4A" w:rsidRDefault="000158C9" w:rsidP="000158C9">
      <w:pPr>
        <w:widowControl w:val="0"/>
        <w:ind w:left="5700"/>
        <w:rPr>
          <w:sz w:val="28"/>
          <w:szCs w:val="28"/>
        </w:rPr>
      </w:pPr>
    </w:p>
    <w:p w14:paraId="464F5DD6" w14:textId="77777777" w:rsidR="000158C9" w:rsidRPr="004C3CB9" w:rsidRDefault="000158C9" w:rsidP="000158C9">
      <w:pPr>
        <w:widowControl w:val="0"/>
        <w:jc w:val="center"/>
        <w:rPr>
          <w:b/>
          <w:sz w:val="28"/>
          <w:szCs w:val="28"/>
        </w:rPr>
      </w:pPr>
      <w:r w:rsidRPr="004C3CB9">
        <w:rPr>
          <w:b/>
          <w:sz w:val="28"/>
          <w:szCs w:val="28"/>
        </w:rPr>
        <w:t>ВТОРАЯ ЧАСТЬ ЗАЯВКИ</w:t>
      </w:r>
    </w:p>
    <w:p w14:paraId="6DCFB03C" w14:textId="77777777" w:rsidR="000158C9" w:rsidRPr="006C3B4A" w:rsidRDefault="000158C9" w:rsidP="000158C9">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14:paraId="53A8D14D" w14:textId="77777777" w:rsidR="000158C9" w:rsidRPr="006C3B4A" w:rsidRDefault="000158C9" w:rsidP="000158C9">
      <w:pPr>
        <w:pStyle w:val="21"/>
        <w:widowControl w:val="0"/>
        <w:numPr>
          <w:ilvl w:val="0"/>
          <w:numId w:val="0"/>
        </w:numPr>
        <w:spacing w:after="0"/>
        <w:jc w:val="center"/>
        <w:rPr>
          <w:b/>
          <w:sz w:val="28"/>
          <w:szCs w:val="28"/>
        </w:rPr>
      </w:pPr>
    </w:p>
    <w:p w14:paraId="0E725935" w14:textId="77777777"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53D4FEC0"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2D3DE3F1"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3A5E6660" w14:textId="77777777" w:rsidR="000158C9" w:rsidRPr="00AE74D8" w:rsidRDefault="000158C9" w:rsidP="000158C9">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528A31D6" w14:textId="77777777" w:rsidR="000158C9" w:rsidRPr="00AE74D8" w:rsidRDefault="000158C9" w:rsidP="000158C9">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1AA6CB17"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0BC9FDDC"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5F1CA5DB" w14:textId="77777777" w:rsidR="000158C9" w:rsidRPr="00AE74D8" w:rsidRDefault="000158C9" w:rsidP="000158C9">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6913A097" w14:textId="77777777" w:rsidR="000158C9" w:rsidRPr="00AE74D8" w:rsidRDefault="000158C9" w:rsidP="000158C9">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3104BF7C" w14:textId="77777777" w:rsidR="000158C9" w:rsidRPr="00AE74D8" w:rsidRDefault="000158C9" w:rsidP="000158C9">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1E32D0D7" w14:textId="77777777" w:rsidR="000158C9" w:rsidRPr="00AE74D8" w:rsidRDefault="000158C9" w:rsidP="000158C9">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1E8284F3" w14:textId="77777777" w:rsidR="000158C9" w:rsidRPr="00AE74D8" w:rsidRDefault="000158C9" w:rsidP="000158C9">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103324A3" w14:textId="77777777" w:rsidR="000158C9" w:rsidRPr="00811E80" w:rsidRDefault="000158C9" w:rsidP="000158C9">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15114A33" w14:textId="77777777"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14:paraId="535836DB" w14:textId="77777777"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w:t>
      </w:r>
      <w:r w:rsidRPr="00A517AE">
        <w:rPr>
          <w:b w:val="0"/>
          <w:i w:val="0"/>
          <w:color w:val="000000"/>
          <w:sz w:val="28"/>
          <w:szCs w:val="28"/>
        </w:rPr>
        <w:lastRenderedPageBreak/>
        <w:t>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7A3D4F77" w14:textId="77777777"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1D1E7541" w14:textId="77777777"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3484FD2E" w14:textId="77777777" w:rsidR="000158C9"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14:paraId="6CF19AE2" w14:textId="77777777" w:rsidR="000158C9" w:rsidRPr="00A517AE"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0BCFD3C1"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0158C9" w:rsidRPr="004C3CB9" w14:paraId="730489DF" w14:textId="77777777" w:rsidTr="005041F7">
        <w:trPr>
          <w:tblHeader/>
        </w:trPr>
        <w:tc>
          <w:tcPr>
            <w:tcW w:w="851" w:type="dxa"/>
            <w:vAlign w:val="center"/>
          </w:tcPr>
          <w:p w14:paraId="3EFB4C22"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49A496F5"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4A401057"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16BFC38F"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55BDF248"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0158C9" w:rsidRPr="004C3CB9" w14:paraId="0545F97B" w14:textId="77777777" w:rsidTr="005041F7">
        <w:tc>
          <w:tcPr>
            <w:tcW w:w="851" w:type="dxa"/>
            <w:vAlign w:val="center"/>
          </w:tcPr>
          <w:p w14:paraId="102A286D" w14:textId="77777777" w:rsidR="000158C9" w:rsidRPr="004C3CB9" w:rsidRDefault="000158C9" w:rsidP="0051109A">
            <w:pPr>
              <w:numPr>
                <w:ilvl w:val="0"/>
                <w:numId w:val="42"/>
              </w:numPr>
              <w:spacing w:after="200" w:line="276" w:lineRule="auto"/>
              <w:contextualSpacing/>
              <w:jc w:val="center"/>
              <w:rPr>
                <w:rFonts w:eastAsiaTheme="minorHAnsi"/>
                <w:iCs/>
                <w:snapToGrid w:val="0"/>
                <w:sz w:val="28"/>
                <w:szCs w:val="28"/>
                <w:lang w:eastAsia="en-US"/>
              </w:rPr>
            </w:pPr>
          </w:p>
        </w:tc>
        <w:tc>
          <w:tcPr>
            <w:tcW w:w="7654" w:type="dxa"/>
          </w:tcPr>
          <w:p w14:paraId="3C5D8D2D"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6BFDDE4C"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14:paraId="1CC9EB46" w14:textId="77777777" w:rsidTr="005041F7">
        <w:tc>
          <w:tcPr>
            <w:tcW w:w="851" w:type="dxa"/>
            <w:vAlign w:val="center"/>
          </w:tcPr>
          <w:p w14:paraId="68809E80" w14:textId="77777777" w:rsidR="000158C9" w:rsidRPr="004C3CB9" w:rsidRDefault="000158C9" w:rsidP="0051109A">
            <w:pPr>
              <w:numPr>
                <w:ilvl w:val="0"/>
                <w:numId w:val="42"/>
              </w:numPr>
              <w:spacing w:after="200" w:line="276" w:lineRule="auto"/>
              <w:contextualSpacing/>
              <w:jc w:val="center"/>
              <w:rPr>
                <w:rFonts w:eastAsiaTheme="minorHAnsi"/>
                <w:iCs/>
                <w:snapToGrid w:val="0"/>
                <w:sz w:val="28"/>
                <w:szCs w:val="28"/>
                <w:lang w:eastAsia="en-US"/>
              </w:rPr>
            </w:pPr>
          </w:p>
        </w:tc>
        <w:tc>
          <w:tcPr>
            <w:tcW w:w="7654" w:type="dxa"/>
          </w:tcPr>
          <w:p w14:paraId="294D84E5"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c>
          <w:tcPr>
            <w:tcW w:w="1730" w:type="dxa"/>
          </w:tcPr>
          <w:p w14:paraId="1DF00A5A"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14:paraId="7CA26D3B" w14:textId="77777777" w:rsidTr="005041F7">
        <w:tc>
          <w:tcPr>
            <w:tcW w:w="851" w:type="dxa"/>
            <w:vAlign w:val="center"/>
          </w:tcPr>
          <w:p w14:paraId="0953A856" w14:textId="77777777" w:rsidR="000158C9" w:rsidRPr="004C3CB9" w:rsidRDefault="000158C9" w:rsidP="0051109A">
            <w:pPr>
              <w:numPr>
                <w:ilvl w:val="0"/>
                <w:numId w:val="42"/>
              </w:numPr>
              <w:spacing w:after="200" w:line="276" w:lineRule="auto"/>
              <w:contextualSpacing/>
              <w:jc w:val="center"/>
              <w:rPr>
                <w:rFonts w:eastAsiaTheme="minorHAnsi"/>
                <w:iCs/>
                <w:snapToGrid w:val="0"/>
                <w:sz w:val="28"/>
                <w:szCs w:val="28"/>
                <w:lang w:eastAsia="en-US"/>
              </w:rPr>
            </w:pPr>
          </w:p>
        </w:tc>
        <w:tc>
          <w:tcPr>
            <w:tcW w:w="7654" w:type="dxa"/>
          </w:tcPr>
          <w:p w14:paraId="696D9ECA" w14:textId="77777777" w:rsidR="000158C9" w:rsidRPr="004C3CB9" w:rsidRDefault="000158C9" w:rsidP="005041F7">
            <w:pPr>
              <w:jc w:val="both"/>
              <w:rPr>
                <w:rFonts w:eastAsiaTheme="minorHAnsi"/>
                <w:iCs/>
                <w:snapToGrid w:val="0"/>
                <w:sz w:val="28"/>
                <w:szCs w:val="28"/>
                <w:lang w:eastAsia="en-US"/>
              </w:rPr>
            </w:pPr>
          </w:p>
        </w:tc>
        <w:tc>
          <w:tcPr>
            <w:tcW w:w="1730" w:type="dxa"/>
          </w:tcPr>
          <w:p w14:paraId="2D71AA63"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14:paraId="07731222" w14:textId="77777777" w:rsidTr="005041F7">
        <w:tc>
          <w:tcPr>
            <w:tcW w:w="851" w:type="dxa"/>
            <w:vAlign w:val="center"/>
          </w:tcPr>
          <w:p w14:paraId="7E456565" w14:textId="77777777" w:rsidR="000158C9" w:rsidRPr="004C3CB9" w:rsidRDefault="000158C9" w:rsidP="005041F7">
            <w:pPr>
              <w:jc w:val="center"/>
              <w:rPr>
                <w:rFonts w:eastAsiaTheme="minorHAnsi"/>
                <w:iCs/>
                <w:snapToGrid w:val="0"/>
                <w:sz w:val="28"/>
                <w:szCs w:val="28"/>
                <w:lang w:eastAsia="en-US"/>
              </w:rPr>
            </w:pPr>
          </w:p>
        </w:tc>
        <w:tc>
          <w:tcPr>
            <w:tcW w:w="7654" w:type="dxa"/>
          </w:tcPr>
          <w:p w14:paraId="474FC25C" w14:textId="77777777" w:rsidR="000158C9" w:rsidRPr="004C3CB9" w:rsidRDefault="000158C9" w:rsidP="005041F7">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59E02833" w14:textId="77777777" w:rsidR="000158C9" w:rsidRPr="004C3CB9" w:rsidRDefault="000158C9" w:rsidP="005041F7">
            <w:pPr>
              <w:widowControl w:val="0"/>
              <w:adjustRightInd w:val="0"/>
              <w:jc w:val="center"/>
              <w:textAlignment w:val="baseline"/>
              <w:rPr>
                <w:rFonts w:eastAsiaTheme="minorHAnsi"/>
                <w:iCs/>
                <w:snapToGrid w:val="0"/>
                <w:sz w:val="28"/>
                <w:szCs w:val="28"/>
                <w:lang w:eastAsia="en-US"/>
              </w:rPr>
            </w:pPr>
          </w:p>
        </w:tc>
      </w:tr>
    </w:tbl>
    <w:p w14:paraId="648B6184" w14:textId="77777777" w:rsidR="000158C9" w:rsidRPr="006C3B4A" w:rsidRDefault="000158C9" w:rsidP="000158C9">
      <w:pPr>
        <w:pStyle w:val="af6"/>
        <w:widowControl w:val="0"/>
        <w:ind w:firstLine="0"/>
        <w:rPr>
          <w:sz w:val="28"/>
          <w:szCs w:val="28"/>
        </w:rPr>
      </w:pPr>
    </w:p>
    <w:p w14:paraId="5228E383" w14:textId="77777777" w:rsidR="000158C9" w:rsidRPr="006C3B4A" w:rsidRDefault="000158C9" w:rsidP="000158C9">
      <w:pPr>
        <w:widowControl w:val="0"/>
        <w:rPr>
          <w:b/>
          <w:sz w:val="28"/>
          <w:szCs w:val="28"/>
        </w:rPr>
      </w:pPr>
    </w:p>
    <w:p w14:paraId="05ACFB46" w14:textId="77777777" w:rsidR="000158C9" w:rsidRPr="006C3B4A" w:rsidRDefault="000158C9" w:rsidP="000158C9">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5830685F" w14:textId="77777777" w:rsidR="000158C9" w:rsidRDefault="000158C9" w:rsidP="000158C9">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5420EA57" w14:textId="77777777" w:rsidR="000158C9" w:rsidRDefault="000158C9" w:rsidP="000158C9">
      <w:pPr>
        <w:rPr>
          <w:i/>
          <w:sz w:val="28"/>
          <w:szCs w:val="28"/>
        </w:rPr>
      </w:pPr>
      <w:r>
        <w:rPr>
          <w:i/>
          <w:sz w:val="28"/>
          <w:szCs w:val="28"/>
        </w:rPr>
        <w:br w:type="page"/>
      </w:r>
    </w:p>
    <w:p w14:paraId="0DCADFAE" w14:textId="79DDD675" w:rsidR="000158C9" w:rsidRPr="00D72911" w:rsidRDefault="000158C9" w:rsidP="0051109A">
      <w:pPr>
        <w:pStyle w:val="affff1"/>
        <w:widowControl w:val="0"/>
        <w:numPr>
          <w:ilvl w:val="1"/>
          <w:numId w:val="33"/>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0B5E3F">
        <w:rPr>
          <w:noProof/>
          <w:sz w:val="28"/>
          <w:szCs w:val="28"/>
          <w:u w:val="single"/>
        </w:rPr>
        <w:t>4</w:t>
      </w:r>
      <w:r w:rsidRPr="007637EE">
        <w:rPr>
          <w:sz w:val="28"/>
          <w:szCs w:val="28"/>
          <w:u w:val="single"/>
        </w:rPr>
        <w:fldChar w:fldCharType="end"/>
      </w:r>
      <w:r w:rsidRPr="007637EE">
        <w:rPr>
          <w:sz w:val="28"/>
          <w:szCs w:val="28"/>
          <w:u w:val="single"/>
        </w:rPr>
        <w:t>)</w:t>
      </w:r>
    </w:p>
    <w:p w14:paraId="3AF3C20B" w14:textId="77777777" w:rsidR="000158C9" w:rsidRDefault="000158C9" w:rsidP="000158C9">
      <w:pPr>
        <w:widowControl w:val="0"/>
        <w:spacing w:line="228" w:lineRule="auto"/>
        <w:ind w:firstLine="709"/>
        <w:jc w:val="both"/>
        <w:rPr>
          <w:sz w:val="28"/>
          <w:szCs w:val="28"/>
        </w:rPr>
      </w:pPr>
    </w:p>
    <w:p w14:paraId="346803CD" w14:textId="77777777"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14:paraId="1566A737" w14:textId="77777777" w:rsidR="000158C9" w:rsidRDefault="000158C9" w:rsidP="000158C9">
      <w:pPr>
        <w:widowControl w:val="0"/>
        <w:spacing w:line="228" w:lineRule="auto"/>
        <w:ind w:firstLine="709"/>
        <w:jc w:val="both"/>
        <w:rPr>
          <w:sz w:val="28"/>
          <w:szCs w:val="28"/>
        </w:rPr>
      </w:pPr>
    </w:p>
    <w:p w14:paraId="1E29B75C" w14:textId="77777777" w:rsidR="000158C9" w:rsidRPr="006C3B4A" w:rsidRDefault="000158C9" w:rsidP="000158C9">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416BF7BF" w14:textId="77777777" w:rsidR="000158C9" w:rsidRPr="006C3B4A" w:rsidRDefault="000158C9" w:rsidP="000158C9">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660C447C" w14:textId="77777777" w:rsidR="000158C9" w:rsidRPr="006C3B4A" w:rsidRDefault="000158C9" w:rsidP="000158C9">
      <w:pPr>
        <w:widowControl w:val="0"/>
        <w:ind w:firstLine="709"/>
        <w:rPr>
          <w:i/>
        </w:rPr>
      </w:pPr>
    </w:p>
    <w:p w14:paraId="7FAC2AAD" w14:textId="77777777" w:rsidR="000158C9" w:rsidRDefault="000158C9" w:rsidP="000158C9">
      <w:pPr>
        <w:widowControl w:val="0"/>
        <w:ind w:firstLine="709"/>
        <w:rPr>
          <w:i/>
        </w:rPr>
      </w:pPr>
      <w:r w:rsidRPr="006C3B4A">
        <w:rPr>
          <w:i/>
        </w:rPr>
        <w:t>(Оформляется на фирменном бланке участника закупки, при его наличии)</w:t>
      </w:r>
    </w:p>
    <w:p w14:paraId="0AEE22B1" w14:textId="77777777" w:rsidR="000158C9" w:rsidRPr="006C3B4A" w:rsidRDefault="000158C9" w:rsidP="000158C9">
      <w:pPr>
        <w:widowControl w:val="0"/>
        <w:ind w:firstLine="709"/>
        <w:rPr>
          <w:i/>
        </w:rPr>
      </w:pPr>
    </w:p>
    <w:p w14:paraId="6CB58CE1" w14:textId="77777777" w:rsidR="000158C9" w:rsidRPr="006C3B4A" w:rsidRDefault="000158C9" w:rsidP="000158C9">
      <w:pPr>
        <w:widowControl w:val="0"/>
        <w:spacing w:line="228" w:lineRule="auto"/>
        <w:ind w:firstLine="709"/>
      </w:pPr>
      <w:r w:rsidRPr="006C3B4A">
        <w:t>Дата, исх. номер</w:t>
      </w:r>
    </w:p>
    <w:p w14:paraId="0BEA96DE" w14:textId="77777777" w:rsidR="000158C9" w:rsidRPr="00B7274C" w:rsidRDefault="000158C9" w:rsidP="000158C9">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14:paraId="41AA7154" w14:textId="77777777" w:rsidR="000158C9" w:rsidRPr="00695126" w:rsidRDefault="000158C9" w:rsidP="000158C9">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42CA8393" w14:textId="77777777" w:rsidR="000158C9" w:rsidRPr="006C3B4A" w:rsidRDefault="000158C9" w:rsidP="000158C9">
      <w:pPr>
        <w:widowControl w:val="0"/>
        <w:spacing w:line="228" w:lineRule="auto"/>
        <w:ind w:firstLine="709"/>
        <w:rPr>
          <w:sz w:val="28"/>
          <w:szCs w:val="28"/>
        </w:rPr>
      </w:pPr>
    </w:p>
    <w:p w14:paraId="6E2672FE" w14:textId="77777777" w:rsidR="000158C9" w:rsidRPr="006C3B4A" w:rsidRDefault="000158C9" w:rsidP="000158C9">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54167D3F" w14:textId="77777777" w:rsidR="000158C9" w:rsidRPr="00D72911"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выполнени</w:t>
      </w:r>
      <w:r w:rsidR="00360718">
        <w:rPr>
          <w:b w:val="0"/>
          <w:i w:val="0"/>
          <w:sz w:val="28"/>
          <w:szCs w:val="28"/>
        </w:rPr>
        <w:t>я</w:t>
      </w:r>
      <w:r w:rsidRPr="00D72911">
        <w:rPr>
          <w:b w:val="0"/>
          <w:i w:val="0"/>
          <w:sz w:val="28"/>
          <w:szCs w:val="28"/>
        </w:rPr>
        <w:t xml:space="preserve"> работ, оказани</w:t>
      </w:r>
      <w:r w:rsidR="00360718">
        <w:rPr>
          <w:b w:val="0"/>
          <w:i w:val="0"/>
          <w:sz w:val="28"/>
          <w:szCs w:val="28"/>
        </w:rPr>
        <w:t>я</w:t>
      </w:r>
      <w:r w:rsidRPr="00D72911">
        <w:rPr>
          <w:b w:val="0"/>
          <w:i w:val="0"/>
          <w:sz w:val="28"/>
          <w:szCs w:val="28"/>
        </w:rPr>
        <w:t xml:space="preserve">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7DCFC734" w14:textId="77777777" w:rsidR="000158C9" w:rsidRPr="00695126"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w:t>
      </w:r>
      <w:proofErr w:type="spellStart"/>
      <w:r w:rsidRPr="00695126">
        <w:rPr>
          <w:b w:val="0"/>
          <w:i w:val="0"/>
          <w:sz w:val="28"/>
          <w:szCs w:val="28"/>
        </w:rPr>
        <w:t>ов</w:t>
      </w:r>
      <w:proofErr w:type="spellEnd"/>
      <w:r w:rsidRPr="00695126">
        <w:rPr>
          <w:b w:val="0"/>
          <w:i w:val="0"/>
          <w:sz w:val="28"/>
          <w:szCs w:val="28"/>
        </w:rPr>
        <w:t>),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w:t>
      </w:r>
      <w:proofErr w:type="spellStart"/>
      <w:r w:rsidRPr="00695126">
        <w:rPr>
          <w:b w:val="0"/>
          <w:sz w:val="28"/>
          <w:szCs w:val="28"/>
        </w:rPr>
        <w:t>ов</w:t>
      </w:r>
      <w:proofErr w:type="spellEnd"/>
      <w:r w:rsidRPr="00695126">
        <w:rPr>
          <w:b w:val="0"/>
          <w:sz w:val="28"/>
          <w:szCs w:val="28"/>
        </w:rPr>
        <w:t>), выполнени</w:t>
      </w:r>
      <w:r w:rsidR="00360718">
        <w:rPr>
          <w:b w:val="0"/>
          <w:sz w:val="28"/>
          <w:szCs w:val="28"/>
        </w:rPr>
        <w:t>я</w:t>
      </w:r>
      <w:r w:rsidRPr="00695126">
        <w:rPr>
          <w:b w:val="0"/>
          <w:sz w:val="28"/>
          <w:szCs w:val="28"/>
        </w:rPr>
        <w:t xml:space="preserve"> работ, оказани</w:t>
      </w:r>
      <w:r w:rsidR="00360718">
        <w:rPr>
          <w:b w:val="0"/>
          <w:sz w:val="28"/>
          <w:szCs w:val="28"/>
        </w:rPr>
        <w:t>я</w:t>
      </w:r>
      <w:r w:rsidRPr="00695126">
        <w:rPr>
          <w:b w:val="0"/>
          <w:sz w:val="28"/>
          <w:szCs w:val="28"/>
        </w:rPr>
        <w:t xml:space="preserve">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w:t>
      </w:r>
      <w:proofErr w:type="spellStart"/>
      <w:r w:rsidRPr="00695126">
        <w:rPr>
          <w:b w:val="0"/>
          <w:i w:val="0"/>
          <w:sz w:val="28"/>
          <w:szCs w:val="28"/>
        </w:rPr>
        <w:t>ов</w:t>
      </w:r>
      <w:proofErr w:type="spellEnd"/>
      <w:r w:rsidRPr="00695126">
        <w:rPr>
          <w:b w:val="0"/>
          <w:i w:val="0"/>
          <w:sz w:val="28"/>
          <w:szCs w:val="28"/>
        </w:rPr>
        <w:t>),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14:paraId="271A169F" w14:textId="77777777" w:rsidR="000158C9" w:rsidRPr="0090105E"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14:paraId="2EE287A3" w14:textId="77777777" w:rsidR="000158C9" w:rsidRDefault="000158C9" w:rsidP="000158C9">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437A42B2" w14:textId="77777777" w:rsidR="000158C9" w:rsidRDefault="000158C9" w:rsidP="000158C9">
      <w:pPr>
        <w:widowControl w:val="0"/>
        <w:tabs>
          <w:tab w:val="left" w:pos="9222"/>
        </w:tabs>
        <w:ind w:firstLine="709"/>
        <w:rPr>
          <w:i/>
          <w:sz w:val="28"/>
          <w:szCs w:val="28"/>
        </w:rPr>
      </w:pPr>
    </w:p>
    <w:p w14:paraId="445D6F45" w14:textId="77777777" w:rsidR="000158C9" w:rsidRPr="00404EAF" w:rsidRDefault="000158C9" w:rsidP="000158C9">
      <w:pPr>
        <w:widowControl w:val="0"/>
        <w:tabs>
          <w:tab w:val="left" w:pos="9222"/>
        </w:tabs>
        <w:ind w:firstLine="709"/>
        <w:rPr>
          <w:i/>
          <w:sz w:val="28"/>
          <w:szCs w:val="28"/>
        </w:rPr>
      </w:pPr>
      <w:r>
        <w:rPr>
          <w:i/>
          <w:sz w:val="28"/>
          <w:szCs w:val="28"/>
        </w:rPr>
        <w:tab/>
      </w:r>
    </w:p>
    <w:p w14:paraId="4F828448"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5D198C4E" w14:textId="77777777" w:rsidR="000158C9" w:rsidRPr="00B54E39" w:rsidRDefault="000158C9" w:rsidP="000158C9">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3828777C" w14:textId="4F69A7B0" w:rsidR="000158C9" w:rsidRDefault="000158C9" w:rsidP="0051109A">
      <w:pPr>
        <w:pStyle w:val="affff1"/>
        <w:widowControl w:val="0"/>
        <w:numPr>
          <w:ilvl w:val="1"/>
          <w:numId w:val="33"/>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B5E3F">
        <w:rPr>
          <w:noProof/>
          <w:sz w:val="28"/>
          <w:szCs w:val="28"/>
          <w:u w:val="single"/>
        </w:rPr>
        <w:t>5</w:t>
      </w:r>
      <w:r w:rsidRPr="006975DB">
        <w:rPr>
          <w:sz w:val="28"/>
          <w:szCs w:val="28"/>
          <w:u w:val="single"/>
        </w:rPr>
        <w:fldChar w:fldCharType="end"/>
      </w:r>
      <w:r w:rsidRPr="006975DB">
        <w:rPr>
          <w:sz w:val="28"/>
          <w:szCs w:val="28"/>
          <w:u w:val="single"/>
        </w:rPr>
        <w:t>)</w:t>
      </w:r>
    </w:p>
    <w:p w14:paraId="037CA026" w14:textId="77777777" w:rsidR="000158C9" w:rsidRDefault="000158C9" w:rsidP="000158C9">
      <w:pPr>
        <w:pStyle w:val="affff1"/>
        <w:widowControl w:val="0"/>
        <w:autoSpaceDE w:val="0"/>
        <w:autoSpaceDN w:val="0"/>
        <w:adjustRightInd w:val="0"/>
        <w:spacing w:before="120" w:after="120"/>
        <w:ind w:left="709"/>
        <w:rPr>
          <w:sz w:val="28"/>
          <w:szCs w:val="28"/>
          <w:u w:val="single"/>
        </w:rPr>
      </w:pPr>
    </w:p>
    <w:p w14:paraId="5F188BF3" w14:textId="77777777"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14:paraId="4BBDC151" w14:textId="77777777" w:rsidR="000158C9" w:rsidRPr="006C3B4A" w:rsidRDefault="000158C9" w:rsidP="000158C9">
      <w:pPr>
        <w:pStyle w:val="affff1"/>
        <w:widowControl w:val="0"/>
        <w:autoSpaceDE w:val="0"/>
        <w:autoSpaceDN w:val="0"/>
        <w:adjustRightInd w:val="0"/>
        <w:spacing w:before="120" w:after="120"/>
        <w:ind w:left="709"/>
        <w:rPr>
          <w:sz w:val="28"/>
          <w:szCs w:val="28"/>
          <w:u w:val="single"/>
        </w:rPr>
      </w:pPr>
    </w:p>
    <w:p w14:paraId="49AE2AAD" w14:textId="77777777" w:rsidR="000158C9" w:rsidRPr="00C43997" w:rsidRDefault="000158C9" w:rsidP="000158C9">
      <w:pPr>
        <w:jc w:val="center"/>
        <w:outlineLvl w:val="1"/>
        <w:rPr>
          <w:b/>
          <w:sz w:val="28"/>
          <w:szCs w:val="28"/>
        </w:rPr>
      </w:pPr>
      <w:bookmarkStart w:id="144" w:name="_Toc499810176"/>
      <w:r w:rsidRPr="00C43997">
        <w:rPr>
          <w:b/>
          <w:sz w:val="28"/>
          <w:szCs w:val="28"/>
        </w:rPr>
        <w:t>Анкета участника закупки</w:t>
      </w:r>
      <w:bookmarkEnd w:id="144"/>
    </w:p>
    <w:p w14:paraId="39A7F80E" w14:textId="77777777" w:rsidR="000158C9" w:rsidRPr="00C43997" w:rsidRDefault="000158C9" w:rsidP="000158C9">
      <w:pPr>
        <w:ind w:left="360"/>
        <w:jc w:val="center"/>
        <w:rPr>
          <w:sz w:val="28"/>
          <w:szCs w:val="28"/>
        </w:rPr>
      </w:pPr>
    </w:p>
    <w:p w14:paraId="7BE3F651" w14:textId="77777777" w:rsidR="000158C9" w:rsidRPr="00C43997" w:rsidRDefault="000158C9" w:rsidP="0051109A">
      <w:pPr>
        <w:pStyle w:val="affff1"/>
        <w:numPr>
          <w:ilvl w:val="0"/>
          <w:numId w:val="36"/>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14:paraId="736D7B55" w14:textId="77777777" w:rsidR="000158C9" w:rsidRPr="005B1B1E" w:rsidRDefault="000158C9" w:rsidP="000158C9">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4A215A19" w14:textId="77777777" w:rsidR="000158C9" w:rsidRPr="00C43997" w:rsidRDefault="000158C9" w:rsidP="0051109A">
      <w:pPr>
        <w:pStyle w:val="affff1"/>
        <w:numPr>
          <w:ilvl w:val="0"/>
          <w:numId w:val="36"/>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14:paraId="7C8A5269" w14:textId="77777777" w:rsidR="000158C9" w:rsidRPr="00C43997" w:rsidRDefault="000158C9" w:rsidP="0051109A">
      <w:pPr>
        <w:pStyle w:val="affff1"/>
        <w:numPr>
          <w:ilvl w:val="0"/>
          <w:numId w:val="36"/>
        </w:numPr>
        <w:ind w:firstLine="709"/>
        <w:contextualSpacing w:val="0"/>
        <w:jc w:val="both"/>
        <w:rPr>
          <w:bCs/>
          <w:sz w:val="28"/>
          <w:szCs w:val="28"/>
        </w:rPr>
      </w:pPr>
      <w:r w:rsidRPr="00C43997">
        <w:rPr>
          <w:bCs/>
          <w:sz w:val="28"/>
          <w:szCs w:val="28"/>
        </w:rPr>
        <w:t>Идентификационные номера участника закупки:</w:t>
      </w:r>
    </w:p>
    <w:p w14:paraId="61888479" w14:textId="77777777" w:rsidR="000158C9" w:rsidRPr="00C43997" w:rsidRDefault="000158C9" w:rsidP="000158C9">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4D4EF963" w14:textId="77777777" w:rsidR="000158C9" w:rsidRPr="005B1B1E" w:rsidRDefault="000158C9" w:rsidP="000158C9">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69C2263A" w14:textId="77777777" w:rsidR="000158C9" w:rsidRPr="00C43997" w:rsidRDefault="000158C9" w:rsidP="000158C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5841620D" w14:textId="77777777" w:rsidR="000158C9" w:rsidRPr="00C43997" w:rsidRDefault="000158C9" w:rsidP="000158C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F5B6489" w14:textId="77777777" w:rsidR="000158C9" w:rsidRPr="005B1B1E" w:rsidRDefault="000158C9" w:rsidP="000158C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502CD77A" w14:textId="77777777" w:rsidR="000158C9" w:rsidRPr="005B1B1E" w:rsidRDefault="000158C9" w:rsidP="0051109A">
      <w:pPr>
        <w:pStyle w:val="affff1"/>
        <w:numPr>
          <w:ilvl w:val="0"/>
          <w:numId w:val="36"/>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635338E3" w14:textId="77777777" w:rsidR="000158C9" w:rsidRPr="00C43997" w:rsidRDefault="000158C9" w:rsidP="0051109A">
      <w:pPr>
        <w:pStyle w:val="affff1"/>
        <w:numPr>
          <w:ilvl w:val="0"/>
          <w:numId w:val="36"/>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0ABA46F1" w14:textId="77777777" w:rsidR="000158C9" w:rsidRPr="005B1B1E" w:rsidRDefault="000158C9" w:rsidP="000158C9">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2740434D" w14:textId="77777777" w:rsidR="000158C9" w:rsidRPr="005B1B1E" w:rsidRDefault="000158C9" w:rsidP="000158C9">
      <w:pPr>
        <w:pStyle w:val="affff1"/>
        <w:ind w:left="0"/>
        <w:jc w:val="center"/>
        <w:rPr>
          <w:sz w:val="20"/>
          <w:szCs w:val="20"/>
          <w:u w:val="single"/>
          <w:lang w:val="en-US"/>
        </w:rPr>
      </w:pPr>
      <w:r w:rsidRPr="005B1B1E">
        <w:rPr>
          <w:i/>
          <w:iCs/>
          <w:sz w:val="20"/>
          <w:szCs w:val="20"/>
        </w:rPr>
        <w:t>(должность, фамилия, имя, отчество)</w:t>
      </w:r>
    </w:p>
    <w:p w14:paraId="676299D7" w14:textId="77777777" w:rsidR="000158C9" w:rsidRPr="00C43997" w:rsidRDefault="000158C9" w:rsidP="0051109A">
      <w:pPr>
        <w:pStyle w:val="affff1"/>
        <w:numPr>
          <w:ilvl w:val="0"/>
          <w:numId w:val="36"/>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4CB4C823" w14:textId="77777777" w:rsidR="000158C9" w:rsidRPr="005B1B1E" w:rsidRDefault="000158C9" w:rsidP="000158C9">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4E6ECA4B" w14:textId="77777777" w:rsidR="000158C9" w:rsidRPr="005B1B1E" w:rsidRDefault="000158C9" w:rsidP="000158C9">
      <w:pPr>
        <w:pStyle w:val="affff1"/>
        <w:ind w:left="0"/>
        <w:jc w:val="center"/>
        <w:rPr>
          <w:i/>
          <w:iCs/>
          <w:sz w:val="20"/>
          <w:szCs w:val="20"/>
          <w:lang w:val="en-US"/>
        </w:rPr>
      </w:pPr>
      <w:r w:rsidRPr="005B1B1E">
        <w:rPr>
          <w:i/>
          <w:iCs/>
          <w:sz w:val="20"/>
          <w:szCs w:val="20"/>
        </w:rPr>
        <w:t>(фамилия, имя, отчество)</w:t>
      </w:r>
    </w:p>
    <w:p w14:paraId="0B538873" w14:textId="77777777" w:rsidR="000158C9" w:rsidRPr="00C43997" w:rsidRDefault="000158C9" w:rsidP="0051109A">
      <w:pPr>
        <w:pStyle w:val="affff1"/>
        <w:numPr>
          <w:ilvl w:val="0"/>
          <w:numId w:val="36"/>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1EA65828" w14:textId="77777777" w:rsidR="000158C9" w:rsidRPr="005B1B1E" w:rsidRDefault="000158C9" w:rsidP="000158C9">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6E90A8BB" w14:textId="77777777" w:rsidR="000158C9" w:rsidRPr="005B1B1E" w:rsidRDefault="000158C9" w:rsidP="000158C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3EA60299" w14:textId="77777777" w:rsidR="000158C9" w:rsidRPr="00C43997" w:rsidRDefault="000158C9" w:rsidP="0051109A">
      <w:pPr>
        <w:pStyle w:val="affff1"/>
        <w:numPr>
          <w:ilvl w:val="0"/>
          <w:numId w:val="36"/>
        </w:numPr>
        <w:ind w:firstLine="709"/>
        <w:contextualSpacing w:val="0"/>
        <w:jc w:val="both"/>
        <w:rPr>
          <w:i/>
          <w:iCs/>
          <w:sz w:val="28"/>
          <w:szCs w:val="20"/>
        </w:rPr>
      </w:pPr>
      <w:r w:rsidRPr="00C43997">
        <w:rPr>
          <w:sz w:val="28"/>
        </w:rPr>
        <w:t>Адреса и контакты:</w:t>
      </w:r>
    </w:p>
    <w:p w14:paraId="01BE7A62" w14:textId="77777777" w:rsidR="000158C9" w:rsidRPr="00C43997" w:rsidRDefault="000158C9" w:rsidP="000158C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0369AA11" w14:textId="77777777" w:rsidR="000158C9" w:rsidRPr="005B1B1E" w:rsidRDefault="000158C9" w:rsidP="000158C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07AE04F4" w14:textId="77777777" w:rsidR="000158C9" w:rsidRPr="00C43997" w:rsidRDefault="000158C9" w:rsidP="000158C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A00C6A5" w14:textId="77777777" w:rsidR="000158C9" w:rsidRPr="00C43997" w:rsidRDefault="000158C9" w:rsidP="000158C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AD1737F" w14:textId="77777777" w:rsidR="000158C9" w:rsidRPr="00C43997" w:rsidRDefault="000158C9" w:rsidP="000158C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6048B3FD" w14:textId="77777777" w:rsidR="000158C9" w:rsidRPr="00C43997" w:rsidRDefault="000158C9" w:rsidP="000158C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602DDD7B" w14:textId="77777777" w:rsidR="000158C9" w:rsidRPr="00C43997" w:rsidRDefault="000158C9" w:rsidP="000158C9">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A969917" w14:textId="77777777" w:rsidR="000158C9" w:rsidRPr="00C43997" w:rsidRDefault="000158C9" w:rsidP="0051109A">
      <w:pPr>
        <w:pStyle w:val="affff1"/>
        <w:numPr>
          <w:ilvl w:val="0"/>
          <w:numId w:val="36"/>
        </w:numPr>
        <w:ind w:firstLine="709"/>
        <w:contextualSpacing w:val="0"/>
        <w:jc w:val="both"/>
        <w:rPr>
          <w:sz w:val="28"/>
          <w:szCs w:val="28"/>
        </w:rPr>
      </w:pPr>
      <w:r w:rsidRPr="00C43997">
        <w:rPr>
          <w:sz w:val="28"/>
          <w:szCs w:val="28"/>
        </w:rPr>
        <w:lastRenderedPageBreak/>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5E7BE64A" w14:textId="77777777" w:rsidR="000158C9" w:rsidRPr="00C43997" w:rsidRDefault="000158C9" w:rsidP="0051109A">
      <w:pPr>
        <w:pStyle w:val="affff1"/>
        <w:numPr>
          <w:ilvl w:val="0"/>
          <w:numId w:val="36"/>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523E840A" w14:textId="77777777" w:rsidR="000158C9" w:rsidRPr="00C43997" w:rsidRDefault="000158C9" w:rsidP="0051109A">
      <w:pPr>
        <w:pStyle w:val="affff1"/>
        <w:numPr>
          <w:ilvl w:val="0"/>
          <w:numId w:val="36"/>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435C67B2" w14:textId="77777777" w:rsidR="000158C9" w:rsidRPr="00FE2296" w:rsidRDefault="000158C9" w:rsidP="0051109A">
      <w:pPr>
        <w:pStyle w:val="affff1"/>
        <w:numPr>
          <w:ilvl w:val="0"/>
          <w:numId w:val="36"/>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4B02FF5D" w14:textId="77777777" w:rsidR="000158C9" w:rsidRPr="00FE2296" w:rsidRDefault="000158C9" w:rsidP="0051109A">
      <w:pPr>
        <w:pStyle w:val="affff1"/>
        <w:numPr>
          <w:ilvl w:val="0"/>
          <w:numId w:val="36"/>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4D0B7B9C" w14:textId="77777777" w:rsidR="000158C9" w:rsidRPr="00FE2296" w:rsidRDefault="000158C9" w:rsidP="0051109A">
      <w:pPr>
        <w:pStyle w:val="affff1"/>
        <w:numPr>
          <w:ilvl w:val="0"/>
          <w:numId w:val="36"/>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4C91EDEE" w14:textId="77777777" w:rsidR="000158C9" w:rsidRPr="00FE2296" w:rsidRDefault="000158C9" w:rsidP="0051109A">
      <w:pPr>
        <w:pStyle w:val="affff1"/>
        <w:numPr>
          <w:ilvl w:val="0"/>
          <w:numId w:val="36"/>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1561B0A2" w14:textId="77777777" w:rsidR="000158C9" w:rsidRPr="00FE2296" w:rsidRDefault="000158C9" w:rsidP="0051109A">
      <w:pPr>
        <w:pStyle w:val="affff1"/>
        <w:numPr>
          <w:ilvl w:val="0"/>
          <w:numId w:val="36"/>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5FC20347" w14:textId="77777777" w:rsidR="000158C9" w:rsidRPr="00FE2296" w:rsidRDefault="000158C9" w:rsidP="0051109A">
      <w:pPr>
        <w:pStyle w:val="affff1"/>
        <w:numPr>
          <w:ilvl w:val="0"/>
          <w:numId w:val="36"/>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31049F20" w14:textId="77777777" w:rsidR="000158C9" w:rsidRPr="00FE2296" w:rsidRDefault="000158C9" w:rsidP="0051109A">
      <w:pPr>
        <w:pStyle w:val="affff1"/>
        <w:numPr>
          <w:ilvl w:val="0"/>
          <w:numId w:val="36"/>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19594A6C" w14:textId="77777777" w:rsidR="000158C9" w:rsidRPr="005B1B1E" w:rsidRDefault="000158C9" w:rsidP="000158C9">
      <w:pPr>
        <w:pStyle w:val="affff1"/>
        <w:ind w:left="0"/>
        <w:jc w:val="both"/>
      </w:pPr>
    </w:p>
    <w:p w14:paraId="1188C2C4" w14:textId="77777777" w:rsidR="000158C9" w:rsidRPr="005B1B1E" w:rsidRDefault="000158C9" w:rsidP="000158C9">
      <w:pPr>
        <w:pStyle w:val="affff1"/>
        <w:ind w:left="0"/>
        <w:jc w:val="both"/>
      </w:pPr>
    </w:p>
    <w:p w14:paraId="46A48F27" w14:textId="77777777" w:rsidR="000158C9" w:rsidRPr="00FE2296" w:rsidRDefault="000158C9" w:rsidP="000158C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32149C9E" w14:textId="77777777" w:rsidR="000158C9" w:rsidRPr="005B1B1E" w:rsidRDefault="000158C9" w:rsidP="000158C9">
      <w:pPr>
        <w:ind w:left="360"/>
        <w:jc w:val="center"/>
      </w:pPr>
      <w:r w:rsidRPr="005B1B1E">
        <w:rPr>
          <w:i/>
          <w:iCs/>
        </w:rPr>
        <w:t>(указывается наименование / ФИО участника закупки)</w:t>
      </w:r>
    </w:p>
    <w:p w14:paraId="5BC91DE2" w14:textId="77777777" w:rsidR="000158C9" w:rsidRPr="00FE2296" w:rsidRDefault="000158C9" w:rsidP="0051109A">
      <w:pPr>
        <w:pStyle w:val="affff1"/>
        <w:numPr>
          <w:ilvl w:val="0"/>
          <w:numId w:val="37"/>
        </w:numPr>
        <w:ind w:right="11"/>
        <w:contextualSpacing w:val="0"/>
        <w:jc w:val="both"/>
        <w:rPr>
          <w:sz w:val="28"/>
          <w:szCs w:val="28"/>
        </w:rPr>
      </w:pPr>
      <w:r w:rsidRPr="00FE2296">
        <w:rPr>
          <w:sz w:val="28"/>
          <w:szCs w:val="28"/>
        </w:rPr>
        <w:lastRenderedPageBreak/>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4D8C41B0" w14:textId="77777777" w:rsidR="000158C9" w:rsidRPr="00FE2296" w:rsidRDefault="000158C9" w:rsidP="0051109A">
      <w:pPr>
        <w:pStyle w:val="affff1"/>
        <w:numPr>
          <w:ilvl w:val="0"/>
          <w:numId w:val="37"/>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18C0EDEF" w14:textId="77777777" w:rsidR="000158C9" w:rsidRPr="00FE2296" w:rsidRDefault="000158C9" w:rsidP="0051109A">
      <w:pPr>
        <w:pStyle w:val="affff1"/>
        <w:numPr>
          <w:ilvl w:val="0"/>
          <w:numId w:val="37"/>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3C749A01" w14:textId="77777777" w:rsidR="000158C9" w:rsidRPr="00FE2296" w:rsidRDefault="000158C9" w:rsidP="0051109A">
      <w:pPr>
        <w:pStyle w:val="affff1"/>
        <w:numPr>
          <w:ilvl w:val="0"/>
          <w:numId w:val="37"/>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6044EA55" w14:textId="77777777" w:rsidR="000158C9" w:rsidRPr="00D14646" w:rsidRDefault="000158C9" w:rsidP="000158C9">
      <w:pPr>
        <w:spacing w:beforeLines="60" w:before="144"/>
        <w:contextualSpacing/>
        <w:jc w:val="both"/>
        <w:rPr>
          <w:sz w:val="28"/>
          <w:szCs w:val="28"/>
        </w:rPr>
      </w:pPr>
      <w:r w:rsidRPr="003B20E2">
        <w:rPr>
          <w:sz w:val="28"/>
          <w:szCs w:val="28"/>
          <w:lang w:bidi="he-IL"/>
        </w:rPr>
        <w:t>«____»___________ 20__ г.</w:t>
      </w:r>
    </w:p>
    <w:p w14:paraId="4EDEB424" w14:textId="77777777" w:rsidR="000158C9" w:rsidRDefault="000158C9" w:rsidP="000158C9">
      <w:pPr>
        <w:pStyle w:val="afff9"/>
        <w:widowControl w:val="0"/>
        <w:ind w:left="0"/>
        <w:jc w:val="both"/>
        <w:outlineLvl w:val="1"/>
        <w:rPr>
          <w:sz w:val="28"/>
          <w:szCs w:val="28"/>
          <w:lang w:eastAsia="ru-RU"/>
        </w:rPr>
      </w:pPr>
    </w:p>
    <w:p w14:paraId="50B1AD2E"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B4DB153" w14:textId="77777777"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E98A167" w14:textId="77777777" w:rsidR="000158C9" w:rsidRPr="006C3B4A" w:rsidRDefault="000158C9" w:rsidP="000158C9">
      <w:pPr>
        <w:pStyle w:val="38"/>
        <w:keepNext w:val="0"/>
        <w:keepLines w:val="0"/>
        <w:suppressLineNumbers w:val="0"/>
        <w:suppressAutoHyphens w:val="0"/>
        <w:spacing w:before="0" w:after="0"/>
        <w:ind w:right="-85" w:firstLine="709"/>
        <w:rPr>
          <w:i w:val="0"/>
          <w:sz w:val="28"/>
          <w:szCs w:val="28"/>
        </w:rPr>
      </w:pPr>
    </w:p>
    <w:p w14:paraId="4074EDF8" w14:textId="27688A54" w:rsidR="000158C9" w:rsidRPr="00B54E39" w:rsidRDefault="000158C9" w:rsidP="0051109A">
      <w:pPr>
        <w:pStyle w:val="affff1"/>
        <w:widowControl w:val="0"/>
        <w:numPr>
          <w:ilvl w:val="1"/>
          <w:numId w:val="33"/>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B5E3F">
        <w:rPr>
          <w:noProof/>
          <w:sz w:val="28"/>
          <w:szCs w:val="28"/>
          <w:u w:val="single"/>
        </w:rPr>
        <w:t>6</w:t>
      </w:r>
      <w:r w:rsidRPr="006975DB">
        <w:rPr>
          <w:sz w:val="28"/>
          <w:szCs w:val="28"/>
          <w:u w:val="single"/>
        </w:rPr>
        <w:fldChar w:fldCharType="end"/>
      </w:r>
      <w:r w:rsidRPr="006975DB">
        <w:rPr>
          <w:sz w:val="28"/>
          <w:szCs w:val="28"/>
          <w:u w:val="single"/>
        </w:rPr>
        <w:t>)</w:t>
      </w:r>
    </w:p>
    <w:p w14:paraId="60DA1F2E" w14:textId="77777777" w:rsidR="000158C9" w:rsidRPr="006C3B4A" w:rsidRDefault="000158C9" w:rsidP="000158C9">
      <w:pPr>
        <w:widowControl w:val="0"/>
        <w:jc w:val="both"/>
        <w:rPr>
          <w:i/>
          <w:iCs/>
          <w:sz w:val="28"/>
          <w:szCs w:val="28"/>
        </w:rPr>
      </w:pPr>
    </w:p>
    <w:p w14:paraId="2AEB0A9E" w14:textId="77777777" w:rsidR="000158C9" w:rsidRPr="006C3B4A" w:rsidRDefault="000158C9" w:rsidP="000158C9">
      <w:pPr>
        <w:widowControl w:val="0"/>
        <w:jc w:val="both"/>
        <w:rPr>
          <w:i/>
        </w:rPr>
      </w:pPr>
      <w:r w:rsidRPr="006C3B4A">
        <w:rPr>
          <w:i/>
        </w:rPr>
        <w:t>(Оформляется на фирменном бланке участника закупки, при его наличии)</w:t>
      </w:r>
    </w:p>
    <w:p w14:paraId="16032040" w14:textId="77777777" w:rsidR="000158C9" w:rsidRPr="006C3B4A" w:rsidRDefault="000158C9" w:rsidP="000158C9">
      <w:pPr>
        <w:widowControl w:val="0"/>
        <w:jc w:val="both"/>
      </w:pPr>
      <w:r w:rsidRPr="006C3B4A">
        <w:t>Дата исх. номер</w:t>
      </w:r>
    </w:p>
    <w:p w14:paraId="10F8EA5B" w14:textId="77777777" w:rsidR="000158C9" w:rsidRPr="006C3B4A" w:rsidRDefault="000158C9" w:rsidP="000158C9">
      <w:pPr>
        <w:widowControl w:val="0"/>
        <w:rPr>
          <w:i/>
        </w:rPr>
      </w:pPr>
      <w:r>
        <w:rPr>
          <w:sz w:val="28"/>
          <w:szCs w:val="28"/>
        </w:rPr>
        <w:t xml:space="preserve">_____________________ </w:t>
      </w:r>
      <w:r w:rsidRPr="006C3B4A">
        <w:rPr>
          <w:i/>
        </w:rPr>
        <w:t>(наименование участника)</w:t>
      </w:r>
    </w:p>
    <w:p w14:paraId="384353E4" w14:textId="77777777" w:rsidR="000158C9" w:rsidRPr="006C3B4A" w:rsidRDefault="000158C9" w:rsidP="000158C9">
      <w:pPr>
        <w:widowControl w:val="0"/>
        <w:jc w:val="both"/>
        <w:rPr>
          <w:sz w:val="28"/>
          <w:szCs w:val="28"/>
        </w:rPr>
      </w:pPr>
    </w:p>
    <w:p w14:paraId="09F61977" w14:textId="77777777" w:rsidR="000158C9" w:rsidRPr="006C3B4A" w:rsidRDefault="000158C9" w:rsidP="000158C9">
      <w:pPr>
        <w:widowControl w:val="0"/>
        <w:rPr>
          <w:b/>
          <w:sz w:val="28"/>
          <w:szCs w:val="28"/>
        </w:rPr>
      </w:pPr>
    </w:p>
    <w:p w14:paraId="413B9038" w14:textId="77777777" w:rsidR="000158C9" w:rsidRPr="006C3B4A" w:rsidRDefault="000158C9" w:rsidP="000158C9">
      <w:pPr>
        <w:widowControl w:val="0"/>
        <w:jc w:val="center"/>
        <w:rPr>
          <w:b/>
          <w:sz w:val="28"/>
          <w:szCs w:val="28"/>
        </w:rPr>
      </w:pPr>
      <w:r>
        <w:rPr>
          <w:b/>
          <w:sz w:val="28"/>
          <w:szCs w:val="28"/>
        </w:rPr>
        <w:t>В комиссию по закупке</w:t>
      </w:r>
    </w:p>
    <w:p w14:paraId="251891B5" w14:textId="77777777" w:rsidR="000158C9" w:rsidRPr="006C3B4A" w:rsidRDefault="000158C9" w:rsidP="000158C9">
      <w:pPr>
        <w:widowControl w:val="0"/>
        <w:jc w:val="center"/>
        <w:rPr>
          <w:b/>
          <w:sz w:val="28"/>
          <w:szCs w:val="28"/>
        </w:rPr>
      </w:pPr>
    </w:p>
    <w:p w14:paraId="3A9A8CAB" w14:textId="77777777" w:rsidR="000158C9" w:rsidRPr="006C3B4A" w:rsidRDefault="000158C9" w:rsidP="000158C9">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561353A3" w14:textId="77777777" w:rsidR="000158C9" w:rsidRPr="006C3B4A" w:rsidRDefault="000158C9" w:rsidP="000158C9">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16"/>
        <w:gridCol w:w="3402"/>
        <w:gridCol w:w="3506"/>
      </w:tblGrid>
      <w:tr w:rsidR="000158C9" w:rsidRPr="006C3B4A" w14:paraId="12D9087C" w14:textId="77777777" w:rsidTr="005041F7">
        <w:tc>
          <w:tcPr>
            <w:tcW w:w="594" w:type="dxa"/>
          </w:tcPr>
          <w:p w14:paraId="3E7C740C" w14:textId="77777777" w:rsidR="000158C9" w:rsidRPr="006C3B4A" w:rsidRDefault="000158C9" w:rsidP="005041F7">
            <w:pPr>
              <w:widowControl w:val="0"/>
              <w:rPr>
                <w:bCs/>
                <w:sz w:val="28"/>
                <w:szCs w:val="28"/>
              </w:rPr>
            </w:pPr>
            <w:r w:rsidRPr="006C3B4A">
              <w:rPr>
                <w:bCs/>
                <w:sz w:val="28"/>
                <w:szCs w:val="28"/>
              </w:rPr>
              <w:t>№</w:t>
            </w:r>
          </w:p>
          <w:p w14:paraId="477CD669"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1B3A631F"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29F96219"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5F3517A5"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0158C9" w:rsidRPr="006C3B4A" w14:paraId="347F8912" w14:textId="77777777" w:rsidTr="005041F7">
        <w:tc>
          <w:tcPr>
            <w:tcW w:w="594" w:type="dxa"/>
          </w:tcPr>
          <w:p w14:paraId="2B2733F9" w14:textId="77777777" w:rsidR="000158C9" w:rsidRPr="006C3B4A" w:rsidRDefault="000158C9" w:rsidP="005041F7">
            <w:pPr>
              <w:pStyle w:val="21"/>
              <w:widowControl w:val="0"/>
              <w:numPr>
                <w:ilvl w:val="0"/>
                <w:numId w:val="0"/>
              </w:numPr>
              <w:spacing w:after="0" w:line="240" w:lineRule="atLeast"/>
              <w:rPr>
                <w:sz w:val="28"/>
                <w:szCs w:val="28"/>
              </w:rPr>
            </w:pPr>
          </w:p>
        </w:tc>
        <w:tc>
          <w:tcPr>
            <w:tcW w:w="2916" w:type="dxa"/>
          </w:tcPr>
          <w:p w14:paraId="1A019068" w14:textId="77777777" w:rsidR="000158C9" w:rsidRPr="006C3B4A" w:rsidRDefault="000158C9" w:rsidP="005041F7">
            <w:pPr>
              <w:pStyle w:val="21"/>
              <w:widowControl w:val="0"/>
              <w:numPr>
                <w:ilvl w:val="0"/>
                <w:numId w:val="0"/>
              </w:numPr>
              <w:spacing w:after="0" w:line="240" w:lineRule="atLeast"/>
              <w:rPr>
                <w:sz w:val="28"/>
                <w:szCs w:val="28"/>
              </w:rPr>
            </w:pPr>
          </w:p>
        </w:tc>
        <w:tc>
          <w:tcPr>
            <w:tcW w:w="3402" w:type="dxa"/>
          </w:tcPr>
          <w:p w14:paraId="490D9B0E" w14:textId="77777777" w:rsidR="000158C9" w:rsidRPr="006C3B4A" w:rsidRDefault="000158C9" w:rsidP="005041F7">
            <w:pPr>
              <w:pStyle w:val="21"/>
              <w:widowControl w:val="0"/>
              <w:numPr>
                <w:ilvl w:val="0"/>
                <w:numId w:val="0"/>
              </w:numPr>
              <w:spacing w:after="0" w:line="240" w:lineRule="atLeast"/>
              <w:rPr>
                <w:sz w:val="28"/>
                <w:szCs w:val="28"/>
              </w:rPr>
            </w:pPr>
          </w:p>
        </w:tc>
        <w:tc>
          <w:tcPr>
            <w:tcW w:w="3506" w:type="dxa"/>
          </w:tcPr>
          <w:p w14:paraId="2A02478C" w14:textId="77777777" w:rsidR="000158C9" w:rsidRPr="006C3B4A" w:rsidRDefault="000158C9" w:rsidP="005041F7">
            <w:pPr>
              <w:pStyle w:val="21"/>
              <w:widowControl w:val="0"/>
              <w:numPr>
                <w:ilvl w:val="0"/>
                <w:numId w:val="0"/>
              </w:numPr>
              <w:spacing w:after="0" w:line="240" w:lineRule="atLeast"/>
              <w:rPr>
                <w:sz w:val="28"/>
                <w:szCs w:val="28"/>
              </w:rPr>
            </w:pPr>
          </w:p>
        </w:tc>
      </w:tr>
      <w:tr w:rsidR="000158C9" w:rsidRPr="006C3B4A" w14:paraId="46D153F9" w14:textId="77777777" w:rsidTr="005041F7">
        <w:tc>
          <w:tcPr>
            <w:tcW w:w="594" w:type="dxa"/>
          </w:tcPr>
          <w:p w14:paraId="1BBA4EC2" w14:textId="77777777" w:rsidR="000158C9" w:rsidRPr="006C3B4A" w:rsidRDefault="000158C9" w:rsidP="005041F7">
            <w:pPr>
              <w:pStyle w:val="21"/>
              <w:widowControl w:val="0"/>
              <w:numPr>
                <w:ilvl w:val="0"/>
                <w:numId w:val="0"/>
              </w:numPr>
              <w:spacing w:after="0" w:line="240" w:lineRule="atLeast"/>
              <w:rPr>
                <w:sz w:val="28"/>
                <w:szCs w:val="28"/>
              </w:rPr>
            </w:pPr>
          </w:p>
        </w:tc>
        <w:tc>
          <w:tcPr>
            <w:tcW w:w="2916" w:type="dxa"/>
          </w:tcPr>
          <w:p w14:paraId="556C2C6F" w14:textId="77777777" w:rsidR="000158C9" w:rsidRPr="006C3B4A" w:rsidRDefault="000158C9" w:rsidP="005041F7">
            <w:pPr>
              <w:pStyle w:val="21"/>
              <w:widowControl w:val="0"/>
              <w:numPr>
                <w:ilvl w:val="0"/>
                <w:numId w:val="0"/>
              </w:numPr>
              <w:spacing w:after="0" w:line="240" w:lineRule="atLeast"/>
              <w:rPr>
                <w:sz w:val="28"/>
                <w:szCs w:val="28"/>
              </w:rPr>
            </w:pPr>
          </w:p>
        </w:tc>
        <w:tc>
          <w:tcPr>
            <w:tcW w:w="3402" w:type="dxa"/>
          </w:tcPr>
          <w:p w14:paraId="31F194DD" w14:textId="77777777" w:rsidR="000158C9" w:rsidRPr="006C3B4A" w:rsidRDefault="000158C9" w:rsidP="005041F7">
            <w:pPr>
              <w:pStyle w:val="21"/>
              <w:widowControl w:val="0"/>
              <w:numPr>
                <w:ilvl w:val="0"/>
                <w:numId w:val="0"/>
              </w:numPr>
              <w:spacing w:after="0" w:line="240" w:lineRule="atLeast"/>
              <w:rPr>
                <w:sz w:val="28"/>
                <w:szCs w:val="28"/>
              </w:rPr>
            </w:pPr>
          </w:p>
        </w:tc>
        <w:tc>
          <w:tcPr>
            <w:tcW w:w="3506" w:type="dxa"/>
          </w:tcPr>
          <w:p w14:paraId="1BE8A366" w14:textId="77777777" w:rsidR="000158C9" w:rsidRPr="006C3B4A" w:rsidRDefault="000158C9" w:rsidP="005041F7">
            <w:pPr>
              <w:pStyle w:val="21"/>
              <w:widowControl w:val="0"/>
              <w:numPr>
                <w:ilvl w:val="0"/>
                <w:numId w:val="0"/>
              </w:numPr>
              <w:spacing w:after="0" w:line="240" w:lineRule="atLeast"/>
              <w:rPr>
                <w:sz w:val="28"/>
                <w:szCs w:val="28"/>
              </w:rPr>
            </w:pPr>
          </w:p>
        </w:tc>
      </w:tr>
      <w:tr w:rsidR="000158C9" w:rsidRPr="006C3B4A" w14:paraId="1247CB68" w14:textId="77777777" w:rsidTr="005041F7">
        <w:tc>
          <w:tcPr>
            <w:tcW w:w="594" w:type="dxa"/>
          </w:tcPr>
          <w:p w14:paraId="678F6214" w14:textId="77777777" w:rsidR="000158C9" w:rsidRPr="006C3B4A" w:rsidRDefault="000158C9" w:rsidP="005041F7">
            <w:pPr>
              <w:pStyle w:val="21"/>
              <w:widowControl w:val="0"/>
              <w:numPr>
                <w:ilvl w:val="0"/>
                <w:numId w:val="0"/>
              </w:numPr>
              <w:spacing w:after="0" w:line="240" w:lineRule="atLeast"/>
              <w:rPr>
                <w:sz w:val="28"/>
                <w:szCs w:val="28"/>
              </w:rPr>
            </w:pPr>
          </w:p>
        </w:tc>
        <w:tc>
          <w:tcPr>
            <w:tcW w:w="2916" w:type="dxa"/>
          </w:tcPr>
          <w:p w14:paraId="02B28551" w14:textId="77777777" w:rsidR="000158C9" w:rsidRPr="006C3B4A" w:rsidRDefault="000158C9" w:rsidP="005041F7">
            <w:pPr>
              <w:pStyle w:val="21"/>
              <w:widowControl w:val="0"/>
              <w:numPr>
                <w:ilvl w:val="0"/>
                <w:numId w:val="0"/>
              </w:numPr>
              <w:spacing w:after="0" w:line="240" w:lineRule="atLeast"/>
              <w:rPr>
                <w:sz w:val="28"/>
                <w:szCs w:val="28"/>
              </w:rPr>
            </w:pPr>
          </w:p>
        </w:tc>
        <w:tc>
          <w:tcPr>
            <w:tcW w:w="3402" w:type="dxa"/>
          </w:tcPr>
          <w:p w14:paraId="15B1250F" w14:textId="77777777" w:rsidR="000158C9" w:rsidRPr="006C3B4A" w:rsidRDefault="000158C9" w:rsidP="005041F7">
            <w:pPr>
              <w:pStyle w:val="21"/>
              <w:widowControl w:val="0"/>
              <w:numPr>
                <w:ilvl w:val="0"/>
                <w:numId w:val="0"/>
              </w:numPr>
              <w:spacing w:after="0" w:line="240" w:lineRule="atLeast"/>
              <w:rPr>
                <w:sz w:val="28"/>
                <w:szCs w:val="28"/>
              </w:rPr>
            </w:pPr>
          </w:p>
        </w:tc>
        <w:tc>
          <w:tcPr>
            <w:tcW w:w="3506" w:type="dxa"/>
          </w:tcPr>
          <w:p w14:paraId="47E75F82" w14:textId="77777777" w:rsidR="000158C9" w:rsidRPr="006C3B4A" w:rsidRDefault="000158C9" w:rsidP="005041F7">
            <w:pPr>
              <w:pStyle w:val="21"/>
              <w:widowControl w:val="0"/>
              <w:numPr>
                <w:ilvl w:val="0"/>
                <w:numId w:val="0"/>
              </w:numPr>
              <w:spacing w:after="0" w:line="240" w:lineRule="atLeast"/>
              <w:rPr>
                <w:sz w:val="28"/>
                <w:szCs w:val="28"/>
              </w:rPr>
            </w:pPr>
          </w:p>
        </w:tc>
      </w:tr>
    </w:tbl>
    <w:p w14:paraId="67530BB4" w14:textId="77777777" w:rsidR="000158C9" w:rsidRPr="006C3B4A" w:rsidRDefault="000158C9" w:rsidP="000158C9">
      <w:pPr>
        <w:pStyle w:val="21"/>
        <w:widowControl w:val="0"/>
        <w:numPr>
          <w:ilvl w:val="0"/>
          <w:numId w:val="0"/>
        </w:numPr>
        <w:spacing w:after="0" w:line="240" w:lineRule="atLeast"/>
        <w:rPr>
          <w:sz w:val="28"/>
          <w:szCs w:val="28"/>
        </w:rPr>
      </w:pPr>
    </w:p>
    <w:p w14:paraId="77F4D7B2" w14:textId="77777777" w:rsidR="000158C9" w:rsidRPr="006C3B4A" w:rsidRDefault="000158C9" w:rsidP="000158C9">
      <w:pPr>
        <w:widowControl w:val="0"/>
        <w:rPr>
          <w:sz w:val="28"/>
          <w:szCs w:val="28"/>
        </w:rPr>
      </w:pPr>
    </w:p>
    <w:p w14:paraId="0703C9AB"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375C5E4B" w14:textId="77777777"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D9A2D6C" w14:textId="77777777" w:rsidR="000158C9" w:rsidRPr="00521FD3" w:rsidRDefault="000158C9" w:rsidP="00E40DAD">
      <w:pPr>
        <w:pStyle w:val="affff1"/>
        <w:widowControl w:val="0"/>
        <w:numPr>
          <w:ilvl w:val="1"/>
          <w:numId w:val="33"/>
        </w:numPr>
        <w:autoSpaceDE w:val="0"/>
        <w:autoSpaceDN w:val="0"/>
        <w:adjustRightInd w:val="0"/>
        <w:spacing w:before="120" w:after="120"/>
        <w:ind w:left="0" w:firstLine="709"/>
        <w:rPr>
          <w:sz w:val="28"/>
          <w:szCs w:val="28"/>
          <w:u w:val="single"/>
        </w:rPr>
      </w:pPr>
      <w:r w:rsidRPr="00521FD3">
        <w:rPr>
          <w:sz w:val="28"/>
          <w:szCs w:val="28"/>
        </w:rPr>
        <w:br w:type="page"/>
      </w:r>
      <w:r w:rsidR="00521FD3" w:rsidRPr="00521FD3">
        <w:rPr>
          <w:rFonts w:ascii="Cambria" w:hAnsi="Cambria"/>
          <w:lang w:eastAsia="en-US" w:bidi="en-US"/>
        </w:rPr>
        <w:lastRenderedPageBreak/>
        <w:t xml:space="preserve"> </w:t>
      </w:r>
      <w:r w:rsidRPr="00521FD3">
        <w:rPr>
          <w:sz w:val="28"/>
          <w:szCs w:val="28"/>
          <w:u w:val="single"/>
        </w:rPr>
        <w:t>Форма ценового предложения (форма </w:t>
      </w:r>
      <w:r w:rsidR="00521FD3">
        <w:rPr>
          <w:sz w:val="28"/>
          <w:szCs w:val="28"/>
          <w:u w:val="single"/>
          <w:lang w:val="en-US"/>
        </w:rPr>
        <w:t>7</w:t>
      </w:r>
      <w:r w:rsidRPr="00521FD3">
        <w:rPr>
          <w:sz w:val="28"/>
          <w:szCs w:val="28"/>
          <w:u w:val="single"/>
        </w:rPr>
        <w:t>)</w:t>
      </w:r>
    </w:p>
    <w:p w14:paraId="4ECD81B1" w14:textId="77777777" w:rsidR="000158C9" w:rsidRDefault="000158C9" w:rsidP="000158C9">
      <w:pPr>
        <w:pStyle w:val="affff1"/>
        <w:widowControl w:val="0"/>
        <w:autoSpaceDE w:val="0"/>
        <w:autoSpaceDN w:val="0"/>
        <w:adjustRightInd w:val="0"/>
        <w:spacing w:before="120" w:after="120"/>
        <w:ind w:left="709"/>
        <w:rPr>
          <w:sz w:val="28"/>
          <w:szCs w:val="28"/>
          <w:u w:val="single"/>
        </w:rPr>
      </w:pPr>
    </w:p>
    <w:p w14:paraId="3CF54E13" w14:textId="77777777" w:rsidR="000158C9" w:rsidRPr="007133E7" w:rsidRDefault="000158C9" w:rsidP="000158C9">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14:paraId="29C10286" w14:textId="77777777" w:rsidR="000158C9" w:rsidRPr="007133E7" w:rsidRDefault="000158C9" w:rsidP="000158C9">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6C8A9D6D" w14:textId="77777777" w:rsidR="000158C9" w:rsidRDefault="000158C9" w:rsidP="000158C9">
      <w:pPr>
        <w:jc w:val="center"/>
        <w:rPr>
          <w:b/>
          <w:iCs/>
          <w:snapToGrid w:val="0"/>
          <w:sz w:val="28"/>
          <w:szCs w:val="28"/>
        </w:rPr>
      </w:pPr>
    </w:p>
    <w:p w14:paraId="1CC65B22" w14:textId="77777777" w:rsidR="000158C9" w:rsidRPr="00F117D0" w:rsidRDefault="000158C9" w:rsidP="000158C9">
      <w:pPr>
        <w:jc w:val="center"/>
        <w:rPr>
          <w:b/>
          <w:iCs/>
          <w:snapToGrid w:val="0"/>
          <w:sz w:val="28"/>
          <w:szCs w:val="28"/>
        </w:rPr>
      </w:pPr>
      <w:r w:rsidRPr="00F117D0">
        <w:rPr>
          <w:b/>
          <w:iCs/>
          <w:snapToGrid w:val="0"/>
          <w:sz w:val="28"/>
          <w:szCs w:val="28"/>
        </w:rPr>
        <w:t>ЦЕНОВОЕ ПРЕДЛОЖЕНИЕ</w:t>
      </w:r>
    </w:p>
    <w:p w14:paraId="00A2D6A3" w14:textId="77777777" w:rsidR="000158C9" w:rsidRPr="00F117D0" w:rsidRDefault="000158C9" w:rsidP="000158C9">
      <w:pPr>
        <w:jc w:val="center"/>
        <w:rPr>
          <w:b/>
          <w:iCs/>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0158C9" w:rsidRPr="00F117D0" w14:paraId="62550E5D" w14:textId="77777777" w:rsidTr="005041F7">
        <w:trPr>
          <w:cantSplit/>
          <w:trHeight w:val="240"/>
          <w:tblHeader/>
        </w:trPr>
        <w:tc>
          <w:tcPr>
            <w:tcW w:w="720" w:type="dxa"/>
            <w:vAlign w:val="center"/>
          </w:tcPr>
          <w:p w14:paraId="0210CFEF"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5A05B773"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285BA1E3"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5E5E4A4B"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0158C9" w:rsidRPr="00F117D0" w14:paraId="479C6D6F" w14:textId="77777777" w:rsidTr="005041F7">
        <w:trPr>
          <w:trHeight w:val="240"/>
        </w:trPr>
        <w:tc>
          <w:tcPr>
            <w:tcW w:w="720" w:type="dxa"/>
            <w:vAlign w:val="center"/>
          </w:tcPr>
          <w:p w14:paraId="7414EDEF" w14:textId="77777777" w:rsidR="000158C9" w:rsidRPr="00F117D0" w:rsidRDefault="000158C9" w:rsidP="0051109A">
            <w:pPr>
              <w:pStyle w:val="affff1"/>
              <w:numPr>
                <w:ilvl w:val="0"/>
                <w:numId w:val="38"/>
              </w:numPr>
              <w:spacing w:before="40" w:after="40" w:line="276" w:lineRule="auto"/>
              <w:rPr>
                <w:color w:val="000000"/>
                <w:sz w:val="28"/>
                <w:szCs w:val="28"/>
              </w:rPr>
            </w:pPr>
          </w:p>
        </w:tc>
        <w:tc>
          <w:tcPr>
            <w:tcW w:w="2286" w:type="dxa"/>
            <w:vAlign w:val="center"/>
          </w:tcPr>
          <w:p w14:paraId="61F8D618" w14:textId="77777777" w:rsidR="000158C9" w:rsidRPr="00F117D0" w:rsidRDefault="000158C9" w:rsidP="005041F7">
            <w:pPr>
              <w:rPr>
                <w:sz w:val="28"/>
                <w:szCs w:val="28"/>
              </w:rPr>
            </w:pPr>
            <w:r w:rsidRPr="00F117D0">
              <w:rPr>
                <w:color w:val="000000"/>
                <w:sz w:val="28"/>
                <w:szCs w:val="28"/>
              </w:rPr>
              <w:t xml:space="preserve">Цена договора </w:t>
            </w:r>
          </w:p>
        </w:tc>
        <w:tc>
          <w:tcPr>
            <w:tcW w:w="2977" w:type="dxa"/>
            <w:vAlign w:val="center"/>
          </w:tcPr>
          <w:p w14:paraId="223A42B1" w14:textId="77777777" w:rsidR="000158C9" w:rsidRDefault="000158C9" w:rsidP="005041F7">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14:paraId="301D5053" w14:textId="77777777" w:rsidR="000158C9" w:rsidRDefault="000158C9" w:rsidP="005041F7">
            <w:pPr>
              <w:widowControl w:val="0"/>
              <w:jc w:val="both"/>
              <w:rPr>
                <w:i/>
                <w:sz w:val="28"/>
                <w:szCs w:val="28"/>
              </w:rPr>
            </w:pPr>
          </w:p>
          <w:p w14:paraId="6F9F59B0" w14:textId="77777777" w:rsidR="000158C9" w:rsidRDefault="000158C9" w:rsidP="005041F7">
            <w:pPr>
              <w:widowControl w:val="0"/>
              <w:jc w:val="both"/>
              <w:rPr>
                <w:i/>
                <w:sz w:val="28"/>
                <w:szCs w:val="28"/>
              </w:rPr>
            </w:pPr>
            <w:r>
              <w:rPr>
                <w:i/>
                <w:sz w:val="28"/>
                <w:szCs w:val="28"/>
              </w:rPr>
              <w:t>или</w:t>
            </w:r>
          </w:p>
          <w:p w14:paraId="4F40B776" w14:textId="77777777" w:rsidR="000158C9" w:rsidRDefault="000158C9" w:rsidP="005041F7">
            <w:pPr>
              <w:widowControl w:val="0"/>
              <w:jc w:val="both"/>
              <w:rPr>
                <w:i/>
                <w:sz w:val="28"/>
                <w:szCs w:val="28"/>
              </w:rPr>
            </w:pPr>
          </w:p>
          <w:p w14:paraId="00CB13E5" w14:textId="77777777" w:rsidR="000158C9" w:rsidRDefault="000158C9" w:rsidP="005041F7">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 xml:space="preserve">по </w:t>
            </w:r>
            <w:r>
              <w:rPr>
                <w:i/>
                <w:sz w:val="28"/>
                <w:szCs w:val="28"/>
              </w:rPr>
              <w:lastRenderedPageBreak/>
              <w:t>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09C6EC7F" w14:textId="77777777" w:rsidR="000158C9" w:rsidRPr="00F117D0" w:rsidRDefault="000158C9" w:rsidP="005041F7">
            <w:pPr>
              <w:spacing w:before="40" w:after="40"/>
              <w:ind w:left="57" w:right="57"/>
              <w:jc w:val="center"/>
              <w:rPr>
                <w:color w:val="000000"/>
                <w:sz w:val="28"/>
                <w:szCs w:val="28"/>
              </w:rPr>
            </w:pPr>
          </w:p>
        </w:tc>
        <w:tc>
          <w:tcPr>
            <w:tcW w:w="4110" w:type="dxa"/>
          </w:tcPr>
          <w:p w14:paraId="2F6B6F5F"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14:paraId="571F1C51" w14:textId="77777777" w:rsidR="000158C9" w:rsidRDefault="000158C9" w:rsidP="000158C9">
      <w:pPr>
        <w:pStyle w:val="afa"/>
        <w:widowControl w:val="0"/>
        <w:jc w:val="left"/>
        <w:rPr>
          <w:sz w:val="28"/>
          <w:szCs w:val="28"/>
        </w:rPr>
      </w:pPr>
    </w:p>
    <w:p w14:paraId="5F8E419D" w14:textId="77777777" w:rsidR="00A24355" w:rsidRDefault="000158C9" w:rsidP="000158C9">
      <w:pPr>
        <w:pStyle w:val="afa"/>
        <w:widowControl w:val="0"/>
        <w:jc w:val="left"/>
        <w:rPr>
          <w:sz w:val="28"/>
          <w:szCs w:val="28"/>
        </w:rPr>
      </w:pPr>
      <w:r>
        <w:rPr>
          <w:sz w:val="28"/>
          <w:szCs w:val="28"/>
        </w:rPr>
        <w:t xml:space="preserve">Приложение к Предложению о цене: </w:t>
      </w:r>
    </w:p>
    <w:p w14:paraId="6F781D57" w14:textId="77777777" w:rsidR="00521FD3" w:rsidRDefault="00521FD3" w:rsidP="00521FD3">
      <w:pPr>
        <w:pStyle w:val="afa"/>
        <w:widowControl w:val="0"/>
        <w:numPr>
          <w:ilvl w:val="0"/>
          <w:numId w:val="46"/>
        </w:numPr>
        <w:jc w:val="center"/>
        <w:rPr>
          <w:b/>
          <w:sz w:val="28"/>
          <w:szCs w:val="28"/>
        </w:rPr>
      </w:pPr>
      <w:r>
        <w:rPr>
          <w:b/>
          <w:sz w:val="28"/>
          <w:szCs w:val="28"/>
        </w:rPr>
        <w:t xml:space="preserve"> </w:t>
      </w:r>
      <w:r w:rsidRPr="00721807">
        <w:rPr>
          <w:b/>
          <w:sz w:val="28"/>
          <w:szCs w:val="28"/>
        </w:rPr>
        <w:t>спецификация</w:t>
      </w:r>
    </w:p>
    <w:p w14:paraId="6E0A95BA" w14:textId="77777777" w:rsidR="006C2231" w:rsidRDefault="006C2231"/>
    <w:tbl>
      <w:tblPr>
        <w:tblStyle w:val="affff"/>
        <w:tblW w:w="10664" w:type="dxa"/>
        <w:tblInd w:w="-147" w:type="dxa"/>
        <w:tblLayout w:type="fixed"/>
        <w:tblLook w:val="04A0" w:firstRow="1" w:lastRow="0" w:firstColumn="1" w:lastColumn="0" w:noHBand="0" w:noVBand="1"/>
      </w:tblPr>
      <w:tblGrid>
        <w:gridCol w:w="710"/>
        <w:gridCol w:w="1698"/>
        <w:gridCol w:w="3570"/>
        <w:gridCol w:w="1559"/>
        <w:gridCol w:w="708"/>
        <w:gridCol w:w="1143"/>
        <w:gridCol w:w="1276"/>
      </w:tblGrid>
      <w:tr w:rsidR="00521FD3" w:rsidRPr="009637CE" w14:paraId="086F5D02" w14:textId="77777777" w:rsidTr="00521FD3">
        <w:tc>
          <w:tcPr>
            <w:tcW w:w="710" w:type="dxa"/>
            <w:tcBorders>
              <w:top w:val="single" w:sz="4" w:space="0" w:color="auto"/>
              <w:left w:val="single" w:sz="4" w:space="0" w:color="auto"/>
              <w:bottom w:val="single" w:sz="4" w:space="0" w:color="auto"/>
              <w:right w:val="single" w:sz="4" w:space="0" w:color="auto"/>
            </w:tcBorders>
            <w:shd w:val="clear" w:color="auto" w:fill="FFFFFF"/>
          </w:tcPr>
          <w:p w14:paraId="271EFBFB" w14:textId="77777777" w:rsidR="00521FD3" w:rsidRPr="009637CE" w:rsidRDefault="00521FD3" w:rsidP="00E40DAD">
            <w:pPr>
              <w:widowControl w:val="0"/>
              <w:tabs>
                <w:tab w:val="left" w:pos="38"/>
              </w:tabs>
              <w:ind w:left="131" w:hanging="94"/>
              <w:jc w:val="center"/>
              <w:rPr>
                <w:szCs w:val="28"/>
              </w:rPr>
            </w:pPr>
            <w:r w:rsidRPr="009637CE">
              <w:rPr>
                <w:szCs w:val="28"/>
              </w:rPr>
              <w:t xml:space="preserve">№ </w:t>
            </w:r>
            <w:proofErr w:type="spellStart"/>
            <w:r w:rsidRPr="009637CE">
              <w:rPr>
                <w:szCs w:val="28"/>
              </w:rPr>
              <w:t>п.п</w:t>
            </w:r>
            <w:proofErr w:type="spellEnd"/>
          </w:p>
        </w:tc>
        <w:tc>
          <w:tcPr>
            <w:tcW w:w="1698" w:type="dxa"/>
            <w:tcBorders>
              <w:top w:val="single" w:sz="4" w:space="0" w:color="auto"/>
              <w:bottom w:val="single" w:sz="4" w:space="0" w:color="auto"/>
              <w:right w:val="single" w:sz="4" w:space="0" w:color="auto"/>
            </w:tcBorders>
          </w:tcPr>
          <w:p w14:paraId="6AB585F3" w14:textId="77777777" w:rsidR="00521FD3" w:rsidRPr="00A36D06" w:rsidRDefault="00521FD3" w:rsidP="00E40DAD">
            <w:pPr>
              <w:widowControl w:val="0"/>
              <w:jc w:val="center"/>
              <w:rPr>
                <w:rFonts w:eastAsia="Arial Unicode MS"/>
                <w:color w:val="000000"/>
              </w:rPr>
            </w:pPr>
            <w:r w:rsidRPr="00A36D06">
              <w:rPr>
                <w:rFonts w:eastAsia="Arial Unicode MS"/>
                <w:color w:val="000000"/>
              </w:rPr>
              <w:t>Номенклатура</w:t>
            </w:r>
          </w:p>
        </w:tc>
        <w:tc>
          <w:tcPr>
            <w:tcW w:w="3570" w:type="dxa"/>
            <w:tcBorders>
              <w:top w:val="single" w:sz="4" w:space="0" w:color="auto"/>
              <w:left w:val="single" w:sz="4" w:space="0" w:color="auto"/>
              <w:bottom w:val="single" w:sz="4" w:space="0" w:color="auto"/>
            </w:tcBorders>
          </w:tcPr>
          <w:p w14:paraId="50E0BD34" w14:textId="77777777" w:rsidR="00521FD3" w:rsidRPr="00A36D06" w:rsidRDefault="00521FD3" w:rsidP="00E40DAD">
            <w:pPr>
              <w:widowControl w:val="0"/>
              <w:jc w:val="center"/>
              <w:rPr>
                <w:rFonts w:eastAsia="Arial Unicode MS"/>
                <w:color w:val="000000"/>
              </w:rPr>
            </w:pPr>
            <w:r w:rsidRPr="00A36D06">
              <w:rPr>
                <w:rFonts w:eastAsia="Arial Unicode MS"/>
                <w:color w:val="000000"/>
              </w:rPr>
              <w:t>Технические и</w:t>
            </w:r>
            <w:r>
              <w:rPr>
                <w:rFonts w:eastAsia="Arial Unicode MS"/>
                <w:color w:val="000000"/>
              </w:rPr>
              <w:t xml:space="preserve"> функциональные характеристики Т</w:t>
            </w:r>
            <w:r w:rsidRPr="00A36D06">
              <w:rPr>
                <w:rFonts w:eastAsia="Arial Unicode MS"/>
                <w:color w:val="000000"/>
              </w:rPr>
              <w:t xml:space="preserve">овара </w:t>
            </w:r>
          </w:p>
        </w:tc>
        <w:tc>
          <w:tcPr>
            <w:tcW w:w="1559" w:type="dxa"/>
            <w:tcBorders>
              <w:top w:val="single" w:sz="4" w:space="0" w:color="auto"/>
              <w:left w:val="single" w:sz="4" w:space="0" w:color="auto"/>
              <w:bottom w:val="single" w:sz="4" w:space="0" w:color="auto"/>
            </w:tcBorders>
            <w:shd w:val="clear" w:color="auto" w:fill="FFFFFF"/>
          </w:tcPr>
          <w:p w14:paraId="58C74C61" w14:textId="77777777" w:rsidR="00521FD3" w:rsidRPr="009637CE" w:rsidRDefault="00521FD3" w:rsidP="00E40DAD">
            <w:pPr>
              <w:widowControl w:val="0"/>
              <w:tabs>
                <w:tab w:val="left" w:pos="264"/>
              </w:tabs>
              <w:ind w:left="131"/>
              <w:jc w:val="center"/>
              <w:rPr>
                <w:szCs w:val="28"/>
              </w:rPr>
            </w:pPr>
            <w:r>
              <w:rPr>
                <w:szCs w:val="28"/>
              </w:rPr>
              <w:t>Страна происхождения Товара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0CA12EE" w14:textId="77777777" w:rsidR="00521FD3" w:rsidRPr="009637CE" w:rsidRDefault="00521FD3" w:rsidP="00E40DAD">
            <w:pPr>
              <w:widowControl w:val="0"/>
              <w:tabs>
                <w:tab w:val="left" w:pos="0"/>
              </w:tabs>
              <w:ind w:left="131" w:hanging="131"/>
              <w:jc w:val="center"/>
              <w:rPr>
                <w:szCs w:val="28"/>
              </w:rPr>
            </w:pPr>
            <w:r w:rsidRPr="009637CE">
              <w:rPr>
                <w:szCs w:val="28"/>
              </w:rPr>
              <w:t>Кол</w:t>
            </w:r>
            <w:r>
              <w:rPr>
                <w:szCs w:val="28"/>
              </w:rPr>
              <w:t>-</w:t>
            </w:r>
            <w:r w:rsidRPr="009637CE">
              <w:rPr>
                <w:szCs w:val="28"/>
              </w:rPr>
              <w:t>во, шт.</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134531AB" w14:textId="77777777" w:rsidR="00521FD3" w:rsidRDefault="00521FD3" w:rsidP="00E40DAD">
            <w:pPr>
              <w:widowControl w:val="0"/>
              <w:tabs>
                <w:tab w:val="left" w:pos="264"/>
              </w:tabs>
              <w:ind w:left="131"/>
              <w:jc w:val="center"/>
              <w:rPr>
                <w:szCs w:val="28"/>
              </w:rPr>
            </w:pPr>
            <w:r w:rsidRPr="009637CE">
              <w:rPr>
                <w:szCs w:val="28"/>
              </w:rPr>
              <w:t xml:space="preserve">Цена за един., в </w:t>
            </w:r>
            <w:proofErr w:type="spellStart"/>
            <w:r w:rsidRPr="009637CE">
              <w:rPr>
                <w:szCs w:val="28"/>
              </w:rPr>
              <w:t>т.ч</w:t>
            </w:r>
            <w:proofErr w:type="spellEnd"/>
            <w:r w:rsidRPr="009637CE">
              <w:rPr>
                <w:szCs w:val="28"/>
              </w:rPr>
              <w:t xml:space="preserve"> НДС (20%) </w:t>
            </w:r>
          </w:p>
          <w:p w14:paraId="608F34AD" w14:textId="77777777" w:rsidR="00521FD3" w:rsidRPr="006C2231" w:rsidRDefault="006C2231" w:rsidP="00E40DAD">
            <w:pPr>
              <w:widowControl w:val="0"/>
              <w:tabs>
                <w:tab w:val="left" w:pos="264"/>
              </w:tabs>
              <w:ind w:left="131"/>
              <w:jc w:val="center"/>
              <w:rPr>
                <w:szCs w:val="28"/>
              </w:rPr>
            </w:pPr>
            <w:r>
              <w:rPr>
                <w:szCs w:val="28"/>
              </w:rPr>
              <w:t>рублей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E4BC98" w14:textId="77777777" w:rsidR="00521FD3" w:rsidRDefault="00521FD3" w:rsidP="00E40DAD">
            <w:pPr>
              <w:widowControl w:val="0"/>
              <w:tabs>
                <w:tab w:val="left" w:pos="264"/>
              </w:tabs>
              <w:ind w:left="131"/>
              <w:jc w:val="center"/>
              <w:rPr>
                <w:szCs w:val="28"/>
              </w:rPr>
            </w:pPr>
            <w:r w:rsidRPr="009637CE">
              <w:rPr>
                <w:szCs w:val="28"/>
              </w:rPr>
              <w:t xml:space="preserve">Сумма, в </w:t>
            </w:r>
            <w:proofErr w:type="spellStart"/>
            <w:r w:rsidRPr="009637CE">
              <w:rPr>
                <w:szCs w:val="28"/>
              </w:rPr>
              <w:t>т.ч</w:t>
            </w:r>
            <w:proofErr w:type="spellEnd"/>
            <w:r w:rsidRPr="009637CE">
              <w:rPr>
                <w:szCs w:val="28"/>
              </w:rPr>
              <w:t xml:space="preserve"> НДС (20%)</w:t>
            </w:r>
          </w:p>
          <w:p w14:paraId="1223F4B4" w14:textId="77777777" w:rsidR="00521FD3" w:rsidRPr="009637CE" w:rsidRDefault="006C2231" w:rsidP="00E40DAD">
            <w:pPr>
              <w:widowControl w:val="0"/>
              <w:tabs>
                <w:tab w:val="left" w:pos="264"/>
              </w:tabs>
              <w:ind w:left="131"/>
              <w:jc w:val="center"/>
              <w:rPr>
                <w:szCs w:val="28"/>
              </w:rPr>
            </w:pPr>
            <w:r>
              <w:rPr>
                <w:szCs w:val="28"/>
              </w:rPr>
              <w:t>рублей</w:t>
            </w:r>
            <w:r w:rsidR="00521FD3" w:rsidRPr="009637CE">
              <w:rPr>
                <w:szCs w:val="28"/>
              </w:rPr>
              <w:t xml:space="preserve"> </w:t>
            </w:r>
          </w:p>
        </w:tc>
      </w:tr>
      <w:tr w:rsidR="00521FD3" w:rsidRPr="00686371" w14:paraId="123F5B4B" w14:textId="77777777" w:rsidTr="00521FD3">
        <w:tc>
          <w:tcPr>
            <w:tcW w:w="710" w:type="dxa"/>
          </w:tcPr>
          <w:p w14:paraId="334FD15F" w14:textId="77777777" w:rsidR="00521FD3" w:rsidRPr="0043714F" w:rsidRDefault="00521FD3" w:rsidP="00E40DAD">
            <w:pPr>
              <w:widowControl w:val="0"/>
              <w:jc w:val="both"/>
            </w:pPr>
            <w:r w:rsidRPr="0043714F">
              <w:t>1</w:t>
            </w:r>
          </w:p>
        </w:tc>
        <w:tc>
          <w:tcPr>
            <w:tcW w:w="1698" w:type="dxa"/>
            <w:tcBorders>
              <w:top w:val="single" w:sz="4" w:space="0" w:color="auto"/>
              <w:bottom w:val="single" w:sz="4" w:space="0" w:color="auto"/>
              <w:right w:val="single" w:sz="4" w:space="0" w:color="auto"/>
            </w:tcBorders>
          </w:tcPr>
          <w:p w14:paraId="181FF378" w14:textId="77777777" w:rsidR="00521FD3" w:rsidRPr="00A36D06" w:rsidRDefault="00521FD3" w:rsidP="00E40DAD">
            <w:pPr>
              <w:widowControl w:val="0"/>
              <w:ind w:left="57" w:right="57"/>
            </w:pPr>
          </w:p>
        </w:tc>
        <w:tc>
          <w:tcPr>
            <w:tcW w:w="3570" w:type="dxa"/>
          </w:tcPr>
          <w:p w14:paraId="1CCC00C9" w14:textId="77777777" w:rsidR="00521FD3" w:rsidRPr="0051052D" w:rsidRDefault="00521FD3" w:rsidP="00E40DAD">
            <w:pPr>
              <w:rPr>
                <w:lang w:val="en-US"/>
              </w:rPr>
            </w:pPr>
          </w:p>
        </w:tc>
        <w:tc>
          <w:tcPr>
            <w:tcW w:w="1559" w:type="dxa"/>
            <w:tcBorders>
              <w:right w:val="single" w:sz="4" w:space="0" w:color="auto"/>
            </w:tcBorders>
          </w:tcPr>
          <w:p w14:paraId="5946EFB7" w14:textId="77777777" w:rsidR="00521FD3" w:rsidRPr="0051052D" w:rsidRDefault="00521FD3" w:rsidP="00E40DAD">
            <w:pPr>
              <w:widowControl w:val="0"/>
              <w:jc w:val="center"/>
              <w:rPr>
                <w:rFonts w:eastAsia="Arial Unicode MS"/>
                <w:color w:val="000000"/>
              </w:rPr>
            </w:pPr>
          </w:p>
        </w:tc>
        <w:tc>
          <w:tcPr>
            <w:tcW w:w="708" w:type="dxa"/>
            <w:tcBorders>
              <w:top w:val="single" w:sz="4" w:space="0" w:color="auto"/>
              <w:left w:val="single" w:sz="4" w:space="0" w:color="auto"/>
              <w:bottom w:val="single" w:sz="4" w:space="0" w:color="auto"/>
            </w:tcBorders>
          </w:tcPr>
          <w:p w14:paraId="11673160" w14:textId="77777777" w:rsidR="00521FD3" w:rsidRPr="00D65CF8" w:rsidRDefault="00521FD3" w:rsidP="00E40DAD">
            <w:pPr>
              <w:widowControl w:val="0"/>
              <w:jc w:val="center"/>
              <w:rPr>
                <w:rFonts w:eastAsia="Arial Unicode MS"/>
                <w:color w:val="000000"/>
              </w:rPr>
            </w:pPr>
          </w:p>
        </w:tc>
        <w:tc>
          <w:tcPr>
            <w:tcW w:w="1143" w:type="dxa"/>
          </w:tcPr>
          <w:p w14:paraId="3EDDE6F3" w14:textId="77777777" w:rsidR="00521FD3" w:rsidRPr="00686371" w:rsidRDefault="00521FD3" w:rsidP="00E40DAD">
            <w:pPr>
              <w:widowControl w:val="0"/>
              <w:jc w:val="both"/>
            </w:pPr>
          </w:p>
        </w:tc>
        <w:tc>
          <w:tcPr>
            <w:tcW w:w="1276" w:type="dxa"/>
          </w:tcPr>
          <w:p w14:paraId="61F1BF28" w14:textId="77777777" w:rsidR="00521FD3" w:rsidRPr="00686371" w:rsidRDefault="00521FD3" w:rsidP="00E40DAD">
            <w:pPr>
              <w:widowControl w:val="0"/>
              <w:jc w:val="both"/>
            </w:pPr>
          </w:p>
        </w:tc>
      </w:tr>
    </w:tbl>
    <w:p w14:paraId="239E0618" w14:textId="77777777" w:rsidR="000158C9" w:rsidRDefault="000158C9" w:rsidP="00521FD3">
      <w:pPr>
        <w:pStyle w:val="afa"/>
        <w:widowControl w:val="0"/>
        <w:ind w:left="720"/>
        <w:jc w:val="left"/>
        <w:rPr>
          <w:sz w:val="28"/>
          <w:szCs w:val="28"/>
        </w:rPr>
      </w:pPr>
    </w:p>
    <w:p w14:paraId="005C82E4" w14:textId="77777777" w:rsidR="000158C9" w:rsidRPr="006C3B4A" w:rsidRDefault="000158C9" w:rsidP="000158C9">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14:paraId="781612D5" w14:textId="77777777" w:rsidR="000158C9" w:rsidRDefault="000158C9" w:rsidP="000158C9">
      <w:pPr>
        <w:pStyle w:val="afa"/>
        <w:widowControl w:val="0"/>
        <w:jc w:val="left"/>
        <w:rPr>
          <w:sz w:val="28"/>
          <w:szCs w:val="28"/>
        </w:rPr>
      </w:pPr>
    </w:p>
    <w:p w14:paraId="01DD6374" w14:textId="77777777" w:rsidR="000158C9" w:rsidRDefault="000158C9" w:rsidP="000158C9">
      <w:pPr>
        <w:pStyle w:val="afa"/>
        <w:widowControl w:val="0"/>
        <w:jc w:val="left"/>
        <w:rPr>
          <w:sz w:val="28"/>
          <w:szCs w:val="28"/>
        </w:rPr>
      </w:pPr>
    </w:p>
    <w:p w14:paraId="253D1490" w14:textId="77777777" w:rsidR="000158C9" w:rsidRPr="00907AFC" w:rsidRDefault="000158C9" w:rsidP="0051109A">
      <w:pPr>
        <w:pStyle w:val="affff1"/>
        <w:widowControl w:val="0"/>
        <w:numPr>
          <w:ilvl w:val="1"/>
          <w:numId w:val="33"/>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521FD3">
        <w:rPr>
          <w:sz w:val="28"/>
          <w:szCs w:val="28"/>
          <w:u w:val="single"/>
          <w:lang w:val="en-US"/>
        </w:rPr>
        <w:t>8</w:t>
      </w:r>
      <w:r w:rsidRPr="00D94B22">
        <w:rPr>
          <w:sz w:val="28"/>
          <w:szCs w:val="28"/>
          <w:u w:val="single"/>
        </w:rPr>
        <w:t>)</w:t>
      </w:r>
    </w:p>
    <w:p w14:paraId="334A8D5D" w14:textId="77777777" w:rsidR="000158C9" w:rsidRPr="006C3B4A" w:rsidRDefault="000158C9" w:rsidP="000158C9">
      <w:pPr>
        <w:widowControl w:val="0"/>
        <w:jc w:val="center"/>
        <w:rPr>
          <w:b/>
          <w:sz w:val="28"/>
          <w:szCs w:val="28"/>
        </w:rPr>
      </w:pPr>
    </w:p>
    <w:p w14:paraId="4E1E0A57" w14:textId="77777777" w:rsidR="000158C9" w:rsidRPr="006C3B4A" w:rsidRDefault="000158C9" w:rsidP="000158C9">
      <w:pPr>
        <w:widowControl w:val="0"/>
        <w:jc w:val="center"/>
        <w:rPr>
          <w:b/>
          <w:sz w:val="28"/>
          <w:szCs w:val="28"/>
        </w:rPr>
      </w:pPr>
      <w:r w:rsidRPr="006C3B4A">
        <w:rPr>
          <w:b/>
          <w:sz w:val="28"/>
          <w:szCs w:val="28"/>
        </w:rPr>
        <w:t xml:space="preserve">Опись документов </w:t>
      </w:r>
    </w:p>
    <w:p w14:paraId="717F9879" w14:textId="77777777" w:rsidR="000158C9" w:rsidRPr="006C3B4A" w:rsidRDefault="000158C9" w:rsidP="000158C9">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4709573D" w14:textId="77777777" w:rsidR="000158C9" w:rsidRPr="006C3B4A" w:rsidRDefault="000158C9" w:rsidP="000158C9">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4C648D9C" w14:textId="77777777" w:rsidR="000158C9" w:rsidRPr="006C3B4A" w:rsidRDefault="000158C9" w:rsidP="000158C9">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6743"/>
        <w:gridCol w:w="2706"/>
      </w:tblGrid>
      <w:tr w:rsidR="000158C9" w:rsidRPr="006C3B4A" w14:paraId="2884579D" w14:textId="77777777" w:rsidTr="005041F7">
        <w:tc>
          <w:tcPr>
            <w:tcW w:w="1029" w:type="dxa"/>
            <w:shd w:val="clear" w:color="auto" w:fill="auto"/>
          </w:tcPr>
          <w:p w14:paraId="48997A54" w14:textId="77777777" w:rsidR="000158C9" w:rsidRPr="006C3B4A" w:rsidRDefault="000158C9" w:rsidP="005041F7">
            <w:pPr>
              <w:widowControl w:val="0"/>
              <w:jc w:val="center"/>
              <w:rPr>
                <w:b/>
                <w:sz w:val="28"/>
                <w:szCs w:val="28"/>
              </w:rPr>
            </w:pPr>
            <w:r w:rsidRPr="006C3B4A">
              <w:rPr>
                <w:b/>
                <w:sz w:val="28"/>
                <w:szCs w:val="28"/>
              </w:rPr>
              <w:t>№</w:t>
            </w:r>
          </w:p>
        </w:tc>
        <w:tc>
          <w:tcPr>
            <w:tcW w:w="6743" w:type="dxa"/>
            <w:shd w:val="clear" w:color="auto" w:fill="auto"/>
          </w:tcPr>
          <w:p w14:paraId="42F6CE7E" w14:textId="77777777" w:rsidR="000158C9" w:rsidRPr="006C3B4A" w:rsidRDefault="000158C9" w:rsidP="005041F7">
            <w:pPr>
              <w:widowControl w:val="0"/>
              <w:jc w:val="center"/>
              <w:rPr>
                <w:b/>
                <w:sz w:val="28"/>
                <w:szCs w:val="28"/>
              </w:rPr>
            </w:pPr>
            <w:r w:rsidRPr="006C3B4A">
              <w:rPr>
                <w:b/>
                <w:sz w:val="28"/>
                <w:szCs w:val="28"/>
              </w:rPr>
              <w:t>Наименование документа</w:t>
            </w:r>
          </w:p>
        </w:tc>
        <w:tc>
          <w:tcPr>
            <w:tcW w:w="2706" w:type="dxa"/>
            <w:shd w:val="clear" w:color="auto" w:fill="auto"/>
          </w:tcPr>
          <w:p w14:paraId="115C99C8" w14:textId="77777777" w:rsidR="000158C9" w:rsidRPr="006C3B4A" w:rsidRDefault="000158C9" w:rsidP="005041F7">
            <w:pPr>
              <w:widowControl w:val="0"/>
              <w:jc w:val="center"/>
              <w:rPr>
                <w:b/>
                <w:sz w:val="28"/>
                <w:szCs w:val="28"/>
              </w:rPr>
            </w:pPr>
            <w:r w:rsidRPr="006C3B4A">
              <w:rPr>
                <w:b/>
                <w:sz w:val="28"/>
                <w:szCs w:val="28"/>
              </w:rPr>
              <w:t>Номер страницы</w:t>
            </w:r>
          </w:p>
        </w:tc>
      </w:tr>
      <w:tr w:rsidR="000158C9" w:rsidRPr="006C3B4A" w14:paraId="46A3E1C5" w14:textId="77777777" w:rsidTr="005041F7">
        <w:tc>
          <w:tcPr>
            <w:tcW w:w="10478" w:type="dxa"/>
            <w:gridSpan w:val="3"/>
            <w:shd w:val="clear" w:color="auto" w:fill="auto"/>
          </w:tcPr>
          <w:p w14:paraId="7821E039" w14:textId="77777777" w:rsidR="000158C9" w:rsidRPr="006C3B4A" w:rsidRDefault="000158C9" w:rsidP="005041F7">
            <w:pPr>
              <w:widowControl w:val="0"/>
              <w:rPr>
                <w:b/>
                <w:sz w:val="28"/>
                <w:szCs w:val="28"/>
              </w:rPr>
            </w:pPr>
            <w:r>
              <w:rPr>
                <w:b/>
                <w:sz w:val="28"/>
                <w:szCs w:val="28"/>
              </w:rPr>
              <w:t>Документы первой части заявки</w:t>
            </w:r>
          </w:p>
        </w:tc>
      </w:tr>
      <w:tr w:rsidR="000158C9" w:rsidRPr="006C3B4A" w14:paraId="43F0831B" w14:textId="77777777" w:rsidTr="005041F7">
        <w:tc>
          <w:tcPr>
            <w:tcW w:w="1029" w:type="dxa"/>
            <w:shd w:val="clear" w:color="auto" w:fill="auto"/>
          </w:tcPr>
          <w:p w14:paraId="18190E2C" w14:textId="77777777" w:rsidR="000158C9" w:rsidRPr="006C3B4A" w:rsidRDefault="000158C9" w:rsidP="005041F7">
            <w:pPr>
              <w:widowControl w:val="0"/>
              <w:jc w:val="center"/>
              <w:rPr>
                <w:sz w:val="28"/>
                <w:szCs w:val="28"/>
              </w:rPr>
            </w:pPr>
            <w:r w:rsidRPr="006C3B4A">
              <w:rPr>
                <w:sz w:val="28"/>
                <w:szCs w:val="28"/>
              </w:rPr>
              <w:t>1</w:t>
            </w:r>
          </w:p>
        </w:tc>
        <w:tc>
          <w:tcPr>
            <w:tcW w:w="6743" w:type="dxa"/>
            <w:shd w:val="clear" w:color="auto" w:fill="auto"/>
          </w:tcPr>
          <w:p w14:paraId="14416C07" w14:textId="77777777" w:rsidR="000158C9" w:rsidRPr="006C3B4A" w:rsidRDefault="000158C9" w:rsidP="005041F7">
            <w:pPr>
              <w:widowControl w:val="0"/>
              <w:jc w:val="center"/>
              <w:rPr>
                <w:b/>
                <w:sz w:val="28"/>
                <w:szCs w:val="28"/>
              </w:rPr>
            </w:pPr>
          </w:p>
        </w:tc>
        <w:tc>
          <w:tcPr>
            <w:tcW w:w="2706" w:type="dxa"/>
            <w:shd w:val="clear" w:color="auto" w:fill="auto"/>
          </w:tcPr>
          <w:p w14:paraId="2CDA0B4E" w14:textId="77777777" w:rsidR="000158C9" w:rsidRPr="006C3B4A" w:rsidRDefault="000158C9" w:rsidP="005041F7">
            <w:pPr>
              <w:widowControl w:val="0"/>
              <w:jc w:val="center"/>
              <w:rPr>
                <w:b/>
                <w:sz w:val="28"/>
                <w:szCs w:val="28"/>
              </w:rPr>
            </w:pPr>
          </w:p>
        </w:tc>
      </w:tr>
      <w:tr w:rsidR="000158C9" w:rsidRPr="006C3B4A" w14:paraId="3A21428C" w14:textId="77777777" w:rsidTr="005041F7">
        <w:tc>
          <w:tcPr>
            <w:tcW w:w="1029" w:type="dxa"/>
            <w:shd w:val="clear" w:color="auto" w:fill="auto"/>
          </w:tcPr>
          <w:p w14:paraId="7CE27F7E" w14:textId="77777777" w:rsidR="000158C9" w:rsidRPr="006C3B4A" w:rsidRDefault="000158C9" w:rsidP="005041F7">
            <w:pPr>
              <w:widowControl w:val="0"/>
              <w:jc w:val="center"/>
              <w:rPr>
                <w:sz w:val="28"/>
                <w:szCs w:val="28"/>
              </w:rPr>
            </w:pPr>
            <w:r w:rsidRPr="006C3B4A">
              <w:rPr>
                <w:sz w:val="28"/>
                <w:szCs w:val="28"/>
              </w:rPr>
              <w:t>2</w:t>
            </w:r>
          </w:p>
        </w:tc>
        <w:tc>
          <w:tcPr>
            <w:tcW w:w="6743" w:type="dxa"/>
            <w:shd w:val="clear" w:color="auto" w:fill="auto"/>
          </w:tcPr>
          <w:p w14:paraId="1841F911" w14:textId="77777777" w:rsidR="000158C9" w:rsidRPr="006C3B4A" w:rsidRDefault="000158C9" w:rsidP="005041F7">
            <w:pPr>
              <w:widowControl w:val="0"/>
              <w:jc w:val="center"/>
              <w:rPr>
                <w:b/>
                <w:sz w:val="28"/>
                <w:szCs w:val="28"/>
              </w:rPr>
            </w:pPr>
          </w:p>
        </w:tc>
        <w:tc>
          <w:tcPr>
            <w:tcW w:w="2706" w:type="dxa"/>
            <w:shd w:val="clear" w:color="auto" w:fill="auto"/>
          </w:tcPr>
          <w:p w14:paraId="35FCB10E" w14:textId="77777777" w:rsidR="000158C9" w:rsidRPr="006C3B4A" w:rsidRDefault="000158C9" w:rsidP="005041F7">
            <w:pPr>
              <w:widowControl w:val="0"/>
              <w:jc w:val="center"/>
              <w:rPr>
                <w:b/>
                <w:sz w:val="28"/>
                <w:szCs w:val="28"/>
              </w:rPr>
            </w:pPr>
          </w:p>
        </w:tc>
      </w:tr>
      <w:tr w:rsidR="000158C9" w:rsidRPr="006C3B4A" w14:paraId="0A4F4C2E" w14:textId="77777777" w:rsidTr="005041F7">
        <w:tc>
          <w:tcPr>
            <w:tcW w:w="1029" w:type="dxa"/>
            <w:shd w:val="clear" w:color="auto" w:fill="auto"/>
          </w:tcPr>
          <w:p w14:paraId="2902D43F" w14:textId="77777777" w:rsidR="000158C9" w:rsidRPr="006C3B4A" w:rsidRDefault="000158C9" w:rsidP="005041F7">
            <w:pPr>
              <w:widowControl w:val="0"/>
              <w:jc w:val="center"/>
              <w:rPr>
                <w:sz w:val="28"/>
                <w:szCs w:val="28"/>
              </w:rPr>
            </w:pPr>
            <w:r w:rsidRPr="006C3B4A">
              <w:rPr>
                <w:sz w:val="28"/>
                <w:szCs w:val="28"/>
              </w:rPr>
              <w:t>3</w:t>
            </w:r>
          </w:p>
        </w:tc>
        <w:tc>
          <w:tcPr>
            <w:tcW w:w="6743" w:type="dxa"/>
            <w:shd w:val="clear" w:color="auto" w:fill="auto"/>
          </w:tcPr>
          <w:p w14:paraId="6C953120" w14:textId="77777777" w:rsidR="000158C9" w:rsidRPr="006C3B4A" w:rsidRDefault="000158C9" w:rsidP="005041F7">
            <w:pPr>
              <w:widowControl w:val="0"/>
              <w:jc w:val="center"/>
              <w:rPr>
                <w:b/>
                <w:sz w:val="28"/>
                <w:szCs w:val="28"/>
              </w:rPr>
            </w:pPr>
          </w:p>
        </w:tc>
        <w:tc>
          <w:tcPr>
            <w:tcW w:w="2706" w:type="dxa"/>
            <w:shd w:val="clear" w:color="auto" w:fill="auto"/>
          </w:tcPr>
          <w:p w14:paraId="328A9A54" w14:textId="77777777" w:rsidR="000158C9" w:rsidRPr="006C3B4A" w:rsidRDefault="000158C9" w:rsidP="005041F7">
            <w:pPr>
              <w:widowControl w:val="0"/>
              <w:jc w:val="center"/>
              <w:rPr>
                <w:b/>
                <w:sz w:val="28"/>
                <w:szCs w:val="28"/>
              </w:rPr>
            </w:pPr>
          </w:p>
        </w:tc>
      </w:tr>
      <w:tr w:rsidR="000158C9" w:rsidRPr="006C3B4A" w14:paraId="529D32C4" w14:textId="77777777" w:rsidTr="005041F7">
        <w:tc>
          <w:tcPr>
            <w:tcW w:w="1029" w:type="dxa"/>
            <w:shd w:val="clear" w:color="auto" w:fill="auto"/>
          </w:tcPr>
          <w:p w14:paraId="1F2A3503" w14:textId="77777777" w:rsidR="000158C9" w:rsidRPr="006C3B4A" w:rsidRDefault="000158C9" w:rsidP="005041F7">
            <w:pPr>
              <w:widowControl w:val="0"/>
              <w:jc w:val="center"/>
              <w:rPr>
                <w:sz w:val="28"/>
                <w:szCs w:val="28"/>
              </w:rPr>
            </w:pPr>
            <w:r>
              <w:rPr>
                <w:sz w:val="28"/>
                <w:szCs w:val="28"/>
              </w:rPr>
              <w:t>…</w:t>
            </w:r>
          </w:p>
        </w:tc>
        <w:tc>
          <w:tcPr>
            <w:tcW w:w="6743" w:type="dxa"/>
            <w:shd w:val="clear" w:color="auto" w:fill="auto"/>
          </w:tcPr>
          <w:p w14:paraId="314085B0" w14:textId="77777777" w:rsidR="000158C9" w:rsidRPr="006C3B4A" w:rsidRDefault="000158C9" w:rsidP="005041F7">
            <w:pPr>
              <w:widowControl w:val="0"/>
              <w:jc w:val="center"/>
              <w:rPr>
                <w:b/>
                <w:sz w:val="28"/>
                <w:szCs w:val="28"/>
              </w:rPr>
            </w:pPr>
          </w:p>
        </w:tc>
        <w:tc>
          <w:tcPr>
            <w:tcW w:w="2706" w:type="dxa"/>
            <w:shd w:val="clear" w:color="auto" w:fill="auto"/>
          </w:tcPr>
          <w:p w14:paraId="1355835D" w14:textId="77777777" w:rsidR="000158C9" w:rsidRPr="006C3B4A" w:rsidRDefault="000158C9" w:rsidP="005041F7">
            <w:pPr>
              <w:widowControl w:val="0"/>
              <w:jc w:val="center"/>
              <w:rPr>
                <w:b/>
                <w:sz w:val="28"/>
                <w:szCs w:val="28"/>
              </w:rPr>
            </w:pPr>
          </w:p>
        </w:tc>
      </w:tr>
      <w:tr w:rsidR="000158C9" w:rsidRPr="006C3B4A" w14:paraId="7AC66569" w14:textId="77777777" w:rsidTr="005041F7">
        <w:tc>
          <w:tcPr>
            <w:tcW w:w="10478" w:type="dxa"/>
            <w:gridSpan w:val="3"/>
            <w:shd w:val="clear" w:color="auto" w:fill="auto"/>
          </w:tcPr>
          <w:p w14:paraId="73B17AF1" w14:textId="77777777" w:rsidR="000158C9" w:rsidRPr="006C3B4A" w:rsidRDefault="000158C9" w:rsidP="005041F7">
            <w:pPr>
              <w:widowControl w:val="0"/>
              <w:rPr>
                <w:b/>
                <w:sz w:val="28"/>
                <w:szCs w:val="28"/>
              </w:rPr>
            </w:pPr>
            <w:r>
              <w:rPr>
                <w:b/>
                <w:sz w:val="28"/>
                <w:szCs w:val="28"/>
              </w:rPr>
              <w:t>Документы второй части заявки</w:t>
            </w:r>
          </w:p>
        </w:tc>
      </w:tr>
      <w:tr w:rsidR="000158C9" w:rsidRPr="006C3B4A" w14:paraId="02CAD371" w14:textId="77777777" w:rsidTr="005041F7">
        <w:tc>
          <w:tcPr>
            <w:tcW w:w="1029" w:type="dxa"/>
            <w:shd w:val="clear" w:color="auto" w:fill="auto"/>
          </w:tcPr>
          <w:p w14:paraId="282D62B5" w14:textId="77777777" w:rsidR="000158C9" w:rsidRPr="006C3B4A" w:rsidRDefault="000158C9" w:rsidP="005041F7">
            <w:pPr>
              <w:widowControl w:val="0"/>
              <w:jc w:val="center"/>
              <w:rPr>
                <w:sz w:val="28"/>
                <w:szCs w:val="28"/>
              </w:rPr>
            </w:pPr>
            <w:r>
              <w:rPr>
                <w:sz w:val="28"/>
                <w:szCs w:val="28"/>
              </w:rPr>
              <w:t>5</w:t>
            </w:r>
          </w:p>
        </w:tc>
        <w:tc>
          <w:tcPr>
            <w:tcW w:w="6743" w:type="dxa"/>
            <w:shd w:val="clear" w:color="auto" w:fill="auto"/>
          </w:tcPr>
          <w:p w14:paraId="70309371" w14:textId="77777777" w:rsidR="000158C9" w:rsidRPr="006C3B4A" w:rsidRDefault="000158C9" w:rsidP="005041F7">
            <w:pPr>
              <w:widowControl w:val="0"/>
              <w:jc w:val="center"/>
              <w:rPr>
                <w:b/>
                <w:sz w:val="28"/>
                <w:szCs w:val="28"/>
              </w:rPr>
            </w:pPr>
          </w:p>
        </w:tc>
        <w:tc>
          <w:tcPr>
            <w:tcW w:w="2706" w:type="dxa"/>
            <w:shd w:val="clear" w:color="auto" w:fill="auto"/>
          </w:tcPr>
          <w:p w14:paraId="12954027" w14:textId="77777777" w:rsidR="000158C9" w:rsidRPr="006C3B4A" w:rsidRDefault="000158C9" w:rsidP="005041F7">
            <w:pPr>
              <w:widowControl w:val="0"/>
              <w:jc w:val="center"/>
              <w:rPr>
                <w:b/>
                <w:sz w:val="28"/>
                <w:szCs w:val="28"/>
              </w:rPr>
            </w:pPr>
          </w:p>
        </w:tc>
      </w:tr>
      <w:tr w:rsidR="000158C9" w:rsidRPr="006C3B4A" w14:paraId="73BDEA13" w14:textId="77777777" w:rsidTr="005041F7">
        <w:tc>
          <w:tcPr>
            <w:tcW w:w="1029" w:type="dxa"/>
            <w:shd w:val="clear" w:color="auto" w:fill="auto"/>
          </w:tcPr>
          <w:p w14:paraId="3A1E3D2A" w14:textId="77777777" w:rsidR="000158C9" w:rsidRPr="006C3B4A" w:rsidRDefault="000158C9" w:rsidP="005041F7">
            <w:pPr>
              <w:widowControl w:val="0"/>
              <w:jc w:val="center"/>
              <w:rPr>
                <w:sz w:val="28"/>
                <w:szCs w:val="28"/>
              </w:rPr>
            </w:pPr>
            <w:r>
              <w:rPr>
                <w:sz w:val="28"/>
                <w:szCs w:val="28"/>
              </w:rPr>
              <w:t>6</w:t>
            </w:r>
          </w:p>
        </w:tc>
        <w:tc>
          <w:tcPr>
            <w:tcW w:w="6743" w:type="dxa"/>
            <w:shd w:val="clear" w:color="auto" w:fill="auto"/>
          </w:tcPr>
          <w:p w14:paraId="351D470F" w14:textId="77777777" w:rsidR="000158C9" w:rsidRPr="006C3B4A" w:rsidRDefault="000158C9" w:rsidP="005041F7">
            <w:pPr>
              <w:widowControl w:val="0"/>
              <w:jc w:val="center"/>
              <w:rPr>
                <w:b/>
                <w:sz w:val="28"/>
                <w:szCs w:val="28"/>
              </w:rPr>
            </w:pPr>
          </w:p>
        </w:tc>
        <w:tc>
          <w:tcPr>
            <w:tcW w:w="2706" w:type="dxa"/>
            <w:shd w:val="clear" w:color="auto" w:fill="auto"/>
          </w:tcPr>
          <w:p w14:paraId="3F3BC9EA" w14:textId="77777777" w:rsidR="000158C9" w:rsidRPr="006C3B4A" w:rsidRDefault="000158C9" w:rsidP="005041F7">
            <w:pPr>
              <w:widowControl w:val="0"/>
              <w:jc w:val="center"/>
              <w:rPr>
                <w:b/>
                <w:sz w:val="28"/>
                <w:szCs w:val="28"/>
              </w:rPr>
            </w:pPr>
          </w:p>
        </w:tc>
      </w:tr>
      <w:tr w:rsidR="000158C9" w:rsidRPr="006C3B4A" w14:paraId="396B1056" w14:textId="77777777" w:rsidTr="005041F7">
        <w:tc>
          <w:tcPr>
            <w:tcW w:w="1029" w:type="dxa"/>
            <w:shd w:val="clear" w:color="auto" w:fill="auto"/>
          </w:tcPr>
          <w:p w14:paraId="57C9D376" w14:textId="77777777" w:rsidR="000158C9" w:rsidRDefault="000158C9" w:rsidP="005041F7">
            <w:pPr>
              <w:widowControl w:val="0"/>
              <w:jc w:val="center"/>
              <w:rPr>
                <w:sz w:val="28"/>
                <w:szCs w:val="28"/>
              </w:rPr>
            </w:pPr>
            <w:r>
              <w:rPr>
                <w:sz w:val="28"/>
                <w:szCs w:val="28"/>
              </w:rPr>
              <w:t>…</w:t>
            </w:r>
          </w:p>
        </w:tc>
        <w:tc>
          <w:tcPr>
            <w:tcW w:w="6743" w:type="dxa"/>
            <w:shd w:val="clear" w:color="auto" w:fill="auto"/>
          </w:tcPr>
          <w:p w14:paraId="74C239BE" w14:textId="77777777" w:rsidR="000158C9" w:rsidRPr="006C3B4A" w:rsidRDefault="000158C9" w:rsidP="005041F7">
            <w:pPr>
              <w:widowControl w:val="0"/>
              <w:jc w:val="center"/>
              <w:rPr>
                <w:b/>
                <w:sz w:val="28"/>
                <w:szCs w:val="28"/>
              </w:rPr>
            </w:pPr>
          </w:p>
        </w:tc>
        <w:tc>
          <w:tcPr>
            <w:tcW w:w="2706" w:type="dxa"/>
            <w:shd w:val="clear" w:color="auto" w:fill="auto"/>
          </w:tcPr>
          <w:p w14:paraId="5A2E3318" w14:textId="77777777" w:rsidR="000158C9" w:rsidRPr="006C3B4A" w:rsidRDefault="000158C9" w:rsidP="005041F7">
            <w:pPr>
              <w:widowControl w:val="0"/>
              <w:jc w:val="center"/>
              <w:rPr>
                <w:b/>
                <w:sz w:val="28"/>
                <w:szCs w:val="28"/>
              </w:rPr>
            </w:pPr>
          </w:p>
        </w:tc>
      </w:tr>
      <w:tr w:rsidR="000158C9" w:rsidRPr="006C3B4A" w14:paraId="555FCFE9" w14:textId="77777777" w:rsidTr="005041F7">
        <w:tc>
          <w:tcPr>
            <w:tcW w:w="10478" w:type="dxa"/>
            <w:gridSpan w:val="3"/>
            <w:shd w:val="clear" w:color="auto" w:fill="auto"/>
          </w:tcPr>
          <w:p w14:paraId="5B5E8D4E" w14:textId="77777777" w:rsidR="000158C9" w:rsidRPr="006C3B4A" w:rsidRDefault="000158C9" w:rsidP="005041F7">
            <w:pPr>
              <w:widowControl w:val="0"/>
              <w:rPr>
                <w:b/>
                <w:sz w:val="28"/>
                <w:szCs w:val="28"/>
              </w:rPr>
            </w:pPr>
            <w:r>
              <w:rPr>
                <w:b/>
                <w:sz w:val="28"/>
                <w:szCs w:val="28"/>
              </w:rPr>
              <w:t>Ценовое предложение</w:t>
            </w:r>
          </w:p>
        </w:tc>
      </w:tr>
      <w:tr w:rsidR="000158C9" w:rsidRPr="006C3B4A" w14:paraId="75F8C62A" w14:textId="77777777" w:rsidTr="005041F7">
        <w:trPr>
          <w:trHeight w:val="70"/>
        </w:trPr>
        <w:tc>
          <w:tcPr>
            <w:tcW w:w="1029" w:type="dxa"/>
            <w:shd w:val="clear" w:color="auto" w:fill="auto"/>
          </w:tcPr>
          <w:p w14:paraId="57B81108" w14:textId="77777777" w:rsidR="000158C9" w:rsidRPr="006C3B4A" w:rsidRDefault="000158C9" w:rsidP="005041F7">
            <w:pPr>
              <w:widowControl w:val="0"/>
              <w:jc w:val="center"/>
              <w:rPr>
                <w:sz w:val="28"/>
                <w:szCs w:val="28"/>
              </w:rPr>
            </w:pPr>
            <w:r>
              <w:rPr>
                <w:sz w:val="28"/>
                <w:szCs w:val="28"/>
              </w:rPr>
              <w:t>7</w:t>
            </w:r>
          </w:p>
        </w:tc>
        <w:tc>
          <w:tcPr>
            <w:tcW w:w="6743" w:type="dxa"/>
            <w:shd w:val="clear" w:color="auto" w:fill="auto"/>
          </w:tcPr>
          <w:p w14:paraId="4B72559E" w14:textId="77777777" w:rsidR="000158C9" w:rsidRPr="006C3B4A" w:rsidRDefault="000158C9" w:rsidP="005041F7">
            <w:pPr>
              <w:widowControl w:val="0"/>
              <w:jc w:val="center"/>
              <w:rPr>
                <w:b/>
                <w:sz w:val="28"/>
                <w:szCs w:val="28"/>
              </w:rPr>
            </w:pPr>
          </w:p>
        </w:tc>
        <w:tc>
          <w:tcPr>
            <w:tcW w:w="2706" w:type="dxa"/>
            <w:shd w:val="clear" w:color="auto" w:fill="auto"/>
          </w:tcPr>
          <w:p w14:paraId="7C4B75F2" w14:textId="77777777" w:rsidR="000158C9" w:rsidRPr="006C3B4A" w:rsidRDefault="000158C9" w:rsidP="005041F7">
            <w:pPr>
              <w:widowControl w:val="0"/>
              <w:jc w:val="center"/>
              <w:rPr>
                <w:b/>
                <w:sz w:val="28"/>
                <w:szCs w:val="28"/>
              </w:rPr>
            </w:pPr>
          </w:p>
        </w:tc>
      </w:tr>
      <w:tr w:rsidR="000158C9" w:rsidRPr="006C3B4A" w14:paraId="7A3831C8" w14:textId="77777777" w:rsidTr="005041F7">
        <w:trPr>
          <w:trHeight w:val="137"/>
        </w:trPr>
        <w:tc>
          <w:tcPr>
            <w:tcW w:w="7772" w:type="dxa"/>
            <w:gridSpan w:val="2"/>
            <w:shd w:val="clear" w:color="auto" w:fill="auto"/>
          </w:tcPr>
          <w:p w14:paraId="63D71FD5" w14:textId="77777777" w:rsidR="000158C9" w:rsidRPr="006C3B4A" w:rsidRDefault="000158C9" w:rsidP="005041F7">
            <w:pPr>
              <w:widowControl w:val="0"/>
              <w:jc w:val="right"/>
              <w:rPr>
                <w:b/>
                <w:sz w:val="28"/>
                <w:szCs w:val="28"/>
              </w:rPr>
            </w:pPr>
            <w:r w:rsidRPr="006C3B4A">
              <w:rPr>
                <w:b/>
                <w:sz w:val="28"/>
                <w:szCs w:val="28"/>
              </w:rPr>
              <w:t>Итого</w:t>
            </w:r>
          </w:p>
        </w:tc>
        <w:tc>
          <w:tcPr>
            <w:tcW w:w="2706" w:type="dxa"/>
            <w:shd w:val="clear" w:color="auto" w:fill="auto"/>
          </w:tcPr>
          <w:p w14:paraId="4EED21D8" w14:textId="77777777" w:rsidR="000158C9" w:rsidRPr="006C3B4A" w:rsidRDefault="000158C9" w:rsidP="005041F7">
            <w:pPr>
              <w:widowControl w:val="0"/>
              <w:jc w:val="center"/>
              <w:rPr>
                <w:b/>
                <w:sz w:val="28"/>
                <w:szCs w:val="28"/>
              </w:rPr>
            </w:pPr>
          </w:p>
        </w:tc>
      </w:tr>
    </w:tbl>
    <w:p w14:paraId="58DACF73" w14:textId="77777777" w:rsidR="000158C9" w:rsidRPr="006C3B4A" w:rsidRDefault="000158C9" w:rsidP="000158C9">
      <w:pPr>
        <w:widowControl w:val="0"/>
        <w:spacing w:after="200" w:line="276" w:lineRule="auto"/>
        <w:rPr>
          <w:b/>
          <w:sz w:val="28"/>
          <w:szCs w:val="28"/>
        </w:rPr>
      </w:pPr>
    </w:p>
    <w:p w14:paraId="5D554A1D"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C09247C" w14:textId="77777777"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5C97CBD" w14:textId="77777777" w:rsidR="000158C9" w:rsidRDefault="000158C9">
      <w:pPr>
        <w:rPr>
          <w:b/>
          <w:sz w:val="28"/>
          <w:szCs w:val="28"/>
        </w:rPr>
      </w:pPr>
      <w:r>
        <w:rPr>
          <w:b/>
          <w:sz w:val="28"/>
          <w:szCs w:val="28"/>
        </w:rPr>
        <w:br w:type="page"/>
      </w:r>
    </w:p>
    <w:p w14:paraId="4DC35ABE"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5A7CFD12" w14:textId="77777777" w:rsidR="00B657C4" w:rsidRPr="009B36CD" w:rsidRDefault="00B657C4" w:rsidP="009B36CD">
      <w:pPr>
        <w:widowControl w:val="0"/>
        <w:suppressAutoHyphens/>
        <w:spacing w:before="120" w:after="120"/>
        <w:jc w:val="center"/>
        <w:rPr>
          <w:b/>
          <w:sz w:val="28"/>
          <w:szCs w:val="28"/>
        </w:rPr>
      </w:pPr>
      <w:r w:rsidRPr="009B36CD">
        <w:rPr>
          <w:b/>
          <w:sz w:val="28"/>
          <w:szCs w:val="28"/>
        </w:rPr>
        <w:t>ТЕХНИЧЕСКАЯ ЧАСТЬ</w:t>
      </w:r>
    </w:p>
    <w:p w14:paraId="08057169" w14:textId="77777777" w:rsidR="000B3457" w:rsidRDefault="000B3457" w:rsidP="000B3457">
      <w:pPr>
        <w:tabs>
          <w:tab w:val="left" w:pos="567"/>
        </w:tabs>
        <w:suppressAutoHyphens/>
        <w:ind w:left="284"/>
        <w:jc w:val="center"/>
        <w:rPr>
          <w:b/>
          <w:sz w:val="28"/>
          <w:szCs w:val="28"/>
          <w:lang w:eastAsia="ar-SA"/>
        </w:rPr>
      </w:pPr>
      <w:r w:rsidRPr="000B3457">
        <w:rPr>
          <w:b/>
          <w:sz w:val="28"/>
          <w:szCs w:val="28"/>
          <w:lang w:eastAsia="ar-SA"/>
        </w:rPr>
        <w:t>ТЕХНИЧЕСК</w:t>
      </w:r>
      <w:r w:rsidR="00045C0A">
        <w:rPr>
          <w:b/>
          <w:sz w:val="28"/>
          <w:szCs w:val="28"/>
          <w:lang w:eastAsia="ar-SA"/>
        </w:rPr>
        <w:t>ОЕ</w:t>
      </w:r>
      <w:r w:rsidRPr="000B3457">
        <w:rPr>
          <w:b/>
          <w:sz w:val="28"/>
          <w:szCs w:val="28"/>
          <w:lang w:eastAsia="ar-SA"/>
        </w:rPr>
        <w:t xml:space="preserve"> </w:t>
      </w:r>
      <w:r w:rsidR="00045C0A">
        <w:rPr>
          <w:b/>
          <w:sz w:val="28"/>
          <w:szCs w:val="28"/>
          <w:lang w:eastAsia="ar-SA"/>
        </w:rPr>
        <w:t>ЗАДАНИЕ</w:t>
      </w:r>
    </w:p>
    <w:p w14:paraId="53DC82C3" w14:textId="77777777" w:rsidR="005C21B5" w:rsidRPr="000B3457" w:rsidRDefault="005C21B5" w:rsidP="000B3457">
      <w:pPr>
        <w:tabs>
          <w:tab w:val="left" w:pos="567"/>
        </w:tabs>
        <w:suppressAutoHyphens/>
        <w:ind w:left="284"/>
        <w:jc w:val="center"/>
        <w:rPr>
          <w:b/>
          <w:sz w:val="28"/>
          <w:szCs w:val="28"/>
          <w:lang w:eastAsia="ar-SA"/>
        </w:rPr>
      </w:pPr>
    </w:p>
    <w:p w14:paraId="4D9166D4" w14:textId="51E8FFAD" w:rsidR="004236AF" w:rsidRPr="004236AF" w:rsidRDefault="004236AF" w:rsidP="004236AF">
      <w:pPr>
        <w:spacing w:after="160" w:line="259" w:lineRule="auto"/>
        <w:jc w:val="center"/>
        <w:rPr>
          <w:rFonts w:eastAsia="Calibri"/>
          <w:b/>
          <w:sz w:val="28"/>
          <w:szCs w:val="28"/>
          <w:lang w:eastAsia="en-US"/>
        </w:rPr>
      </w:pPr>
      <w:r w:rsidRPr="004236AF">
        <w:rPr>
          <w:rFonts w:eastAsia="Calibri"/>
          <w:b/>
          <w:sz w:val="28"/>
          <w:szCs w:val="28"/>
          <w:lang w:eastAsia="en-US"/>
        </w:rPr>
        <w:t xml:space="preserve">на поставку Дизель-генераторной установки </w:t>
      </w:r>
    </w:p>
    <w:p w14:paraId="5E22B3BF" w14:textId="77777777" w:rsidR="004236AF" w:rsidRPr="004236AF" w:rsidRDefault="004236AF" w:rsidP="004236AF">
      <w:pPr>
        <w:jc w:val="center"/>
        <w:rPr>
          <w:sz w:val="28"/>
          <w:szCs w:val="28"/>
        </w:rPr>
      </w:pPr>
    </w:p>
    <w:p w14:paraId="74569354" w14:textId="77777777" w:rsidR="004236AF" w:rsidRPr="004236AF" w:rsidRDefault="004236AF" w:rsidP="004236AF">
      <w:pPr>
        <w:ind w:firstLine="720"/>
        <w:jc w:val="both"/>
        <w:rPr>
          <w:sz w:val="28"/>
          <w:szCs w:val="28"/>
        </w:rPr>
      </w:pPr>
    </w:p>
    <w:tbl>
      <w:tblPr>
        <w:tblW w:w="10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097"/>
        <w:gridCol w:w="6379"/>
      </w:tblGrid>
      <w:tr w:rsidR="004236AF" w:rsidRPr="004236AF" w14:paraId="0547450A" w14:textId="77777777" w:rsidTr="00525741">
        <w:tc>
          <w:tcPr>
            <w:tcW w:w="813" w:type="dxa"/>
          </w:tcPr>
          <w:p w14:paraId="385F01C4" w14:textId="77777777" w:rsidR="004236AF" w:rsidRPr="004236AF" w:rsidRDefault="004236AF" w:rsidP="004236AF">
            <w:pPr>
              <w:jc w:val="center"/>
              <w:rPr>
                <w:sz w:val="28"/>
                <w:szCs w:val="28"/>
              </w:rPr>
            </w:pPr>
            <w:r w:rsidRPr="004236AF">
              <w:rPr>
                <w:sz w:val="28"/>
                <w:szCs w:val="28"/>
              </w:rPr>
              <w:t>№ п/п</w:t>
            </w:r>
          </w:p>
        </w:tc>
        <w:tc>
          <w:tcPr>
            <w:tcW w:w="3097" w:type="dxa"/>
          </w:tcPr>
          <w:p w14:paraId="2FD3869C" w14:textId="77777777" w:rsidR="004236AF" w:rsidRPr="004236AF" w:rsidRDefault="004236AF" w:rsidP="004236AF">
            <w:pPr>
              <w:jc w:val="center"/>
              <w:rPr>
                <w:strike/>
              </w:rPr>
            </w:pPr>
            <w:r w:rsidRPr="004236AF">
              <w:rPr>
                <w:rFonts w:eastAsia="Calibri"/>
                <w:lang w:eastAsia="en-US"/>
              </w:rPr>
              <w:t>Наименование основных данных и требований</w:t>
            </w:r>
          </w:p>
        </w:tc>
        <w:tc>
          <w:tcPr>
            <w:tcW w:w="6379" w:type="dxa"/>
          </w:tcPr>
          <w:p w14:paraId="60DFD04F" w14:textId="77777777" w:rsidR="004236AF" w:rsidRPr="004236AF" w:rsidRDefault="004236AF" w:rsidP="004236AF">
            <w:pPr>
              <w:jc w:val="center"/>
              <w:rPr>
                <w:sz w:val="28"/>
                <w:szCs w:val="28"/>
              </w:rPr>
            </w:pPr>
            <w:r w:rsidRPr="004236AF">
              <w:t>Содержание основных данных и требований</w:t>
            </w:r>
          </w:p>
        </w:tc>
      </w:tr>
      <w:tr w:rsidR="004236AF" w:rsidRPr="004236AF" w14:paraId="6E69FF80" w14:textId="77777777" w:rsidTr="00D024E4">
        <w:trPr>
          <w:trHeight w:val="814"/>
        </w:trPr>
        <w:tc>
          <w:tcPr>
            <w:tcW w:w="813" w:type="dxa"/>
          </w:tcPr>
          <w:p w14:paraId="1A30380C" w14:textId="77777777" w:rsidR="004236AF" w:rsidRPr="004236AF" w:rsidRDefault="004236AF" w:rsidP="004236AF">
            <w:pPr>
              <w:jc w:val="center"/>
            </w:pPr>
            <w:r w:rsidRPr="004236AF">
              <w:t>1.</w:t>
            </w:r>
          </w:p>
        </w:tc>
        <w:tc>
          <w:tcPr>
            <w:tcW w:w="3097" w:type="dxa"/>
          </w:tcPr>
          <w:p w14:paraId="46E2ECAA" w14:textId="77777777" w:rsidR="004236AF" w:rsidRPr="004236AF" w:rsidRDefault="004236AF" w:rsidP="004236AF">
            <w:pPr>
              <w:jc w:val="center"/>
            </w:pPr>
            <w:r w:rsidRPr="004236AF">
              <w:t>Наименование объекта</w:t>
            </w:r>
          </w:p>
        </w:tc>
        <w:tc>
          <w:tcPr>
            <w:tcW w:w="6379" w:type="dxa"/>
          </w:tcPr>
          <w:p w14:paraId="0A9E1A77" w14:textId="77777777" w:rsidR="004236AF" w:rsidRPr="004236AF" w:rsidRDefault="004236AF" w:rsidP="00D024E4">
            <w:r w:rsidRPr="004236AF">
              <w:t xml:space="preserve">Дизель-генераторная установка </w:t>
            </w:r>
            <w:proofErr w:type="spellStart"/>
            <w:r w:rsidRPr="004236AF">
              <w:t>Caterpillar</w:t>
            </w:r>
            <w:proofErr w:type="spellEnd"/>
            <w:r w:rsidRPr="004236AF">
              <w:t xml:space="preserve"> DE550E0, номинальной мощностью 400 кВт, в контейнерном исполнении (далее ДГУ)</w:t>
            </w:r>
          </w:p>
        </w:tc>
      </w:tr>
      <w:tr w:rsidR="004236AF" w:rsidRPr="004236AF" w14:paraId="169E5AD0" w14:textId="77777777" w:rsidTr="00525741">
        <w:trPr>
          <w:trHeight w:val="558"/>
        </w:trPr>
        <w:tc>
          <w:tcPr>
            <w:tcW w:w="813" w:type="dxa"/>
          </w:tcPr>
          <w:p w14:paraId="737BBB25" w14:textId="77777777" w:rsidR="004236AF" w:rsidRPr="004236AF" w:rsidRDefault="004236AF" w:rsidP="004236AF">
            <w:pPr>
              <w:jc w:val="center"/>
            </w:pPr>
            <w:r w:rsidRPr="004236AF">
              <w:t>2.</w:t>
            </w:r>
          </w:p>
        </w:tc>
        <w:tc>
          <w:tcPr>
            <w:tcW w:w="3097" w:type="dxa"/>
          </w:tcPr>
          <w:p w14:paraId="6CC77F23" w14:textId="77777777" w:rsidR="004236AF" w:rsidRPr="004236AF" w:rsidRDefault="004236AF" w:rsidP="004236AF">
            <w:r w:rsidRPr="004236AF">
              <w:t>Заказчик</w:t>
            </w:r>
          </w:p>
        </w:tc>
        <w:tc>
          <w:tcPr>
            <w:tcW w:w="6379" w:type="dxa"/>
          </w:tcPr>
          <w:p w14:paraId="3C6555EE" w14:textId="77777777" w:rsidR="004236AF" w:rsidRPr="004236AF" w:rsidRDefault="004236AF" w:rsidP="004236AF">
            <w:r w:rsidRPr="004236AF">
              <w:rPr>
                <w:rFonts w:eastAsia="Calibri"/>
                <w:lang w:eastAsia="en-US"/>
              </w:rPr>
              <w:t>Федеральное государственное унитарное предприятие "Космическая связь" (далее – ГП КС)</w:t>
            </w:r>
          </w:p>
        </w:tc>
      </w:tr>
      <w:tr w:rsidR="004236AF" w:rsidRPr="004236AF" w14:paraId="6FCDB263" w14:textId="77777777" w:rsidTr="00525741">
        <w:trPr>
          <w:trHeight w:val="841"/>
        </w:trPr>
        <w:tc>
          <w:tcPr>
            <w:tcW w:w="813" w:type="dxa"/>
          </w:tcPr>
          <w:p w14:paraId="540E9EC0" w14:textId="77777777" w:rsidR="004236AF" w:rsidRPr="004236AF" w:rsidRDefault="004236AF" w:rsidP="004236AF">
            <w:pPr>
              <w:jc w:val="center"/>
            </w:pPr>
            <w:r w:rsidRPr="004236AF">
              <w:t>3.</w:t>
            </w:r>
          </w:p>
        </w:tc>
        <w:tc>
          <w:tcPr>
            <w:tcW w:w="3097" w:type="dxa"/>
          </w:tcPr>
          <w:p w14:paraId="4FED06A3" w14:textId="77777777" w:rsidR="004236AF" w:rsidRPr="004236AF" w:rsidRDefault="004236AF" w:rsidP="004236AF">
            <w:r w:rsidRPr="004236AF">
              <w:t xml:space="preserve">Адрес </w:t>
            </w:r>
            <w:r w:rsidR="00841BE4" w:rsidRPr="00841BE4">
              <w:t>поставки оборудования</w:t>
            </w:r>
          </w:p>
        </w:tc>
        <w:tc>
          <w:tcPr>
            <w:tcW w:w="6379" w:type="dxa"/>
          </w:tcPr>
          <w:p w14:paraId="532481B7" w14:textId="77777777" w:rsidR="004236AF" w:rsidRPr="004236AF" w:rsidRDefault="004236AF" w:rsidP="004236AF">
            <w:r w:rsidRPr="004236AF">
              <w:t xml:space="preserve">ЦКС «Хабаровск», Хабаровский край, </w:t>
            </w:r>
          </w:p>
          <w:p w14:paraId="3A9135E7" w14:textId="77777777" w:rsidR="004236AF" w:rsidRPr="004236AF" w:rsidRDefault="004236AF" w:rsidP="004236AF">
            <w:r w:rsidRPr="004236AF">
              <w:t>Хабаровский район, с. Сергеевка, 21 км Сарапульского шоссе, 7</w:t>
            </w:r>
          </w:p>
        </w:tc>
      </w:tr>
      <w:tr w:rsidR="004236AF" w:rsidRPr="004236AF" w14:paraId="10BD1A9C" w14:textId="77777777" w:rsidTr="00D024E4">
        <w:trPr>
          <w:trHeight w:val="251"/>
        </w:trPr>
        <w:tc>
          <w:tcPr>
            <w:tcW w:w="813" w:type="dxa"/>
          </w:tcPr>
          <w:p w14:paraId="41416724" w14:textId="77777777" w:rsidR="004236AF" w:rsidRPr="004236AF" w:rsidRDefault="004236AF" w:rsidP="004236AF">
            <w:pPr>
              <w:jc w:val="center"/>
            </w:pPr>
            <w:r w:rsidRPr="004236AF">
              <w:t>4.</w:t>
            </w:r>
          </w:p>
        </w:tc>
        <w:tc>
          <w:tcPr>
            <w:tcW w:w="3097" w:type="dxa"/>
          </w:tcPr>
          <w:p w14:paraId="051EAE91" w14:textId="77777777" w:rsidR="004236AF" w:rsidRPr="004236AF" w:rsidRDefault="004236AF" w:rsidP="004236AF">
            <w:bookmarkStart w:id="145" w:name="_Hlk83128222"/>
            <w:r w:rsidRPr="004236AF">
              <w:t>Поставщик</w:t>
            </w:r>
            <w:bookmarkEnd w:id="145"/>
          </w:p>
        </w:tc>
        <w:tc>
          <w:tcPr>
            <w:tcW w:w="6379" w:type="dxa"/>
          </w:tcPr>
          <w:p w14:paraId="051BA607" w14:textId="77777777" w:rsidR="004236AF" w:rsidRPr="004236AF" w:rsidRDefault="004236AF" w:rsidP="004236AF"/>
        </w:tc>
      </w:tr>
      <w:tr w:rsidR="004236AF" w:rsidRPr="004236AF" w14:paraId="6FFE19C5" w14:textId="77777777" w:rsidTr="00D024E4">
        <w:trPr>
          <w:trHeight w:val="254"/>
        </w:trPr>
        <w:tc>
          <w:tcPr>
            <w:tcW w:w="813" w:type="dxa"/>
          </w:tcPr>
          <w:p w14:paraId="41B291C3" w14:textId="77777777" w:rsidR="004236AF" w:rsidRPr="004236AF" w:rsidRDefault="004236AF" w:rsidP="004236AF">
            <w:pPr>
              <w:jc w:val="center"/>
            </w:pPr>
            <w:r w:rsidRPr="004236AF">
              <w:t>5.</w:t>
            </w:r>
          </w:p>
        </w:tc>
        <w:tc>
          <w:tcPr>
            <w:tcW w:w="3097" w:type="dxa"/>
          </w:tcPr>
          <w:p w14:paraId="7A8EBD6E" w14:textId="77777777" w:rsidR="004236AF" w:rsidRPr="004236AF" w:rsidRDefault="004236AF" w:rsidP="004236AF">
            <w:r w:rsidRPr="004236AF">
              <w:t>Источник финансирования</w:t>
            </w:r>
          </w:p>
        </w:tc>
        <w:tc>
          <w:tcPr>
            <w:tcW w:w="6379" w:type="dxa"/>
          </w:tcPr>
          <w:p w14:paraId="51060BC3" w14:textId="77777777" w:rsidR="004236AF" w:rsidRPr="004236AF" w:rsidRDefault="004236AF" w:rsidP="004236AF">
            <w:r w:rsidRPr="004236AF">
              <w:t>Собственные средства ГП КС</w:t>
            </w:r>
          </w:p>
        </w:tc>
      </w:tr>
      <w:tr w:rsidR="004236AF" w:rsidRPr="004236AF" w14:paraId="082047FC" w14:textId="77777777" w:rsidTr="00525741">
        <w:trPr>
          <w:trHeight w:val="841"/>
        </w:trPr>
        <w:tc>
          <w:tcPr>
            <w:tcW w:w="813" w:type="dxa"/>
          </w:tcPr>
          <w:p w14:paraId="022F83EB" w14:textId="77777777" w:rsidR="004236AF" w:rsidRPr="004236AF" w:rsidRDefault="004236AF" w:rsidP="004236AF">
            <w:pPr>
              <w:jc w:val="center"/>
            </w:pPr>
            <w:r w:rsidRPr="004236AF">
              <w:t>6.</w:t>
            </w:r>
          </w:p>
        </w:tc>
        <w:tc>
          <w:tcPr>
            <w:tcW w:w="3097" w:type="dxa"/>
          </w:tcPr>
          <w:p w14:paraId="73E490D4" w14:textId="77777777" w:rsidR="004236AF" w:rsidRPr="004236AF" w:rsidRDefault="004236AF" w:rsidP="004236AF">
            <w:r w:rsidRPr="004236AF">
              <w:t xml:space="preserve">Назначение </w:t>
            </w:r>
          </w:p>
          <w:p w14:paraId="229519A5" w14:textId="77777777" w:rsidR="004236AF" w:rsidRPr="004236AF" w:rsidRDefault="004236AF" w:rsidP="004236AF">
            <w:r w:rsidRPr="004236AF">
              <w:t>ДГУ</w:t>
            </w:r>
          </w:p>
        </w:tc>
        <w:tc>
          <w:tcPr>
            <w:tcW w:w="6379" w:type="dxa"/>
          </w:tcPr>
          <w:p w14:paraId="4D058676" w14:textId="77777777" w:rsidR="004236AF" w:rsidRPr="004236AF" w:rsidRDefault="004236AF" w:rsidP="008705B8">
            <w:pPr>
              <w:pStyle w:val="affff1"/>
              <w:numPr>
                <w:ilvl w:val="1"/>
                <w:numId w:val="20"/>
              </w:numPr>
              <w:ind w:left="92" w:hanging="92"/>
              <w:jc w:val="both"/>
            </w:pPr>
            <w:r w:rsidRPr="004236AF">
              <w:t xml:space="preserve">ДГУ предназначена для включения на нагрузку при отключении, перегрузке или выходе из строя основных источников электрической энергии, производства электрической энергии мощностью основного применения в качестве резервного источника питания мощностью 500 </w:t>
            </w:r>
            <w:proofErr w:type="spellStart"/>
            <w:r w:rsidRPr="004236AF">
              <w:t>кВА</w:t>
            </w:r>
            <w:proofErr w:type="spellEnd"/>
            <w:r w:rsidRPr="004236AF">
              <w:t>/400 кВт, межфазным напряжением 400 В, частотой переменного тока 50 Гц, коэффициент нагрузки 0,8.</w:t>
            </w:r>
          </w:p>
          <w:p w14:paraId="68044D8F" w14:textId="77777777" w:rsidR="004236AF" w:rsidRPr="009E3D04" w:rsidRDefault="004236AF" w:rsidP="008705B8">
            <w:pPr>
              <w:pStyle w:val="affff1"/>
              <w:numPr>
                <w:ilvl w:val="1"/>
                <w:numId w:val="20"/>
              </w:numPr>
              <w:ind w:left="0" w:firstLine="92"/>
              <w:jc w:val="both"/>
            </w:pPr>
            <w:r w:rsidRPr="009E3D04">
              <w:t xml:space="preserve">ДГУ должна работать в синхронизированном режиме с существующей ДГУ марки </w:t>
            </w:r>
            <w:proofErr w:type="spellStart"/>
            <w:r w:rsidRPr="009E3D04">
              <w:t>Caterpillar</w:t>
            </w:r>
            <w:proofErr w:type="spellEnd"/>
            <w:r w:rsidRPr="009E3D04">
              <w:t xml:space="preserve"> GEP 550-1, 400 кВт с целью взаимного резервирования и обеспечения параллельной работы для увеличения мощности, отдаваемой в нагрузку.</w:t>
            </w:r>
          </w:p>
        </w:tc>
      </w:tr>
      <w:tr w:rsidR="004236AF" w:rsidRPr="004236AF" w14:paraId="274B3D0A" w14:textId="77777777" w:rsidTr="00525741">
        <w:trPr>
          <w:trHeight w:val="841"/>
        </w:trPr>
        <w:tc>
          <w:tcPr>
            <w:tcW w:w="813" w:type="dxa"/>
          </w:tcPr>
          <w:p w14:paraId="59764AA3" w14:textId="77777777" w:rsidR="004236AF" w:rsidRPr="004236AF" w:rsidRDefault="004236AF" w:rsidP="004236AF">
            <w:pPr>
              <w:jc w:val="center"/>
            </w:pPr>
            <w:r w:rsidRPr="004236AF">
              <w:t>7.</w:t>
            </w:r>
          </w:p>
        </w:tc>
        <w:tc>
          <w:tcPr>
            <w:tcW w:w="3097" w:type="dxa"/>
          </w:tcPr>
          <w:p w14:paraId="2A1A42FB" w14:textId="77777777" w:rsidR="004236AF" w:rsidRPr="004236AF" w:rsidRDefault="004236AF" w:rsidP="004236AF">
            <w:r w:rsidRPr="004236AF">
              <w:t>Категория размещения и климатическое исполнение</w:t>
            </w:r>
          </w:p>
        </w:tc>
        <w:tc>
          <w:tcPr>
            <w:tcW w:w="6379" w:type="dxa"/>
          </w:tcPr>
          <w:p w14:paraId="4C886303" w14:textId="77777777" w:rsidR="004236AF" w:rsidRPr="004236AF" w:rsidRDefault="009E3D04" w:rsidP="008705B8">
            <w:pPr>
              <w:jc w:val="both"/>
            </w:pPr>
            <w:r>
              <w:t xml:space="preserve">7.1. </w:t>
            </w:r>
            <w:r w:rsidR="004236AF" w:rsidRPr="004236AF">
              <w:t>Категории размещения 1 по ГОСТ 15150-69 в климатическом исполнении (УХЛ, если технические условия завода-изготовителя предусматривают унификацию изделий по данному климатическому исполнению) по ГОСТ 15150-69.</w:t>
            </w:r>
          </w:p>
        </w:tc>
      </w:tr>
      <w:tr w:rsidR="004236AF" w:rsidRPr="004236AF" w14:paraId="608EFC47" w14:textId="77777777" w:rsidTr="00525741">
        <w:trPr>
          <w:trHeight w:val="841"/>
        </w:trPr>
        <w:tc>
          <w:tcPr>
            <w:tcW w:w="813" w:type="dxa"/>
          </w:tcPr>
          <w:p w14:paraId="0C715F09" w14:textId="77777777" w:rsidR="004236AF" w:rsidRPr="004236AF" w:rsidRDefault="004236AF" w:rsidP="004236AF">
            <w:pPr>
              <w:jc w:val="center"/>
            </w:pPr>
            <w:r w:rsidRPr="004236AF">
              <w:t>8.</w:t>
            </w:r>
          </w:p>
        </w:tc>
        <w:tc>
          <w:tcPr>
            <w:tcW w:w="3097" w:type="dxa"/>
          </w:tcPr>
          <w:p w14:paraId="74578ACC" w14:textId="77777777" w:rsidR="004236AF" w:rsidRPr="004236AF" w:rsidRDefault="004236AF" w:rsidP="004236AF">
            <w:r w:rsidRPr="004236AF">
              <w:t>Поставка</w:t>
            </w:r>
            <w:r w:rsidR="00373ACD">
              <w:t xml:space="preserve"> </w:t>
            </w:r>
            <w:r w:rsidRPr="004236AF">
              <w:t>оборудования</w:t>
            </w:r>
            <w:r w:rsidR="00373ACD">
              <w:t xml:space="preserve"> </w:t>
            </w:r>
            <w:r w:rsidRPr="004236AF">
              <w:t>включающая в себя:</w:t>
            </w:r>
          </w:p>
        </w:tc>
        <w:tc>
          <w:tcPr>
            <w:tcW w:w="6379" w:type="dxa"/>
          </w:tcPr>
          <w:p w14:paraId="18F094F3" w14:textId="5A0E6D8C" w:rsidR="004236AF" w:rsidRPr="004236AF" w:rsidRDefault="004236AF" w:rsidP="008705B8">
            <w:pPr>
              <w:jc w:val="both"/>
            </w:pPr>
            <w:r w:rsidRPr="004236AF">
              <w:t>8.1.</w:t>
            </w:r>
            <w:r w:rsidRPr="004236AF">
              <w:tab/>
            </w:r>
            <w:r w:rsidR="00B97C83" w:rsidRPr="00B97C83">
              <w:t>Доставка оборудования и документации в соответствии со спецификацией (Приложение №1 к Техническому заданию) и рабочей документацией № СЭ 2020.015-ЭС (Приложение № 3 к техническому заданию) на место работ в соответствии с Планом размещения дизель-генераторной станции на территории ЦКС «Хабаровск» (Приложение № 2 к Техническому заданию).</w:t>
            </w:r>
          </w:p>
        </w:tc>
      </w:tr>
      <w:tr w:rsidR="004236AF" w:rsidRPr="004236AF" w14:paraId="1BD64245" w14:textId="77777777" w:rsidTr="00525741">
        <w:trPr>
          <w:trHeight w:val="841"/>
        </w:trPr>
        <w:tc>
          <w:tcPr>
            <w:tcW w:w="813" w:type="dxa"/>
          </w:tcPr>
          <w:p w14:paraId="68710D00" w14:textId="77777777" w:rsidR="004236AF" w:rsidRPr="004236AF" w:rsidRDefault="004236AF" w:rsidP="004236AF">
            <w:pPr>
              <w:jc w:val="center"/>
            </w:pPr>
            <w:r w:rsidRPr="004236AF">
              <w:t>9.</w:t>
            </w:r>
          </w:p>
        </w:tc>
        <w:tc>
          <w:tcPr>
            <w:tcW w:w="3097" w:type="dxa"/>
          </w:tcPr>
          <w:p w14:paraId="540CB7B4" w14:textId="77777777" w:rsidR="004236AF" w:rsidRPr="004236AF" w:rsidRDefault="004236AF" w:rsidP="004236AF">
            <w:r w:rsidRPr="004236AF">
              <w:t xml:space="preserve">Общие требования к ДГУ </w:t>
            </w:r>
          </w:p>
        </w:tc>
        <w:tc>
          <w:tcPr>
            <w:tcW w:w="6379" w:type="dxa"/>
          </w:tcPr>
          <w:p w14:paraId="06F05427" w14:textId="77777777" w:rsidR="004236AF" w:rsidRPr="004236AF" w:rsidRDefault="004236AF" w:rsidP="008705B8">
            <w:pPr>
              <w:jc w:val="both"/>
            </w:pPr>
            <w:r w:rsidRPr="004236AF">
              <w:t>9.1.</w:t>
            </w:r>
            <w:r w:rsidRPr="004236AF">
              <w:tab/>
              <w:t>Поставка осуществляется в полном объеме.</w:t>
            </w:r>
          </w:p>
          <w:p w14:paraId="4CD914E3" w14:textId="77777777" w:rsidR="004236AF" w:rsidRPr="004236AF" w:rsidRDefault="004236AF" w:rsidP="008705B8">
            <w:pPr>
              <w:jc w:val="both"/>
            </w:pPr>
            <w:r w:rsidRPr="004236AF">
              <w:t>9.2. Комплектация ДГУ в соответствии со спецификацией (Приложение №1 к Техническому заданию).</w:t>
            </w:r>
          </w:p>
          <w:p w14:paraId="3F033590" w14:textId="537B9988" w:rsidR="004236AF" w:rsidRPr="00A766B5" w:rsidRDefault="004236AF" w:rsidP="008705B8">
            <w:pPr>
              <w:jc w:val="both"/>
            </w:pPr>
            <w:r w:rsidRPr="004236AF">
              <w:t>9.3.</w:t>
            </w:r>
            <w:r w:rsidRPr="004236AF">
              <w:tab/>
              <w:t>ДГУ (ДГУ2) должна работать в параллель с</w:t>
            </w:r>
            <w:r w:rsidR="00A766B5">
              <w:t xml:space="preserve"> имеющейся</w:t>
            </w:r>
            <w:r w:rsidRPr="004236AF">
              <w:t xml:space="preserve"> ДГУ</w:t>
            </w:r>
            <w:r w:rsidRPr="00A766B5">
              <w:t xml:space="preserve"> </w:t>
            </w:r>
            <w:r w:rsidRPr="004236AF">
              <w:t>марки</w:t>
            </w:r>
            <w:r w:rsidRPr="00A766B5">
              <w:t xml:space="preserve"> </w:t>
            </w:r>
            <w:r w:rsidRPr="00A766B5">
              <w:rPr>
                <w:lang w:val="en-US"/>
              </w:rPr>
              <w:t>Caterpillar</w:t>
            </w:r>
            <w:r w:rsidRPr="00A766B5">
              <w:t xml:space="preserve"> </w:t>
            </w:r>
            <w:r w:rsidRPr="00A766B5">
              <w:rPr>
                <w:lang w:val="en-US"/>
              </w:rPr>
              <w:t>GEP</w:t>
            </w:r>
            <w:r w:rsidRPr="00A766B5">
              <w:t xml:space="preserve"> 550-1, 400 </w:t>
            </w:r>
            <w:r w:rsidRPr="004236AF">
              <w:t>кВт</w:t>
            </w:r>
            <w:r w:rsidRPr="00A766B5">
              <w:t xml:space="preserve"> (</w:t>
            </w:r>
            <w:r w:rsidRPr="004236AF">
              <w:t>ДГУ</w:t>
            </w:r>
            <w:r w:rsidRPr="00A766B5">
              <w:t>1).</w:t>
            </w:r>
          </w:p>
          <w:p w14:paraId="792A9AC5" w14:textId="77777777" w:rsidR="004236AF" w:rsidRPr="004236AF" w:rsidRDefault="004236AF" w:rsidP="008705B8">
            <w:pPr>
              <w:jc w:val="both"/>
            </w:pPr>
            <w:r w:rsidRPr="004236AF">
              <w:lastRenderedPageBreak/>
              <w:t xml:space="preserve">Система контроллеров должна обеспечивать синхронизацию генераторных установок </w:t>
            </w:r>
            <w:r w:rsidRPr="004236AF">
              <w:rPr>
                <w:lang w:val="en-US"/>
              </w:rPr>
              <w:t>Caterpillar</w:t>
            </w:r>
            <w:r w:rsidRPr="004236AF">
              <w:t xml:space="preserve"> на общую шину Заказчика в полуавтоматическом и автоматическом режимах.</w:t>
            </w:r>
          </w:p>
          <w:p w14:paraId="72806004" w14:textId="77777777" w:rsidR="004236AF" w:rsidRPr="004236AF" w:rsidRDefault="004236AF" w:rsidP="008705B8">
            <w:pPr>
              <w:jc w:val="both"/>
            </w:pPr>
            <w:r w:rsidRPr="004236AF">
              <w:t>Система синхронизации ДГУ2 с существующей ДГУ1, не должна предусматривать конструктивные изменения в существующую ДГУ1 (система управления поставляемой ДГУ2 должна быть полностью совместимой с существующей). При этом, должно быть обеспечено внесение необходимых программных изменений в панели управления и блоке управления ДВС существующей ДГУ1.</w:t>
            </w:r>
          </w:p>
          <w:p w14:paraId="41F05B62" w14:textId="77777777" w:rsidR="004236AF" w:rsidRPr="004236AF" w:rsidRDefault="004236AF" w:rsidP="008705B8">
            <w:pPr>
              <w:jc w:val="both"/>
            </w:pPr>
            <w:r w:rsidRPr="004236AF">
              <w:t>Должен обеспечиваться следующий алгоритм функционирования ДГУ1 и ДГУ2:</w:t>
            </w:r>
          </w:p>
          <w:p w14:paraId="3CEEA807" w14:textId="77777777" w:rsidR="004236AF" w:rsidRPr="004236AF" w:rsidRDefault="004236AF" w:rsidP="008705B8">
            <w:pPr>
              <w:jc w:val="both"/>
            </w:pPr>
            <w:r w:rsidRPr="004236AF">
              <w:t>- в случае исчезновения напряжения внешнего источника питания происходит автоматический запуск обеих ДГУ (посредством замыкания контакта АВР);</w:t>
            </w:r>
          </w:p>
          <w:p w14:paraId="2AB0DDD3" w14:textId="77777777" w:rsidR="004236AF" w:rsidRPr="004236AF" w:rsidRDefault="004236AF" w:rsidP="008705B8">
            <w:pPr>
              <w:jc w:val="both"/>
            </w:pPr>
            <w:r w:rsidRPr="004236AF">
              <w:t>- происходит запуск ДГУ1, включение автоматического выключателя ДГУ1, далее запуск ДГУ2, синхронизация и включение автоматического выключателя ДГУ2. ДГУ синхронизируются на общую сборную шину в щите синхронизации;</w:t>
            </w:r>
          </w:p>
          <w:p w14:paraId="5E3AB3DA" w14:textId="77777777" w:rsidR="004236AF" w:rsidRPr="004236AF" w:rsidRDefault="004236AF" w:rsidP="008705B8">
            <w:pPr>
              <w:jc w:val="both"/>
            </w:pPr>
            <w:r w:rsidRPr="004236AF">
              <w:t>- далее происходит переключение АВР Заказчика на питание нагрузки от ДГУ – здесь важно, чтобы АВР Заказчика имел уставку по времени переключения нагрузки на резервный источник питания, т.е. чтобы АВР производил переключение нагрузки на ДГУ после запуска и синхронизации обеих ДГУ;</w:t>
            </w:r>
          </w:p>
          <w:p w14:paraId="0D12A7FC" w14:textId="77777777" w:rsidR="004236AF" w:rsidRPr="004236AF" w:rsidRDefault="004236AF" w:rsidP="008705B8">
            <w:pPr>
              <w:jc w:val="both"/>
            </w:pPr>
            <w:r w:rsidRPr="004236AF">
              <w:t>- в том случае если нагрузка составляет 70% и менее от номинальной мощности одной ДГУ, происходит останов ДГУ2 спустя таймер от 5 до 990 сек (настраивается по факту). Если нагрузка составляет 70% от номинальной мощности одной ДГУ и более в работе будут находиться обе ДГУ;</w:t>
            </w:r>
          </w:p>
          <w:p w14:paraId="1FC336B5" w14:textId="77777777" w:rsidR="004236AF" w:rsidRPr="004236AF" w:rsidRDefault="004236AF" w:rsidP="008705B8">
            <w:pPr>
              <w:jc w:val="both"/>
            </w:pPr>
            <w:r w:rsidRPr="004236AF">
              <w:t>- в том случае если достаточно только одной ДГУ, ДГУ2 останавливается и находится в резерве. По мере увеличения нагрузки до 90% от номинальной мощности одной ДГУ – происходит автоматический запуск и синхронизация ДГУ2, активная и реактивная нагрузки распределяются поровну между ДГУ;</w:t>
            </w:r>
          </w:p>
          <w:p w14:paraId="1F166E29" w14:textId="77777777" w:rsidR="004236AF" w:rsidRPr="004236AF" w:rsidRDefault="004236AF" w:rsidP="008705B8">
            <w:pPr>
              <w:jc w:val="both"/>
            </w:pPr>
            <w:r w:rsidRPr="004236AF">
              <w:t>- приоритеты ДГУ1 и ДГУ2 можно менять в процессе эксплуатации для равномерной наработки по моточасам. Уставки запуска/останова следующей ДГУ в процентах от номинальной мощности ДГУ (90% и 70% соответственно) также можно изменить;</w:t>
            </w:r>
          </w:p>
          <w:p w14:paraId="3A8CDB69" w14:textId="77777777" w:rsidR="004236AF" w:rsidRPr="004236AF" w:rsidRDefault="004236AF" w:rsidP="008705B8">
            <w:pPr>
              <w:jc w:val="both"/>
            </w:pPr>
            <w:r w:rsidRPr="004236AF">
              <w:t>- в случае возобновления внешнего источника питания АВР Заказчика производит обратное переключение нагрузки на питание от внешнего источника и останов работающих ДГУ после их охлаждения;</w:t>
            </w:r>
          </w:p>
          <w:p w14:paraId="48CA0DAE" w14:textId="77777777" w:rsidR="004236AF" w:rsidRPr="004236AF" w:rsidRDefault="004236AF" w:rsidP="008705B8">
            <w:pPr>
              <w:jc w:val="both"/>
            </w:pPr>
            <w:r w:rsidRPr="004236AF">
              <w:t>- если работает только одна ДГУ и происходит ее аварийный останов, происходит автоматический запуск второй ДГУ и включение ее автоматического выключателя (функция резервирования).</w:t>
            </w:r>
          </w:p>
          <w:p w14:paraId="0A7BB171" w14:textId="77777777" w:rsidR="004236AF" w:rsidRPr="004236AF" w:rsidRDefault="004236AF" w:rsidP="008705B8">
            <w:pPr>
              <w:jc w:val="both"/>
            </w:pPr>
            <w:r w:rsidRPr="004236AF">
              <w:lastRenderedPageBreak/>
              <w:t>9.4. Требования к комплектности и к техническим характеристикам контейнера с инженерными системами по Приложению №1 к ТЗ.</w:t>
            </w:r>
          </w:p>
          <w:p w14:paraId="4652FEBD" w14:textId="77777777" w:rsidR="004236AF" w:rsidRPr="004236AF" w:rsidRDefault="004236AF" w:rsidP="008705B8">
            <w:pPr>
              <w:jc w:val="both"/>
            </w:pPr>
            <w:r w:rsidRPr="004236AF">
              <w:t>9.5.</w:t>
            </w:r>
            <w:r w:rsidRPr="004236AF">
              <w:tab/>
              <w:t>ДГУ поставляется на место монтажа только после проведения комплекса заводских испытаний с оформлением соответствующей документации, в которой должно быть отражены технические характеристики, полученные в результате заводских испытаний.</w:t>
            </w:r>
          </w:p>
          <w:p w14:paraId="79036575" w14:textId="77777777" w:rsidR="004236AF" w:rsidRPr="004236AF" w:rsidRDefault="004236AF" w:rsidP="008705B8">
            <w:pPr>
              <w:jc w:val="both"/>
            </w:pPr>
            <w:r w:rsidRPr="004236AF">
              <w:t>9.6.</w:t>
            </w:r>
            <w:r w:rsidRPr="004236AF">
              <w:tab/>
              <w:t>Поставляемая ДГУ новая, не бывшая в эксплуатации, не восстановленная, без дефектов материала и изготовления, не поврежденная, без каких-либо ограничений (залог, запрет, арест).</w:t>
            </w:r>
          </w:p>
          <w:p w14:paraId="125840AD" w14:textId="77777777" w:rsidR="004236AF" w:rsidRPr="004236AF" w:rsidRDefault="004236AF" w:rsidP="008705B8">
            <w:pPr>
              <w:jc w:val="both"/>
            </w:pPr>
            <w:r w:rsidRPr="004236AF">
              <w:t xml:space="preserve">9.7. ДГУ должна удовлетворять требованиям стандартов качества, безопасности, санитарным и гигиеническим нормам, соответствовать требованиям ГОСТ Р 55006-2012 «Стационарные дизельные и </w:t>
            </w:r>
            <w:proofErr w:type="spellStart"/>
            <w:r w:rsidRPr="004236AF">
              <w:t>газопоршневые</w:t>
            </w:r>
            <w:proofErr w:type="spellEnd"/>
            <w:r w:rsidRPr="004236AF">
              <w:t xml:space="preserve"> электростанции с двигателями внутреннего сгорания. Общие технические условия».</w:t>
            </w:r>
          </w:p>
          <w:p w14:paraId="5EB5FA66" w14:textId="77777777" w:rsidR="004236AF" w:rsidRPr="004236AF" w:rsidRDefault="004236AF" w:rsidP="008705B8">
            <w:pPr>
              <w:jc w:val="both"/>
            </w:pPr>
            <w:r w:rsidRPr="004236AF">
              <w:t>9.8.</w:t>
            </w:r>
            <w:r w:rsidRPr="004236AF">
              <w:tab/>
              <w:t>ДГУ должна быть разрешена к применению на территории Российской Федерации, иметь документы, содержащие все существенные технические характеристики. ДГУ поставляется с обязательным приложением следующих документов:</w:t>
            </w:r>
          </w:p>
          <w:p w14:paraId="0653F4D3" w14:textId="77777777" w:rsidR="004236AF" w:rsidRPr="004236AF" w:rsidRDefault="004236AF" w:rsidP="008705B8">
            <w:pPr>
              <w:jc w:val="both"/>
            </w:pPr>
            <w:r w:rsidRPr="004236AF">
              <w:t>- декларация о соответствии ТР ТС 004/2011, ТР ТС 010/2011, ТР ТС 020/2011;</w:t>
            </w:r>
          </w:p>
          <w:p w14:paraId="5DE3E6FE" w14:textId="77777777" w:rsidR="004236AF" w:rsidRPr="004236AF" w:rsidRDefault="004236AF" w:rsidP="008705B8">
            <w:pPr>
              <w:jc w:val="both"/>
            </w:pPr>
            <w:r w:rsidRPr="004236AF">
              <w:t>- сертификат соответствия ГОСТ 30247.1-94, ГОСТ 30403-2012, II степени огнестойкости и классу конструктивной пожарной опасности С0 (по СНиП 21-01-97);</w:t>
            </w:r>
          </w:p>
          <w:p w14:paraId="0B217BCA" w14:textId="77777777" w:rsidR="004236AF" w:rsidRPr="004236AF" w:rsidRDefault="004236AF" w:rsidP="008705B8">
            <w:pPr>
              <w:jc w:val="both"/>
            </w:pPr>
            <w:r w:rsidRPr="004236AF">
              <w:t>- сертификат соответствия системы сертификации ГОСТ Р.</w:t>
            </w:r>
          </w:p>
          <w:p w14:paraId="1E969BDF" w14:textId="77777777" w:rsidR="004236AF" w:rsidRPr="004236AF" w:rsidRDefault="004236AF" w:rsidP="008705B8">
            <w:pPr>
              <w:jc w:val="both"/>
            </w:pPr>
          </w:p>
          <w:p w14:paraId="12E6894A" w14:textId="77777777" w:rsidR="004236AF" w:rsidRPr="004236AF" w:rsidRDefault="004236AF" w:rsidP="008705B8">
            <w:pPr>
              <w:jc w:val="both"/>
            </w:pPr>
            <w:r w:rsidRPr="004236AF">
              <w:t>Маркировка ДГУ, основных комплектующих изделий, и других покупных изделий должна производиться производителями данного оборудования. Маркировка ДГУ должна выполняться по ГОСТ 18620-86.</w:t>
            </w:r>
          </w:p>
          <w:p w14:paraId="312D961A" w14:textId="77777777" w:rsidR="004236AF" w:rsidRPr="004236AF" w:rsidRDefault="004236AF" w:rsidP="008705B8">
            <w:pPr>
              <w:jc w:val="both"/>
            </w:pPr>
            <w:r w:rsidRPr="004236AF">
              <w:t>9.9.</w:t>
            </w:r>
            <w:r w:rsidRPr="004236AF">
              <w:tab/>
              <w:t>Консервация и внутренняя (барьерная) упаковка комплектующих изделий, ЗИП, инструмента и приспособлений производятся по технической документации заводов-изготовителей. ЗИП, инструмент и приспособления должны быть установлены в ящики. Ящики должны быть установлены и закреплены для транспортирования внутри контейнера.</w:t>
            </w:r>
          </w:p>
          <w:p w14:paraId="3CE44274" w14:textId="77777777" w:rsidR="004236AF" w:rsidRPr="004236AF" w:rsidRDefault="004236AF" w:rsidP="008705B8">
            <w:pPr>
              <w:jc w:val="both"/>
            </w:pPr>
            <w:r w:rsidRPr="004236AF">
              <w:t>9.10.</w:t>
            </w:r>
            <w:r w:rsidRPr="004236AF">
              <w:tab/>
              <w:t>ДГУ транспортируется без упаковки, при этом должны быть приняты меры по обеспечению сохранности ДГУ во время транспортировки. Двери контейнера должны быть закрыты на замок. Отверстия в стенах контейнера для трубопроводов и кабельных сальников должны быть закрыты заглушками. Двери и воздушные клапаны контейнера должны быть опломбированы.</w:t>
            </w:r>
          </w:p>
        </w:tc>
      </w:tr>
      <w:tr w:rsidR="004236AF" w:rsidRPr="004236AF" w14:paraId="58510DA0" w14:textId="77777777" w:rsidTr="00525741">
        <w:trPr>
          <w:trHeight w:val="841"/>
        </w:trPr>
        <w:tc>
          <w:tcPr>
            <w:tcW w:w="813" w:type="dxa"/>
          </w:tcPr>
          <w:p w14:paraId="05B91AA6" w14:textId="77777777" w:rsidR="004236AF" w:rsidRPr="004236AF" w:rsidRDefault="004236AF" w:rsidP="004236AF">
            <w:pPr>
              <w:jc w:val="center"/>
            </w:pPr>
            <w:r w:rsidRPr="004236AF">
              <w:lastRenderedPageBreak/>
              <w:t>10.</w:t>
            </w:r>
          </w:p>
        </w:tc>
        <w:tc>
          <w:tcPr>
            <w:tcW w:w="3097" w:type="dxa"/>
          </w:tcPr>
          <w:p w14:paraId="29401405" w14:textId="77777777" w:rsidR="004236AF" w:rsidRPr="004236AF" w:rsidRDefault="004236AF" w:rsidP="004236AF">
            <w:r w:rsidRPr="004236AF">
              <w:t>Требования к условиям и способам поставки</w:t>
            </w:r>
          </w:p>
        </w:tc>
        <w:tc>
          <w:tcPr>
            <w:tcW w:w="6379" w:type="dxa"/>
          </w:tcPr>
          <w:p w14:paraId="1A4CC2C2" w14:textId="77777777" w:rsidR="004236AF" w:rsidRPr="004236AF" w:rsidRDefault="004236AF" w:rsidP="008705B8">
            <w:pPr>
              <w:jc w:val="both"/>
            </w:pPr>
            <w:r w:rsidRPr="004236AF">
              <w:t>10.1. Поставщик согласовывает с Заказчиком основные конструктивные решения по размещению оборудования в контейнере ДГУ.</w:t>
            </w:r>
          </w:p>
          <w:p w14:paraId="0DD85622" w14:textId="77777777" w:rsidR="004236AF" w:rsidRPr="004236AF" w:rsidRDefault="004236AF" w:rsidP="008705B8">
            <w:pPr>
              <w:jc w:val="both"/>
            </w:pPr>
            <w:r w:rsidRPr="004236AF">
              <w:t xml:space="preserve">10.2. Поставляемое оборудование должно быть в полном соответствии с действующими на территории РФ </w:t>
            </w:r>
            <w:r w:rsidRPr="004236AF">
              <w:lastRenderedPageBreak/>
              <w:t>техническими регламентами (ТР), государственными стандартами (ГОСТ), строительными нормами и правилами (СНиП), правилами эксплуатации электроустановок (ПЭУ) ПТЭЭП, нормативными требованиями охраны труда и прочими нормативными документами, в том числе по пожарной безопасности и по электробезопасности, в том числе:</w:t>
            </w:r>
          </w:p>
          <w:p w14:paraId="3F6D1F08" w14:textId="77777777" w:rsidR="004236AF" w:rsidRPr="004236AF" w:rsidRDefault="004236AF" w:rsidP="008705B8">
            <w:pPr>
              <w:jc w:val="both"/>
            </w:pPr>
            <w:r w:rsidRPr="004236AF">
              <w:t>- Правил по охране труда в строительстве, утвержденных Приказом Министерства труда и социальной защиты от 1 июня 2015 года № 336н, в том числе проведение работ при наличии Акта-допуска.</w:t>
            </w:r>
          </w:p>
          <w:p w14:paraId="584C5716" w14:textId="77777777" w:rsidR="004236AF" w:rsidRPr="004236AF" w:rsidRDefault="004236AF" w:rsidP="008705B8">
            <w:pPr>
              <w:jc w:val="both"/>
            </w:pPr>
            <w:r w:rsidRPr="004236AF">
              <w:t>- Правил по охране труда при эксплуатации электроустановок, утвержденных Приказом Министерства труда и социальной защиты от 24 июля 2013 года № 328н;</w:t>
            </w:r>
          </w:p>
          <w:p w14:paraId="03B5D763" w14:textId="77777777" w:rsidR="004236AF" w:rsidRPr="004236AF" w:rsidRDefault="004236AF" w:rsidP="008705B8">
            <w:pPr>
              <w:jc w:val="both"/>
            </w:pPr>
            <w:r w:rsidRPr="004236AF">
              <w:t>- Правил противопожарного режима в Российской Федерации, утвержденных постановлением Правительства РФ от 25 апреля 2012 года № 390.</w:t>
            </w:r>
          </w:p>
          <w:p w14:paraId="7214B61F" w14:textId="77777777" w:rsidR="004236AF" w:rsidRPr="004236AF" w:rsidRDefault="004236AF" w:rsidP="008705B8">
            <w:pPr>
              <w:jc w:val="both"/>
            </w:pPr>
            <w:r w:rsidRPr="004236AF">
              <w:t xml:space="preserve">- Федерального закона РФ № 123-ФЗ от 22.07.2008 г. «Технический регламент о требованиях пожарной безопасности»; </w:t>
            </w:r>
          </w:p>
          <w:p w14:paraId="1F9BB634" w14:textId="77777777" w:rsidR="004236AF" w:rsidRPr="004236AF" w:rsidRDefault="004236AF" w:rsidP="008705B8">
            <w:pPr>
              <w:jc w:val="both"/>
            </w:pPr>
            <w:r w:rsidRPr="004236AF">
              <w:t>- Федерального закона РФ № 197-ФЗ от 30.12.2001 г. «Трудовой кодекс Российской Федерации», раздел Х, глава 34.</w:t>
            </w:r>
          </w:p>
          <w:p w14:paraId="33A9B4F2" w14:textId="77777777" w:rsidR="004236AF" w:rsidRPr="004236AF" w:rsidRDefault="004236AF" w:rsidP="008705B8">
            <w:pPr>
              <w:jc w:val="both"/>
            </w:pPr>
            <w:r w:rsidRPr="004236AF">
              <w:t>- ФЗ от 27 декабря 2002 № 184-ФЗ «О техническом регулировании»;</w:t>
            </w:r>
          </w:p>
          <w:p w14:paraId="108F6968" w14:textId="77777777" w:rsidR="004236AF" w:rsidRPr="004236AF" w:rsidRDefault="004236AF" w:rsidP="008705B8">
            <w:pPr>
              <w:jc w:val="both"/>
            </w:pPr>
            <w:r w:rsidRPr="004236AF">
              <w:t>- ФЗ от 30 марта 1999 года № 52-ФЗ «О санитарно-эпидемиологическом благополучии населения»;</w:t>
            </w:r>
          </w:p>
          <w:p w14:paraId="68CB64D0" w14:textId="77777777" w:rsidR="004236AF" w:rsidRPr="004236AF" w:rsidRDefault="004236AF" w:rsidP="008705B8">
            <w:pPr>
              <w:jc w:val="both"/>
            </w:pPr>
            <w:r w:rsidRPr="004236AF">
              <w:t>- ФЗ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DE77BF1" w14:textId="77777777" w:rsidR="004236AF" w:rsidRPr="004236AF" w:rsidRDefault="004236AF" w:rsidP="008705B8">
            <w:pPr>
              <w:jc w:val="both"/>
            </w:pPr>
            <w:r w:rsidRPr="004236AF">
              <w:t>- ФЗ от 21.12.1994 № 69-ФЗ «О пожарной безопасности»;</w:t>
            </w:r>
          </w:p>
          <w:p w14:paraId="148ABA79" w14:textId="77777777" w:rsidR="004236AF" w:rsidRPr="004236AF" w:rsidRDefault="004236AF" w:rsidP="008705B8">
            <w:pPr>
              <w:jc w:val="both"/>
            </w:pPr>
            <w:r w:rsidRPr="004236AF">
              <w:t>- ФЗ от 24.06.1998 № 89-ФЗ «Об отходах производства и потребления»;</w:t>
            </w:r>
          </w:p>
          <w:p w14:paraId="29207958" w14:textId="77777777" w:rsidR="004236AF" w:rsidRPr="004236AF" w:rsidRDefault="004236AF" w:rsidP="008705B8">
            <w:pPr>
              <w:jc w:val="both"/>
            </w:pPr>
            <w:r w:rsidRPr="004236AF">
              <w:t>- ТР ТС 010/2011 «Технический регламент Таможенного союза. О безопасности машин и оборудования», утв. решением Комиссии Таможенного союза от 18.10.2011 № 823;</w:t>
            </w:r>
          </w:p>
          <w:p w14:paraId="5DDBE016" w14:textId="77777777" w:rsidR="004236AF" w:rsidRPr="004236AF" w:rsidRDefault="004236AF" w:rsidP="008705B8">
            <w:pPr>
              <w:jc w:val="both"/>
            </w:pPr>
            <w:r w:rsidRPr="004236AF">
              <w:t>- Постановлению Правительства РФ от 01 декабря 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73091E5" w14:textId="77777777" w:rsidR="004236AF" w:rsidRPr="004236AF" w:rsidRDefault="004236AF" w:rsidP="008705B8">
            <w:pPr>
              <w:jc w:val="both"/>
            </w:pPr>
            <w:r w:rsidRPr="004236AF">
              <w:t>- «Правилам устройства электроустановок (ПУЭ)». Издание 7-е и 6-е;</w:t>
            </w:r>
          </w:p>
          <w:p w14:paraId="7D59D93A" w14:textId="77777777" w:rsidR="004236AF" w:rsidRPr="004236AF" w:rsidRDefault="004236AF" w:rsidP="008705B8">
            <w:pPr>
              <w:jc w:val="both"/>
            </w:pPr>
            <w:r w:rsidRPr="004236AF">
              <w:t>- «Правилам технической эксплуатации электроустановок потребителей», утв. приказом Минэнерго Российской Федерации от 13.01.2003 № 6;</w:t>
            </w:r>
          </w:p>
          <w:p w14:paraId="7AEF7A81" w14:textId="77777777" w:rsidR="004236AF" w:rsidRPr="004236AF" w:rsidRDefault="004236AF" w:rsidP="008705B8">
            <w:pPr>
              <w:jc w:val="both"/>
            </w:pPr>
            <w:r w:rsidRPr="004236AF">
              <w:t xml:space="preserve">- Межгосударственный стандарт ГОСТ 33115-2014 "Установки </w:t>
            </w:r>
            <w:proofErr w:type="spellStart"/>
            <w:r w:rsidRPr="004236AF">
              <w:t>электрогенераторные</w:t>
            </w:r>
            <w:proofErr w:type="spellEnd"/>
            <w:r w:rsidRPr="004236AF">
              <w:t xml:space="preserve"> с дизельными и газовыми двигателями внутреннего сгорания. Общие технические условия";</w:t>
            </w:r>
          </w:p>
          <w:p w14:paraId="503BB18E" w14:textId="77777777" w:rsidR="004236AF" w:rsidRPr="004236AF" w:rsidRDefault="004236AF" w:rsidP="008705B8">
            <w:pPr>
              <w:jc w:val="both"/>
            </w:pPr>
            <w:r w:rsidRPr="004236AF">
              <w:lastRenderedPageBreak/>
              <w:t>- ГОСТ 12.1.012-2004. «Вибрационная безопасность. Общие требования», введен в действие Приказом Ростехрегулирования от 12.12.2007 № 362-ст;</w:t>
            </w:r>
          </w:p>
          <w:p w14:paraId="1D1776D2" w14:textId="77777777" w:rsidR="004236AF" w:rsidRPr="004236AF" w:rsidRDefault="004236AF" w:rsidP="008705B8">
            <w:pPr>
              <w:jc w:val="both"/>
            </w:pPr>
            <w:r w:rsidRPr="004236AF">
              <w:t>- ГОСТ 30331.1-2013 (IEC 60364-1:2005) «Электроустановки низковольтные. Часть 1. Основные положения, оценка общих характеристик, термины и определения», утв. приказом Росстандарта от 23.04.2014 №399-ст;</w:t>
            </w:r>
          </w:p>
          <w:p w14:paraId="28360EC9" w14:textId="77777777" w:rsidR="004236AF" w:rsidRPr="004236AF" w:rsidRDefault="004236AF" w:rsidP="008705B8">
            <w:pPr>
              <w:jc w:val="both"/>
            </w:pPr>
            <w:r w:rsidRPr="004236AF">
              <w:t>- ГОСТ 12.0.004-2015. «Межгосударственный стандарт. Система стандартов безопасности труда. Организация обучения безопасности труда. Общие положения», введен в действие с 01.03.2017г.;</w:t>
            </w:r>
          </w:p>
          <w:p w14:paraId="3CE20D36" w14:textId="77777777" w:rsidR="004236AF" w:rsidRPr="004236AF" w:rsidRDefault="004236AF" w:rsidP="008705B8">
            <w:pPr>
              <w:jc w:val="both"/>
            </w:pPr>
            <w:r w:rsidRPr="004236AF">
              <w:t>- ГОСТ 12.1.004-91. «Межгосударственный стандарт. Система стандартов безопасности труда. Пожарная безопасность. Общие положения», введен в действие с 01.07.1992г.;</w:t>
            </w:r>
          </w:p>
          <w:p w14:paraId="4721A270" w14:textId="77777777" w:rsidR="004236AF" w:rsidRPr="004236AF" w:rsidRDefault="004236AF" w:rsidP="008705B8">
            <w:pPr>
              <w:jc w:val="both"/>
            </w:pPr>
            <w:r w:rsidRPr="004236AF">
              <w:t>- ГОСТ 17479.1-2015 «Масла моторные. Классификация и обозначение» введен в действие 01 января 1987 года (далее ГОСТ 17479.1-2015); ГОСТ 305-2013 «Топливо дизельное. Технические условия» введен в действие 01 января 2015 года (далее ГОСТ 305-2013).</w:t>
            </w:r>
          </w:p>
          <w:p w14:paraId="70618A03" w14:textId="5BD498AC" w:rsidR="004236AF" w:rsidRPr="00754039" w:rsidRDefault="004236AF" w:rsidP="008705B8">
            <w:pPr>
              <w:jc w:val="both"/>
            </w:pPr>
            <w:r w:rsidRPr="004236AF">
              <w:t>10.3</w:t>
            </w:r>
            <w:r w:rsidRPr="005A5D89">
              <w:rPr>
                <w:color w:val="FF0000"/>
              </w:rPr>
              <w:t xml:space="preserve">. </w:t>
            </w:r>
            <w:r w:rsidR="00754039" w:rsidRPr="00754039">
              <w:t>Поставщик представляет Заказчику подписанную товарную накладную по форме ТОРГ-12, Акт приема-передачи ДГУ с приложением к нему:</w:t>
            </w:r>
          </w:p>
          <w:p w14:paraId="68F8816F" w14:textId="77777777" w:rsidR="004236AF" w:rsidRPr="004236AF" w:rsidRDefault="004236AF" w:rsidP="008705B8">
            <w:pPr>
              <w:jc w:val="both"/>
            </w:pPr>
            <w:r w:rsidRPr="004236AF">
              <w:t xml:space="preserve">-гарантийных документов; </w:t>
            </w:r>
          </w:p>
          <w:p w14:paraId="208A7257" w14:textId="77777777" w:rsidR="004236AF" w:rsidRPr="004236AF" w:rsidRDefault="004236AF" w:rsidP="008705B8">
            <w:pPr>
              <w:jc w:val="both"/>
            </w:pPr>
            <w:r w:rsidRPr="004236AF">
              <w:t xml:space="preserve">-сертификатов соответствия; </w:t>
            </w:r>
          </w:p>
          <w:p w14:paraId="7A514679" w14:textId="77777777" w:rsidR="004236AF" w:rsidRPr="004236AF" w:rsidRDefault="004236AF" w:rsidP="008705B8">
            <w:pPr>
              <w:jc w:val="both"/>
            </w:pPr>
            <w:r w:rsidRPr="004236AF">
              <w:t>-эксплуатационной документации на КДГУ и на комплектующие изделия: формуляры (паспорта), руководства и инструкции по эксплуатации и т.п. на русском языке;</w:t>
            </w:r>
          </w:p>
          <w:p w14:paraId="1B098C1E" w14:textId="77777777" w:rsidR="004236AF" w:rsidRPr="004236AF" w:rsidRDefault="004236AF" w:rsidP="008705B8">
            <w:pPr>
              <w:jc w:val="both"/>
            </w:pPr>
            <w:r w:rsidRPr="004236AF">
              <w:t>-протоколов проведенных испытаний;</w:t>
            </w:r>
          </w:p>
        </w:tc>
      </w:tr>
      <w:tr w:rsidR="004236AF" w:rsidRPr="004236AF" w14:paraId="11014163" w14:textId="77777777" w:rsidTr="00525741">
        <w:trPr>
          <w:trHeight w:val="841"/>
        </w:trPr>
        <w:tc>
          <w:tcPr>
            <w:tcW w:w="813" w:type="dxa"/>
          </w:tcPr>
          <w:p w14:paraId="38848BD7" w14:textId="77777777" w:rsidR="004236AF" w:rsidRPr="004236AF" w:rsidRDefault="004236AF" w:rsidP="004236AF">
            <w:pPr>
              <w:jc w:val="center"/>
            </w:pPr>
            <w:r w:rsidRPr="004236AF">
              <w:lastRenderedPageBreak/>
              <w:t xml:space="preserve">11. </w:t>
            </w:r>
          </w:p>
        </w:tc>
        <w:tc>
          <w:tcPr>
            <w:tcW w:w="3097" w:type="dxa"/>
          </w:tcPr>
          <w:p w14:paraId="4FF59357" w14:textId="77777777" w:rsidR="004236AF" w:rsidRPr="004236AF" w:rsidRDefault="004236AF" w:rsidP="004236AF">
            <w:r w:rsidRPr="004236AF">
              <w:t>Гарантийные сроки оборудования и контейнера</w:t>
            </w:r>
          </w:p>
        </w:tc>
        <w:tc>
          <w:tcPr>
            <w:tcW w:w="6379" w:type="dxa"/>
          </w:tcPr>
          <w:p w14:paraId="1B226173" w14:textId="65AC740D" w:rsidR="004236AF" w:rsidRPr="004236AF" w:rsidRDefault="005A5D89" w:rsidP="00A93F67">
            <w:pPr>
              <w:jc w:val="both"/>
            </w:pPr>
            <w:r>
              <w:t xml:space="preserve">11.1. </w:t>
            </w:r>
            <w:r w:rsidR="001C5ECB" w:rsidRPr="001C5ECB">
              <w:t xml:space="preserve">Гарантийные сроки оборудования и контейнера ДГУ определяются сроками действия гарантий производителей оборудования и контейнера, 12 месяцев с момента подписания Заказчиком </w:t>
            </w:r>
            <w:r w:rsidR="001C5ECB" w:rsidRPr="00A93F67">
              <w:t>Акта приема-передачи дизель-генераторной установки. Если в период гарантийного строка обнаружатся недостатки</w:t>
            </w:r>
            <w:r w:rsidR="001C5ECB" w:rsidRPr="001C5ECB">
              <w:t xml:space="preserve"> или дефекты, то Поставщик обязан устранить их за свой счет в сроки, согласованные с Заказчиком и зафиксированные в акте с перечнем</w:t>
            </w:r>
            <w:r w:rsidR="001C5ECB">
              <w:t>.</w:t>
            </w:r>
          </w:p>
        </w:tc>
      </w:tr>
      <w:tr w:rsidR="004236AF" w:rsidRPr="004236AF" w14:paraId="3C0BC6B0" w14:textId="77777777" w:rsidTr="00525741">
        <w:trPr>
          <w:trHeight w:val="841"/>
        </w:trPr>
        <w:tc>
          <w:tcPr>
            <w:tcW w:w="813" w:type="dxa"/>
          </w:tcPr>
          <w:p w14:paraId="783626D0" w14:textId="77777777" w:rsidR="004236AF" w:rsidRPr="004236AF" w:rsidRDefault="004236AF" w:rsidP="004236AF">
            <w:pPr>
              <w:jc w:val="center"/>
              <w:rPr>
                <w:color w:val="FF0000"/>
              </w:rPr>
            </w:pPr>
            <w:r w:rsidRPr="004236AF">
              <w:t xml:space="preserve">12. </w:t>
            </w:r>
          </w:p>
        </w:tc>
        <w:tc>
          <w:tcPr>
            <w:tcW w:w="3097" w:type="dxa"/>
          </w:tcPr>
          <w:p w14:paraId="507BEE13" w14:textId="77777777" w:rsidR="004236AF" w:rsidRPr="004236AF" w:rsidRDefault="004236AF" w:rsidP="004236AF">
            <w:r w:rsidRPr="004236AF">
              <w:t>Требования к эквивалентности</w:t>
            </w:r>
          </w:p>
        </w:tc>
        <w:tc>
          <w:tcPr>
            <w:tcW w:w="6379" w:type="dxa"/>
          </w:tcPr>
          <w:p w14:paraId="3D693A20" w14:textId="7D3CD4D4" w:rsidR="004236AF" w:rsidRPr="004236AF" w:rsidRDefault="005A5D89" w:rsidP="008705B8">
            <w:pPr>
              <w:jc w:val="both"/>
            </w:pPr>
            <w:r>
              <w:t xml:space="preserve">12.1. </w:t>
            </w:r>
            <w:r w:rsidR="004236AF" w:rsidRPr="004236AF">
              <w:t xml:space="preserve">Не предъявляются. В связи с тем, что </w:t>
            </w:r>
            <w:r w:rsidR="008D6066">
              <w:t>поставляемая</w:t>
            </w:r>
            <w:r w:rsidR="004236AF" w:rsidRPr="004236AF">
              <w:t xml:space="preserve"> ДГУ должна работать в параллель на общую нагрузку с существующей на объекте ЦКС «Хабаровск» ДГУ </w:t>
            </w:r>
            <w:proofErr w:type="spellStart"/>
            <w:r w:rsidR="004236AF" w:rsidRPr="004236AF">
              <w:t>Caterpillar</w:t>
            </w:r>
            <w:proofErr w:type="spellEnd"/>
            <w:r w:rsidR="004236AF" w:rsidRPr="004236AF">
              <w:t xml:space="preserve"> GEP 550-1, 400 кВт, для которой производителями не предусмотрена возможность работы с оборудованием и программным обеспечением, обозначенным другими товарными знаками.</w:t>
            </w:r>
          </w:p>
          <w:p w14:paraId="08E7B4B2" w14:textId="77777777" w:rsidR="004236AF" w:rsidRPr="004236AF" w:rsidRDefault="004236AF" w:rsidP="008705B8">
            <w:pPr>
              <w:jc w:val="both"/>
            </w:pPr>
            <w:r w:rsidRPr="004236AF">
              <w:t>Применение оборудования и программного обеспечения с одним товарным знаком «</w:t>
            </w:r>
            <w:proofErr w:type="spellStart"/>
            <w:r w:rsidRPr="004236AF">
              <w:t>Caterpillar</w:t>
            </w:r>
            <w:proofErr w:type="spellEnd"/>
            <w:r w:rsidRPr="004236AF">
              <w:t>» для существующего и вновь приобретаемого оборудования обеспечивает экономию затрат денежных средств Заказчика на обучение персонала, на запасные изделия и принадлежности, на сервисное обслуживание и ремонт.</w:t>
            </w:r>
          </w:p>
        </w:tc>
      </w:tr>
      <w:tr w:rsidR="004236AF" w:rsidRPr="004236AF" w14:paraId="2A57DD3A" w14:textId="77777777" w:rsidTr="00525741">
        <w:tc>
          <w:tcPr>
            <w:tcW w:w="813" w:type="dxa"/>
          </w:tcPr>
          <w:p w14:paraId="2AD2265B" w14:textId="77777777" w:rsidR="004236AF" w:rsidRPr="004236AF" w:rsidRDefault="004236AF" w:rsidP="004236AF">
            <w:pPr>
              <w:rPr>
                <w:color w:val="FF0000"/>
              </w:rPr>
            </w:pPr>
            <w:r w:rsidRPr="004236AF">
              <w:lastRenderedPageBreak/>
              <w:t>13.</w:t>
            </w:r>
          </w:p>
        </w:tc>
        <w:tc>
          <w:tcPr>
            <w:tcW w:w="3097" w:type="dxa"/>
          </w:tcPr>
          <w:p w14:paraId="5B16316C" w14:textId="77777777" w:rsidR="004236AF" w:rsidRPr="004236AF" w:rsidRDefault="004236AF" w:rsidP="004236AF">
            <w:pPr>
              <w:jc w:val="both"/>
            </w:pPr>
            <w:r w:rsidRPr="004236AF">
              <w:t>Дополнительные требования</w:t>
            </w:r>
          </w:p>
        </w:tc>
        <w:tc>
          <w:tcPr>
            <w:tcW w:w="6379" w:type="dxa"/>
          </w:tcPr>
          <w:p w14:paraId="39B686A3" w14:textId="34F5BA43" w:rsidR="004236AF" w:rsidRPr="004236AF" w:rsidRDefault="005A5D89" w:rsidP="004236AF">
            <w:r>
              <w:t>13.1</w:t>
            </w:r>
            <w:r w:rsidR="008705B8">
              <w:t>.</w:t>
            </w:r>
            <w:r>
              <w:t xml:space="preserve"> </w:t>
            </w:r>
            <w:r w:rsidR="004236AF" w:rsidRPr="004236AF">
              <w:t>Настоящее задание может дополняться и уточняться установленным порядком по согласованию между Заказчиком и Поставщиком.</w:t>
            </w:r>
          </w:p>
        </w:tc>
      </w:tr>
    </w:tbl>
    <w:p w14:paraId="07CED4E3" w14:textId="77777777" w:rsidR="004236AF" w:rsidRPr="004236AF" w:rsidRDefault="004236AF" w:rsidP="004236AF">
      <w:pPr>
        <w:spacing w:after="160" w:line="259" w:lineRule="auto"/>
        <w:jc w:val="both"/>
        <w:rPr>
          <w:rFonts w:eastAsia="Calibri"/>
          <w:lang w:eastAsia="en-US"/>
        </w:rPr>
      </w:pPr>
    </w:p>
    <w:p w14:paraId="24C9C1A3" w14:textId="77777777" w:rsidR="004236AF" w:rsidRPr="004236AF" w:rsidRDefault="004236AF" w:rsidP="004236AF">
      <w:r w:rsidRPr="004236AF">
        <w:t>Приложение:</w:t>
      </w:r>
    </w:p>
    <w:p w14:paraId="6B165464" w14:textId="77777777" w:rsidR="004236AF" w:rsidRPr="004236AF" w:rsidRDefault="004236AF" w:rsidP="004236AF">
      <w:r w:rsidRPr="004236AF">
        <w:t>1. Спецификация Дизель-генераторной установки;</w:t>
      </w:r>
    </w:p>
    <w:p w14:paraId="52B079C9" w14:textId="77777777" w:rsidR="004236AF" w:rsidRPr="004236AF" w:rsidRDefault="004236AF" w:rsidP="004236AF">
      <w:pPr>
        <w:rPr>
          <w:rFonts w:eastAsia="Calibri"/>
        </w:rPr>
      </w:pPr>
      <w:r w:rsidRPr="004236AF">
        <w:t xml:space="preserve">2. </w:t>
      </w:r>
      <w:r w:rsidRPr="004236AF">
        <w:rPr>
          <w:rFonts w:eastAsia="Calibri"/>
        </w:rPr>
        <w:t xml:space="preserve">План размещения </w:t>
      </w:r>
      <w:r w:rsidRPr="004236AF">
        <w:t>дизель-генераторной станции на</w:t>
      </w:r>
      <w:r w:rsidRPr="004236AF">
        <w:rPr>
          <w:rFonts w:eastAsia="Calibri"/>
        </w:rPr>
        <w:t xml:space="preserve"> территории ЦКС</w:t>
      </w:r>
      <w:r w:rsidRPr="004236AF">
        <w:rPr>
          <w:rFonts w:eastAsia="Calibri"/>
          <w:lang w:val="en-US"/>
        </w:rPr>
        <w:t> </w:t>
      </w:r>
      <w:r w:rsidRPr="004236AF">
        <w:rPr>
          <w:rFonts w:eastAsia="Calibri"/>
        </w:rPr>
        <w:t>«Хабаровск».</w:t>
      </w:r>
    </w:p>
    <w:p w14:paraId="573CFECB" w14:textId="77777777" w:rsidR="004236AF" w:rsidRPr="004236AF" w:rsidRDefault="004236AF" w:rsidP="004236AF">
      <w:pPr>
        <w:rPr>
          <w:rFonts w:eastAsia="Calibri"/>
        </w:rPr>
      </w:pPr>
      <w:r w:rsidRPr="004236AF">
        <w:rPr>
          <w:rFonts w:eastAsia="Calibri"/>
        </w:rPr>
        <w:t>3. Рабочая документация № СЭ 2020.015-ЭС.</w:t>
      </w:r>
    </w:p>
    <w:p w14:paraId="5A07855D" w14:textId="77777777" w:rsidR="004236AF" w:rsidRPr="004236AF" w:rsidRDefault="004236AF" w:rsidP="004236AF">
      <w:pPr>
        <w:spacing w:after="160" w:line="259" w:lineRule="auto"/>
        <w:rPr>
          <w:rFonts w:eastAsia="Calibri"/>
          <w:sz w:val="28"/>
          <w:szCs w:val="22"/>
          <w:lang w:eastAsia="en-US"/>
        </w:rPr>
      </w:pPr>
      <w:r w:rsidRPr="004236AF">
        <w:rPr>
          <w:rFonts w:eastAsia="Calibri"/>
          <w:sz w:val="28"/>
          <w:szCs w:val="22"/>
          <w:lang w:eastAsia="en-US"/>
        </w:rPr>
        <w:br w:type="page"/>
      </w:r>
    </w:p>
    <w:p w14:paraId="6D9435E5" w14:textId="77777777" w:rsidR="004236AF" w:rsidRPr="004236AF" w:rsidRDefault="004236AF" w:rsidP="004236AF">
      <w:pPr>
        <w:spacing w:after="160"/>
        <w:jc w:val="both"/>
        <w:rPr>
          <w:rFonts w:eastAsia="Calibri"/>
          <w:sz w:val="28"/>
          <w:szCs w:val="22"/>
          <w:lang w:eastAsia="en-US"/>
        </w:rPr>
      </w:pPr>
    </w:p>
    <w:p w14:paraId="69E48EB8" w14:textId="77777777" w:rsidR="004236AF" w:rsidRPr="004236AF" w:rsidRDefault="004236AF" w:rsidP="004236AF">
      <w:pPr>
        <w:ind w:left="6237"/>
      </w:pPr>
      <w:r w:rsidRPr="004236AF">
        <w:t xml:space="preserve">Приложение № 1 </w:t>
      </w:r>
    </w:p>
    <w:p w14:paraId="004424DB" w14:textId="77777777" w:rsidR="004236AF" w:rsidRPr="004236AF" w:rsidRDefault="004236AF" w:rsidP="004236AF">
      <w:pPr>
        <w:ind w:left="6237"/>
      </w:pPr>
      <w:r w:rsidRPr="004236AF">
        <w:t>к Техническому заданию</w:t>
      </w:r>
    </w:p>
    <w:p w14:paraId="51468A46" w14:textId="77777777" w:rsidR="004236AF" w:rsidRPr="004236AF" w:rsidRDefault="004236AF" w:rsidP="004236AF">
      <w:pPr>
        <w:rPr>
          <w:sz w:val="28"/>
          <w:szCs w:val="28"/>
        </w:rPr>
      </w:pPr>
    </w:p>
    <w:p w14:paraId="1A33796C" w14:textId="77777777" w:rsidR="004236AF" w:rsidRPr="004236AF" w:rsidRDefault="004236AF" w:rsidP="004236AF">
      <w:pPr>
        <w:jc w:val="center"/>
        <w:rPr>
          <w:b/>
          <w:sz w:val="28"/>
          <w:szCs w:val="28"/>
        </w:rPr>
      </w:pPr>
      <w:r w:rsidRPr="004236AF">
        <w:rPr>
          <w:b/>
          <w:sz w:val="28"/>
          <w:szCs w:val="28"/>
        </w:rPr>
        <w:t>Спецификация Дизель-генераторной установки в контейнерном исполнении</w:t>
      </w:r>
    </w:p>
    <w:p w14:paraId="43C5EBDE" w14:textId="77777777" w:rsidR="004236AF" w:rsidRPr="004236AF" w:rsidRDefault="004236AF" w:rsidP="004236AF">
      <w:pPr>
        <w:spacing w:after="160"/>
        <w:jc w:val="both"/>
        <w:rPr>
          <w:rFonts w:eastAsia="Calibri"/>
          <w:sz w:val="28"/>
          <w:szCs w:val="22"/>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39"/>
        <w:gridCol w:w="5528"/>
        <w:gridCol w:w="1730"/>
      </w:tblGrid>
      <w:tr w:rsidR="004236AF" w:rsidRPr="004236AF" w14:paraId="5A810DDA" w14:textId="77777777" w:rsidTr="004236AF">
        <w:trPr>
          <w:trHeight w:val="802"/>
        </w:trPr>
        <w:tc>
          <w:tcPr>
            <w:tcW w:w="738" w:type="dxa"/>
            <w:tcBorders>
              <w:top w:val="single" w:sz="4" w:space="0" w:color="auto"/>
              <w:left w:val="single" w:sz="4" w:space="0" w:color="auto"/>
              <w:bottom w:val="single" w:sz="4" w:space="0" w:color="auto"/>
              <w:right w:val="single" w:sz="4" w:space="0" w:color="auto"/>
            </w:tcBorders>
          </w:tcPr>
          <w:p w14:paraId="1AF67001" w14:textId="77777777" w:rsidR="004236AF" w:rsidRPr="004236AF" w:rsidRDefault="004236AF" w:rsidP="004236AF">
            <w:pPr>
              <w:spacing w:after="160" w:line="259" w:lineRule="auto"/>
              <w:jc w:val="center"/>
              <w:rPr>
                <w:rFonts w:eastAsia="Calibri"/>
                <w:sz w:val="20"/>
                <w:szCs w:val="20"/>
                <w:lang w:eastAsia="en-US"/>
              </w:rPr>
            </w:pPr>
            <w:r w:rsidRPr="004236AF">
              <w:rPr>
                <w:rFonts w:eastAsia="Calibri"/>
                <w:sz w:val="20"/>
                <w:szCs w:val="20"/>
                <w:lang w:eastAsia="en-US"/>
              </w:rPr>
              <w:t>№</w:t>
            </w:r>
          </w:p>
          <w:p w14:paraId="7B338D5B" w14:textId="77777777" w:rsidR="004236AF" w:rsidRPr="004236AF" w:rsidRDefault="004236AF" w:rsidP="004236AF">
            <w:pPr>
              <w:spacing w:after="160" w:line="259" w:lineRule="auto"/>
              <w:jc w:val="center"/>
              <w:rPr>
                <w:rFonts w:eastAsia="Calibri"/>
                <w:sz w:val="20"/>
                <w:szCs w:val="20"/>
                <w:lang w:eastAsia="en-US"/>
              </w:rPr>
            </w:pPr>
            <w:r w:rsidRPr="004236AF">
              <w:rPr>
                <w:rFonts w:eastAsia="Calibri"/>
                <w:sz w:val="20"/>
                <w:szCs w:val="20"/>
                <w:lang w:eastAsia="en-US"/>
              </w:rPr>
              <w:t>п/п</w:t>
            </w:r>
          </w:p>
        </w:tc>
        <w:tc>
          <w:tcPr>
            <w:tcW w:w="2239" w:type="dxa"/>
            <w:tcBorders>
              <w:top w:val="single" w:sz="4" w:space="0" w:color="auto"/>
              <w:left w:val="single" w:sz="4" w:space="0" w:color="auto"/>
              <w:bottom w:val="single" w:sz="4" w:space="0" w:color="auto"/>
              <w:right w:val="single" w:sz="4" w:space="0" w:color="auto"/>
            </w:tcBorders>
          </w:tcPr>
          <w:p w14:paraId="03C2E8B4" w14:textId="77777777" w:rsidR="004236AF" w:rsidRPr="004236AF" w:rsidRDefault="004236AF" w:rsidP="004236AF">
            <w:pPr>
              <w:spacing w:after="160" w:line="259" w:lineRule="auto"/>
              <w:rPr>
                <w:rFonts w:eastAsia="Calibri"/>
                <w:sz w:val="20"/>
                <w:szCs w:val="20"/>
                <w:lang w:eastAsia="en-US"/>
              </w:rPr>
            </w:pPr>
            <w:r w:rsidRPr="004236AF">
              <w:rPr>
                <w:rFonts w:eastAsia="Calibri"/>
                <w:sz w:val="20"/>
                <w:szCs w:val="20"/>
                <w:lang w:eastAsia="en-US"/>
              </w:rPr>
              <w:t xml:space="preserve">Наименование основных данных и требований </w:t>
            </w:r>
          </w:p>
        </w:tc>
        <w:tc>
          <w:tcPr>
            <w:tcW w:w="5528" w:type="dxa"/>
            <w:tcBorders>
              <w:top w:val="single" w:sz="4" w:space="0" w:color="auto"/>
              <w:left w:val="single" w:sz="4" w:space="0" w:color="auto"/>
              <w:bottom w:val="single" w:sz="4" w:space="0" w:color="auto"/>
              <w:right w:val="single" w:sz="4" w:space="0" w:color="auto"/>
            </w:tcBorders>
          </w:tcPr>
          <w:p w14:paraId="6765F29E" w14:textId="77777777" w:rsidR="004236AF" w:rsidRPr="004236AF" w:rsidRDefault="004236AF" w:rsidP="004236AF">
            <w:pPr>
              <w:spacing w:after="160" w:line="259" w:lineRule="auto"/>
              <w:rPr>
                <w:rFonts w:eastAsia="Calibri"/>
                <w:sz w:val="20"/>
                <w:szCs w:val="20"/>
                <w:lang w:eastAsia="en-US"/>
              </w:rPr>
            </w:pPr>
            <w:r w:rsidRPr="004236AF">
              <w:rPr>
                <w:rFonts w:eastAsia="Calibri"/>
                <w:sz w:val="20"/>
                <w:szCs w:val="20"/>
                <w:lang w:eastAsia="en-US"/>
              </w:rPr>
              <w:t xml:space="preserve">Содержание основных данных и требований </w:t>
            </w:r>
          </w:p>
        </w:tc>
        <w:tc>
          <w:tcPr>
            <w:tcW w:w="1730" w:type="dxa"/>
            <w:tcBorders>
              <w:top w:val="single" w:sz="4" w:space="0" w:color="auto"/>
              <w:left w:val="single" w:sz="4" w:space="0" w:color="auto"/>
              <w:bottom w:val="single" w:sz="4" w:space="0" w:color="auto"/>
              <w:right w:val="single" w:sz="4" w:space="0" w:color="auto"/>
            </w:tcBorders>
          </w:tcPr>
          <w:p w14:paraId="4D197E33" w14:textId="77777777" w:rsidR="004236AF" w:rsidRPr="004236AF" w:rsidRDefault="004236AF" w:rsidP="004236AF">
            <w:pPr>
              <w:spacing w:after="160" w:line="259" w:lineRule="auto"/>
              <w:jc w:val="center"/>
              <w:rPr>
                <w:rFonts w:eastAsia="Calibri"/>
                <w:sz w:val="20"/>
                <w:szCs w:val="20"/>
                <w:lang w:eastAsia="en-US"/>
              </w:rPr>
            </w:pPr>
            <w:r w:rsidRPr="004236AF">
              <w:rPr>
                <w:rFonts w:eastAsia="Calibri"/>
                <w:sz w:val="20"/>
                <w:szCs w:val="20"/>
                <w:lang w:eastAsia="en-US"/>
              </w:rPr>
              <w:t>Кол-во:</w:t>
            </w:r>
          </w:p>
          <w:p w14:paraId="660B4C75" w14:textId="77777777" w:rsidR="004236AF" w:rsidRPr="004236AF" w:rsidRDefault="004236AF" w:rsidP="004236AF">
            <w:pPr>
              <w:spacing w:after="160" w:line="259" w:lineRule="auto"/>
              <w:jc w:val="center"/>
              <w:rPr>
                <w:rFonts w:eastAsia="Calibri"/>
                <w:sz w:val="20"/>
                <w:szCs w:val="20"/>
                <w:lang w:eastAsia="en-US"/>
              </w:rPr>
            </w:pPr>
            <w:r w:rsidRPr="004236AF">
              <w:rPr>
                <w:rFonts w:eastAsia="Calibri"/>
                <w:sz w:val="20"/>
                <w:szCs w:val="20"/>
                <w:lang w:eastAsia="en-US"/>
              </w:rPr>
              <w:t>(шт.)</w:t>
            </w:r>
          </w:p>
        </w:tc>
      </w:tr>
      <w:tr w:rsidR="004236AF" w:rsidRPr="004236AF" w14:paraId="3C332432" w14:textId="77777777" w:rsidTr="004236AF">
        <w:tc>
          <w:tcPr>
            <w:tcW w:w="738" w:type="dxa"/>
            <w:vMerge w:val="restart"/>
            <w:tcBorders>
              <w:top w:val="single" w:sz="4" w:space="0" w:color="auto"/>
              <w:left w:val="single" w:sz="4" w:space="0" w:color="auto"/>
              <w:right w:val="single" w:sz="4" w:space="0" w:color="auto"/>
            </w:tcBorders>
          </w:tcPr>
          <w:p w14:paraId="23FD4CDF" w14:textId="77777777" w:rsidR="004236AF" w:rsidRPr="004236AF" w:rsidRDefault="004236AF" w:rsidP="0051109A">
            <w:pPr>
              <w:numPr>
                <w:ilvl w:val="0"/>
                <w:numId w:val="45"/>
              </w:numPr>
              <w:tabs>
                <w:tab w:val="left" w:pos="284"/>
              </w:tabs>
              <w:spacing w:after="160" w:line="259" w:lineRule="auto"/>
              <w:ind w:right="33"/>
              <w:jc w:val="center"/>
              <w:rPr>
                <w:rFonts w:eastAsia="Arial Unicode MS"/>
                <w:color w:val="000000"/>
                <w:sz w:val="28"/>
                <w:szCs w:val="28"/>
              </w:rPr>
            </w:pPr>
          </w:p>
        </w:tc>
        <w:tc>
          <w:tcPr>
            <w:tcW w:w="2239" w:type="dxa"/>
            <w:vMerge w:val="restart"/>
            <w:tcBorders>
              <w:top w:val="single" w:sz="4" w:space="0" w:color="auto"/>
              <w:left w:val="single" w:sz="4" w:space="0" w:color="auto"/>
              <w:right w:val="single" w:sz="4" w:space="0" w:color="auto"/>
            </w:tcBorders>
          </w:tcPr>
          <w:p w14:paraId="477AD756" w14:textId="77777777" w:rsidR="004236AF" w:rsidRPr="004236AF" w:rsidRDefault="004236AF" w:rsidP="004236AF">
            <w:pPr>
              <w:spacing w:after="160" w:line="259" w:lineRule="auto"/>
              <w:rPr>
                <w:rFonts w:eastAsia="Calibri"/>
                <w:sz w:val="28"/>
                <w:szCs w:val="28"/>
                <w:lang w:eastAsia="en-US"/>
              </w:rPr>
            </w:pPr>
            <w:r w:rsidRPr="004236AF">
              <w:rPr>
                <w:rFonts w:eastAsia="Arial Unicode MS"/>
                <w:sz w:val="28"/>
                <w:szCs w:val="28"/>
                <w:lang w:eastAsia="en-US"/>
              </w:rPr>
              <w:t xml:space="preserve">Дизель-генераторная установка </w:t>
            </w:r>
          </w:p>
        </w:tc>
        <w:tc>
          <w:tcPr>
            <w:tcW w:w="5528" w:type="dxa"/>
            <w:tcBorders>
              <w:top w:val="single" w:sz="4" w:space="0" w:color="auto"/>
              <w:left w:val="single" w:sz="4" w:space="0" w:color="auto"/>
              <w:bottom w:val="single" w:sz="4" w:space="0" w:color="auto"/>
              <w:right w:val="single" w:sz="4" w:space="0" w:color="auto"/>
            </w:tcBorders>
          </w:tcPr>
          <w:p w14:paraId="4EA3CD4A" w14:textId="77777777" w:rsidR="004236AF" w:rsidRPr="004236AF" w:rsidRDefault="004236AF" w:rsidP="004236AF">
            <w:pPr>
              <w:tabs>
                <w:tab w:val="left" w:pos="284"/>
              </w:tabs>
              <w:ind w:right="34"/>
              <w:jc w:val="both"/>
              <w:rPr>
                <w:rFonts w:eastAsia="Arial Unicode MS"/>
              </w:rPr>
            </w:pPr>
            <w:r w:rsidRPr="004236AF">
              <w:rPr>
                <w:rFonts w:eastAsia="Arial Unicode MS"/>
              </w:rPr>
              <w:t>Дизель-генераторная установка в составе:</w:t>
            </w:r>
          </w:p>
          <w:p w14:paraId="7D0781EC" w14:textId="77777777" w:rsidR="004236AF" w:rsidRPr="004236AF" w:rsidRDefault="004236AF" w:rsidP="004236AF">
            <w:pPr>
              <w:tabs>
                <w:tab w:val="left" w:pos="284"/>
              </w:tabs>
              <w:ind w:right="34"/>
              <w:jc w:val="both"/>
              <w:rPr>
                <w:rFonts w:eastAsia="Arial Unicode MS"/>
              </w:rPr>
            </w:pPr>
          </w:p>
          <w:p w14:paraId="2410261C" w14:textId="77777777" w:rsidR="004236AF" w:rsidRPr="004236AF" w:rsidRDefault="004236AF" w:rsidP="004236AF">
            <w:pPr>
              <w:tabs>
                <w:tab w:val="left" w:pos="284"/>
              </w:tabs>
              <w:ind w:right="34"/>
              <w:jc w:val="both"/>
              <w:rPr>
                <w:rFonts w:eastAsia="Arial Unicode MS"/>
              </w:rPr>
            </w:pPr>
          </w:p>
          <w:p w14:paraId="1A92BEE4" w14:textId="77777777" w:rsidR="004236AF" w:rsidRPr="004236AF" w:rsidRDefault="004236AF" w:rsidP="004236AF">
            <w:pPr>
              <w:tabs>
                <w:tab w:val="left" w:pos="284"/>
              </w:tabs>
              <w:ind w:right="34"/>
              <w:jc w:val="both"/>
              <w:rPr>
                <w:rFonts w:eastAsia="Arial Unicode MS"/>
              </w:rPr>
            </w:pPr>
            <w:r w:rsidRPr="004236AF">
              <w:rPr>
                <w:rFonts w:eastAsia="Arial Unicode MS"/>
              </w:rPr>
              <w:t>1.</w:t>
            </w:r>
            <w:r w:rsidRPr="004236AF">
              <w:t xml:space="preserve"> </w:t>
            </w:r>
            <w:r w:rsidRPr="004236AF">
              <w:rPr>
                <w:rFonts w:eastAsia="Arial Unicode MS"/>
                <w:b/>
              </w:rPr>
              <w:t>Двигатель С15 ATACC, 4-х тактный, рядный 6-ти цилиндровый:</w:t>
            </w:r>
          </w:p>
          <w:p w14:paraId="0AB1E595"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Тип системы охлаждения: Автономная </w:t>
            </w:r>
            <w:proofErr w:type="spellStart"/>
            <w:r w:rsidRPr="004236AF">
              <w:rPr>
                <w:rFonts w:eastAsia="Arial Unicode MS"/>
              </w:rPr>
              <w:t>водовоздушная</w:t>
            </w:r>
            <w:proofErr w:type="spellEnd"/>
            <w:r w:rsidRPr="004236AF">
              <w:rPr>
                <w:rFonts w:eastAsia="Arial Unicode MS"/>
              </w:rPr>
              <w:t>, с радиатором на раме,</w:t>
            </w:r>
          </w:p>
          <w:p w14:paraId="65C133CF" w14:textId="77777777" w:rsidR="004236AF" w:rsidRPr="004236AF" w:rsidRDefault="004236AF" w:rsidP="004236AF">
            <w:pPr>
              <w:tabs>
                <w:tab w:val="left" w:pos="284"/>
              </w:tabs>
              <w:ind w:right="34"/>
              <w:jc w:val="both"/>
              <w:rPr>
                <w:rFonts w:eastAsia="Arial Unicode MS"/>
              </w:rPr>
            </w:pPr>
            <w:r w:rsidRPr="004236AF">
              <w:rPr>
                <w:rFonts w:eastAsia="Arial Unicode MS"/>
              </w:rPr>
              <w:t>Номинальные обороты двигателя:</w:t>
            </w:r>
            <w:r w:rsidRPr="004236AF">
              <w:rPr>
                <w:rFonts w:eastAsia="Calibri"/>
                <w:lang w:eastAsia="en-US"/>
              </w:rPr>
              <w:t xml:space="preserve"> </w:t>
            </w:r>
            <w:r w:rsidRPr="004236AF">
              <w:rPr>
                <w:rFonts w:eastAsia="Arial Unicode MS"/>
              </w:rPr>
              <w:t>1 500</w:t>
            </w:r>
            <w:r w:rsidRPr="004236AF">
              <w:rPr>
                <w:rFonts w:eastAsia="Calibri"/>
                <w:lang w:eastAsia="en-US"/>
              </w:rPr>
              <w:t xml:space="preserve"> </w:t>
            </w:r>
            <w:r w:rsidRPr="004236AF">
              <w:rPr>
                <w:rFonts w:eastAsia="Arial Unicode MS"/>
              </w:rPr>
              <w:t xml:space="preserve">об/мин, Бортовая сеть 24 В: </w:t>
            </w:r>
          </w:p>
          <w:p w14:paraId="3FED6C42" w14:textId="77777777" w:rsidR="004236AF" w:rsidRPr="004236AF" w:rsidRDefault="004236AF" w:rsidP="004236AF">
            <w:pPr>
              <w:tabs>
                <w:tab w:val="left" w:pos="284"/>
              </w:tabs>
              <w:ind w:right="34"/>
              <w:jc w:val="both"/>
              <w:rPr>
                <w:rFonts w:eastAsia="Arial Unicode MS"/>
              </w:rPr>
            </w:pPr>
            <w:r w:rsidRPr="004236AF">
              <w:rPr>
                <w:rFonts w:eastAsia="Arial Unicode MS"/>
              </w:rPr>
              <w:t>Зарядный генератор 24В, 45А:</w:t>
            </w:r>
          </w:p>
          <w:p w14:paraId="125EF493"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Рабочий объем двигателя 15.2 л: </w:t>
            </w:r>
          </w:p>
          <w:p w14:paraId="5FD961A6" w14:textId="77777777" w:rsidR="004236AF" w:rsidRPr="004236AF" w:rsidRDefault="004236AF" w:rsidP="004236AF">
            <w:pPr>
              <w:tabs>
                <w:tab w:val="left" w:pos="284"/>
              </w:tabs>
              <w:ind w:right="34"/>
              <w:jc w:val="both"/>
              <w:rPr>
                <w:rFonts w:eastAsia="Arial Unicode MS"/>
              </w:rPr>
            </w:pPr>
            <w:r w:rsidRPr="004236AF">
              <w:rPr>
                <w:rFonts w:eastAsia="Arial Unicode MS"/>
              </w:rPr>
              <w:t>Емкость масляной системы 64.0 л:</w:t>
            </w:r>
          </w:p>
          <w:p w14:paraId="31840AA0"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Емкость системы охлаждения 58,1 л:</w:t>
            </w:r>
          </w:p>
          <w:p w14:paraId="3198767D" w14:textId="77777777" w:rsidR="004236AF" w:rsidRPr="004236AF" w:rsidRDefault="004236AF" w:rsidP="004236AF">
            <w:pPr>
              <w:tabs>
                <w:tab w:val="left" w:pos="284"/>
              </w:tabs>
              <w:ind w:right="34"/>
              <w:jc w:val="both"/>
              <w:rPr>
                <w:rFonts w:eastAsia="Arial Unicode MS"/>
              </w:rPr>
            </w:pPr>
            <w:r w:rsidRPr="004236AF">
              <w:rPr>
                <w:rFonts w:eastAsia="Calibri"/>
                <w:lang w:eastAsia="en-US"/>
              </w:rPr>
              <w:t xml:space="preserve"> </w:t>
            </w:r>
            <w:r w:rsidRPr="004236AF">
              <w:rPr>
                <w:rFonts w:eastAsia="Arial Unicode MS"/>
              </w:rPr>
              <w:t>Степень сжатия, не менее</w:t>
            </w:r>
            <w:r w:rsidRPr="004236AF">
              <w:rPr>
                <w:rFonts w:eastAsia="Arial Unicode MS"/>
              </w:rPr>
              <w:tab/>
            </w:r>
            <w:r w:rsidRPr="004236AF">
              <w:rPr>
                <w:rFonts w:eastAsia="Arial Unicode MS"/>
              </w:rPr>
              <w:tab/>
              <w:t xml:space="preserve">16,1:1: </w:t>
            </w:r>
          </w:p>
          <w:p w14:paraId="4106757F" w14:textId="77777777" w:rsidR="004236AF" w:rsidRPr="004236AF" w:rsidRDefault="004236AF" w:rsidP="004236AF">
            <w:pPr>
              <w:tabs>
                <w:tab w:val="left" w:pos="284"/>
              </w:tabs>
              <w:ind w:right="34"/>
              <w:jc w:val="both"/>
              <w:rPr>
                <w:rFonts w:eastAsia="Arial Unicode MS"/>
              </w:rPr>
            </w:pPr>
            <w:r w:rsidRPr="004236AF">
              <w:rPr>
                <w:rFonts w:eastAsia="Arial Unicode MS"/>
              </w:rPr>
              <w:t>Диаметр цилиндра, не более</w:t>
            </w:r>
            <w:r w:rsidRPr="004236AF">
              <w:rPr>
                <w:rFonts w:eastAsia="Arial Unicode MS"/>
              </w:rPr>
              <w:tab/>
              <w:t>мм</w:t>
            </w:r>
            <w:r w:rsidRPr="004236AF">
              <w:rPr>
                <w:rFonts w:eastAsia="Arial Unicode MS"/>
              </w:rPr>
              <w:tab/>
              <w:t>137,2: Ход поршня, не более    мм 171,4:</w:t>
            </w:r>
          </w:p>
          <w:p w14:paraId="2FD66C0B"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Регулятор оборотов двигателя электронный: Топливная система</w:t>
            </w:r>
          </w:p>
          <w:p w14:paraId="4FFBB2D8"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-Механические форсунки с электронным управлением: </w:t>
            </w:r>
          </w:p>
          <w:p w14:paraId="0608E1F0"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Класс регулирования </w:t>
            </w:r>
            <w:r w:rsidRPr="004236AF">
              <w:rPr>
                <w:rFonts w:eastAsia="Arial Unicode MS"/>
              </w:rPr>
              <w:tab/>
              <w:t>ISO 8528 G2:</w:t>
            </w:r>
          </w:p>
          <w:p w14:paraId="1DD06305"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Система подачи воздуха-Турбонаддув:</w:t>
            </w:r>
          </w:p>
          <w:p w14:paraId="5E737E72"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Поток воздуха на горение, не более</w:t>
            </w:r>
            <w:r w:rsidRPr="004236AF">
              <w:rPr>
                <w:rFonts w:eastAsia="Arial Unicode MS"/>
              </w:rPr>
              <w:tab/>
              <w:t xml:space="preserve">куб. м / мин. 28,86: </w:t>
            </w:r>
          </w:p>
          <w:p w14:paraId="0FC6CE22" w14:textId="77777777" w:rsidR="004236AF" w:rsidRPr="004236AF" w:rsidRDefault="004236AF" w:rsidP="004236AF">
            <w:pPr>
              <w:tabs>
                <w:tab w:val="left" w:pos="284"/>
              </w:tabs>
              <w:ind w:right="34"/>
              <w:jc w:val="both"/>
              <w:rPr>
                <w:rFonts w:eastAsia="Arial Unicode MS"/>
              </w:rPr>
            </w:pPr>
            <w:r w:rsidRPr="004236AF">
              <w:rPr>
                <w:rFonts w:eastAsia="Arial Unicode MS"/>
              </w:rPr>
              <w:t>Максимальное сопротивление на входе воздуха для горения, не более</w:t>
            </w:r>
            <w:r w:rsidRPr="004236AF">
              <w:rPr>
                <w:rFonts w:eastAsia="Arial Unicode MS"/>
              </w:rPr>
              <w:tab/>
              <w:t>кПа</w:t>
            </w:r>
            <w:r w:rsidRPr="004236AF">
              <w:rPr>
                <w:rFonts w:eastAsia="Arial Unicode MS"/>
              </w:rPr>
              <w:tab/>
              <w:t>6,8:</w:t>
            </w:r>
          </w:p>
          <w:p w14:paraId="58DEA559"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Поток охлаждающего воздуха для радиатора, не более</w:t>
            </w:r>
            <w:r w:rsidRPr="004236AF">
              <w:rPr>
                <w:rFonts w:eastAsia="Arial Unicode MS"/>
              </w:rPr>
              <w:tab/>
              <w:t>куб. м / мин.</w:t>
            </w:r>
            <w:r w:rsidRPr="004236AF">
              <w:rPr>
                <w:rFonts w:eastAsia="Arial Unicode MS"/>
              </w:rPr>
              <w:tab/>
              <w:t>660:</w:t>
            </w:r>
          </w:p>
          <w:p w14:paraId="707A2D9B"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Максимальное сопротивление на выходе из радиатора, не более</w:t>
            </w:r>
            <w:r w:rsidRPr="004236AF">
              <w:rPr>
                <w:rFonts w:eastAsia="Arial Unicode MS"/>
              </w:rPr>
              <w:tab/>
              <w:t>кПа</w:t>
            </w:r>
            <w:r w:rsidRPr="004236AF">
              <w:rPr>
                <w:rFonts w:eastAsia="Arial Unicode MS"/>
              </w:rPr>
              <w:tab/>
              <w:t xml:space="preserve">0,12: </w:t>
            </w:r>
          </w:p>
          <w:p w14:paraId="1A349131" w14:textId="77777777" w:rsidR="004236AF" w:rsidRPr="004236AF" w:rsidRDefault="004236AF" w:rsidP="004236AF">
            <w:pPr>
              <w:tabs>
                <w:tab w:val="left" w:pos="284"/>
              </w:tabs>
              <w:ind w:right="34"/>
              <w:jc w:val="both"/>
              <w:rPr>
                <w:rFonts w:eastAsia="Arial Unicode MS"/>
              </w:rPr>
            </w:pPr>
            <w:r w:rsidRPr="004236AF">
              <w:rPr>
                <w:rFonts w:eastAsia="Arial Unicode MS"/>
              </w:rPr>
              <w:t>Отвод тепла на воду и смазочное масло, не более</w:t>
            </w:r>
            <w:r w:rsidRPr="004236AF">
              <w:rPr>
                <w:rFonts w:eastAsia="Arial Unicode MS"/>
              </w:rPr>
              <w:tab/>
              <w:t>кВт</w:t>
            </w:r>
            <w:r w:rsidRPr="004236AF">
              <w:rPr>
                <w:rFonts w:eastAsia="Arial Unicode MS"/>
              </w:rPr>
              <w:tab/>
              <w:t>151:</w:t>
            </w:r>
          </w:p>
          <w:p w14:paraId="6DB2BE45" w14:textId="77777777" w:rsidR="004236AF" w:rsidRPr="004236AF" w:rsidRDefault="004236AF" w:rsidP="004236AF">
            <w:pPr>
              <w:tabs>
                <w:tab w:val="left" w:pos="284"/>
              </w:tabs>
              <w:ind w:right="34"/>
              <w:jc w:val="both"/>
              <w:rPr>
                <w:rFonts w:eastAsia="Arial Unicode MS"/>
              </w:rPr>
            </w:pPr>
            <w:r w:rsidRPr="004236AF">
              <w:rPr>
                <w:rFonts w:eastAsia="Arial Unicode MS"/>
              </w:rPr>
              <w:t>Отвод тепла в помещение, не более</w:t>
            </w:r>
            <w:r w:rsidRPr="004236AF">
              <w:rPr>
                <w:rFonts w:eastAsia="Arial Unicode MS"/>
              </w:rPr>
              <w:tab/>
              <w:t>кВт</w:t>
            </w:r>
            <w:r w:rsidRPr="004236AF">
              <w:rPr>
                <w:rFonts w:eastAsia="Arial Unicode MS"/>
              </w:rPr>
              <w:tab/>
              <w:t xml:space="preserve">85,3: </w:t>
            </w:r>
          </w:p>
          <w:p w14:paraId="7D3A431E" w14:textId="77777777" w:rsidR="004236AF" w:rsidRPr="004236AF" w:rsidRDefault="004236AF" w:rsidP="004236AF">
            <w:pPr>
              <w:tabs>
                <w:tab w:val="left" w:pos="284"/>
              </w:tabs>
              <w:ind w:right="34"/>
              <w:jc w:val="both"/>
              <w:rPr>
                <w:rFonts w:eastAsia="Arial Unicode MS"/>
              </w:rPr>
            </w:pPr>
            <w:r w:rsidRPr="004236AF">
              <w:rPr>
                <w:rFonts w:eastAsia="Arial Unicode MS"/>
              </w:rPr>
              <w:t>Макс. допустимое противодавление, не более</w:t>
            </w:r>
            <w:r w:rsidRPr="004236AF">
              <w:rPr>
                <w:rFonts w:eastAsia="Arial Unicode MS"/>
              </w:rPr>
              <w:tab/>
              <w:t>кПа</w:t>
            </w:r>
            <w:r w:rsidRPr="004236AF">
              <w:rPr>
                <w:rFonts w:eastAsia="Arial Unicode MS"/>
              </w:rPr>
              <w:tab/>
              <w:t xml:space="preserve">6,8: </w:t>
            </w:r>
          </w:p>
          <w:p w14:paraId="3F2DBF06" w14:textId="77777777" w:rsidR="004236AF" w:rsidRPr="004236AF" w:rsidRDefault="004236AF" w:rsidP="004236AF">
            <w:pPr>
              <w:tabs>
                <w:tab w:val="left" w:pos="284"/>
              </w:tabs>
              <w:ind w:right="34"/>
              <w:jc w:val="both"/>
              <w:rPr>
                <w:rFonts w:eastAsia="Arial Unicode MS"/>
              </w:rPr>
            </w:pPr>
            <w:r w:rsidRPr="004236AF">
              <w:rPr>
                <w:rFonts w:eastAsia="Arial Unicode MS"/>
              </w:rPr>
              <w:t>Поток выхлопных газов, не более</w:t>
            </w:r>
            <w:r w:rsidRPr="004236AF">
              <w:rPr>
                <w:rFonts w:eastAsia="Arial Unicode MS"/>
              </w:rPr>
              <w:tab/>
              <w:t>куб. м / мин.</w:t>
            </w:r>
            <w:r w:rsidRPr="004236AF">
              <w:rPr>
                <w:rFonts w:eastAsia="Arial Unicode MS"/>
              </w:rPr>
              <w:tab/>
              <w:t xml:space="preserve">80,3: </w:t>
            </w:r>
          </w:p>
          <w:p w14:paraId="59061D06" w14:textId="77777777" w:rsidR="004236AF" w:rsidRPr="004236AF" w:rsidRDefault="004236AF" w:rsidP="004236AF">
            <w:pPr>
              <w:tabs>
                <w:tab w:val="left" w:pos="284"/>
              </w:tabs>
              <w:ind w:right="34"/>
              <w:jc w:val="both"/>
              <w:rPr>
                <w:rFonts w:eastAsia="Arial Unicode MS"/>
              </w:rPr>
            </w:pPr>
            <w:r w:rsidRPr="004236AF">
              <w:rPr>
                <w:rFonts w:eastAsia="Arial Unicode MS"/>
              </w:rPr>
              <w:t>Температура выхлопных газов, не более С - 513,3</w:t>
            </w:r>
          </w:p>
          <w:p w14:paraId="5A9452D5" w14:textId="77777777" w:rsidR="004236AF" w:rsidRPr="004236AF" w:rsidRDefault="004236AF" w:rsidP="004236AF">
            <w:pPr>
              <w:tabs>
                <w:tab w:val="left" w:pos="284"/>
              </w:tabs>
              <w:ind w:right="34"/>
              <w:jc w:val="both"/>
              <w:rPr>
                <w:rFonts w:eastAsia="Arial Unicode MS"/>
              </w:rPr>
            </w:pPr>
            <w:r w:rsidRPr="004236AF">
              <w:rPr>
                <w:rFonts w:eastAsia="Arial Unicode MS"/>
              </w:rPr>
              <w:t>Количество - 1</w:t>
            </w:r>
          </w:p>
        </w:tc>
        <w:tc>
          <w:tcPr>
            <w:tcW w:w="1730" w:type="dxa"/>
            <w:vMerge w:val="restart"/>
            <w:tcBorders>
              <w:top w:val="single" w:sz="4" w:space="0" w:color="auto"/>
              <w:left w:val="single" w:sz="4" w:space="0" w:color="auto"/>
              <w:right w:val="single" w:sz="4" w:space="0" w:color="auto"/>
            </w:tcBorders>
          </w:tcPr>
          <w:p w14:paraId="073AA58D"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r w:rsidRPr="004236AF">
              <w:rPr>
                <w:rFonts w:eastAsia="Arial Unicode MS"/>
                <w:sz w:val="28"/>
                <w:szCs w:val="28"/>
                <w:lang w:eastAsia="en-US"/>
              </w:rPr>
              <w:t>1</w:t>
            </w:r>
          </w:p>
          <w:p w14:paraId="6FEDC279"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p w14:paraId="0F4A9B43"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48E7E391" w14:textId="77777777" w:rsidTr="004236AF">
        <w:tc>
          <w:tcPr>
            <w:tcW w:w="738" w:type="dxa"/>
            <w:vMerge/>
            <w:tcBorders>
              <w:left w:val="single" w:sz="4" w:space="0" w:color="auto"/>
              <w:right w:val="single" w:sz="4" w:space="0" w:color="auto"/>
            </w:tcBorders>
          </w:tcPr>
          <w:p w14:paraId="11005740"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551FF7DC" w14:textId="77777777" w:rsidR="004236AF" w:rsidRPr="004236AF" w:rsidRDefault="004236AF" w:rsidP="004236AF">
            <w:pPr>
              <w:spacing w:after="160" w:line="259" w:lineRule="auto"/>
              <w:rPr>
                <w:rFonts w:eastAsia="Arial Unicode MS"/>
                <w:sz w:val="28"/>
                <w:szCs w:val="28"/>
                <w:lang w:eastAsia="en-US"/>
              </w:rPr>
            </w:pPr>
          </w:p>
        </w:tc>
        <w:tc>
          <w:tcPr>
            <w:tcW w:w="5528" w:type="dxa"/>
            <w:tcBorders>
              <w:top w:val="single" w:sz="4" w:space="0" w:color="auto"/>
              <w:left w:val="single" w:sz="4" w:space="0" w:color="auto"/>
              <w:bottom w:val="single" w:sz="4" w:space="0" w:color="auto"/>
              <w:right w:val="single" w:sz="4" w:space="0" w:color="auto"/>
            </w:tcBorders>
          </w:tcPr>
          <w:p w14:paraId="467482F2" w14:textId="77777777" w:rsidR="004236AF" w:rsidRPr="004236AF" w:rsidRDefault="004236AF" w:rsidP="004236AF">
            <w:pPr>
              <w:numPr>
                <w:ilvl w:val="1"/>
                <w:numId w:val="0"/>
              </w:numPr>
              <w:tabs>
                <w:tab w:val="left" w:pos="284"/>
              </w:tabs>
              <w:spacing w:after="160" w:line="259" w:lineRule="auto"/>
              <w:ind w:right="34"/>
              <w:jc w:val="both"/>
              <w:rPr>
                <w:rFonts w:eastAsia="Arial Unicode MS"/>
                <w:lang w:eastAsia="en-US"/>
              </w:rPr>
            </w:pPr>
            <w:r w:rsidRPr="004236AF">
              <w:rPr>
                <w:rFonts w:eastAsia="Arial Unicode MS"/>
                <w:lang w:eastAsia="en-US"/>
              </w:rPr>
              <w:t>2.</w:t>
            </w:r>
            <w:r w:rsidRPr="004236AF">
              <w:t xml:space="preserve"> </w:t>
            </w:r>
            <w:r w:rsidRPr="004236AF">
              <w:rPr>
                <w:rFonts w:eastAsia="Arial Unicode MS"/>
                <w:b/>
                <w:lang w:eastAsia="en-US"/>
              </w:rPr>
              <w:t>Генератор A2985L4, 3-х фазный, синхронный:</w:t>
            </w:r>
            <w:r w:rsidRPr="004236AF">
              <w:rPr>
                <w:rFonts w:eastAsia="Arial Unicode MS"/>
                <w:lang w:eastAsia="en-US"/>
              </w:rPr>
              <w:t xml:space="preserve"> </w:t>
            </w:r>
          </w:p>
          <w:p w14:paraId="7ED05773" w14:textId="77777777" w:rsidR="004236AF" w:rsidRPr="004236AF" w:rsidRDefault="004236AF" w:rsidP="004236AF">
            <w:pPr>
              <w:numPr>
                <w:ilvl w:val="1"/>
                <w:numId w:val="0"/>
              </w:numPr>
              <w:tabs>
                <w:tab w:val="left" w:pos="284"/>
              </w:tabs>
              <w:spacing w:line="259" w:lineRule="auto"/>
              <w:ind w:right="34"/>
              <w:jc w:val="both"/>
              <w:rPr>
                <w:rFonts w:eastAsia="Arial Unicode MS"/>
                <w:lang w:eastAsia="en-US"/>
              </w:rPr>
            </w:pPr>
            <w:r w:rsidRPr="004236AF">
              <w:rPr>
                <w:rFonts w:eastAsia="Arial Unicode MS"/>
                <w:lang w:eastAsia="en-US"/>
              </w:rPr>
              <w:lastRenderedPageBreak/>
              <w:t xml:space="preserve">Показатели качества электроэнергии в соответствии со стандартом ГОСТ 13109-97: Номинальная мощность установки, не менее </w:t>
            </w:r>
            <w:r w:rsidRPr="004236AF">
              <w:rPr>
                <w:rFonts w:eastAsia="Arial Unicode MS"/>
                <w:lang w:eastAsia="en-US"/>
              </w:rPr>
              <w:tab/>
              <w:t xml:space="preserve">400кВт/500кВА: </w:t>
            </w:r>
          </w:p>
          <w:p w14:paraId="19B7D94E" w14:textId="77777777" w:rsidR="004236AF" w:rsidRPr="004236AF" w:rsidRDefault="004236AF" w:rsidP="004236AF">
            <w:pPr>
              <w:numPr>
                <w:ilvl w:val="1"/>
                <w:numId w:val="0"/>
              </w:numPr>
              <w:tabs>
                <w:tab w:val="left" w:pos="284"/>
              </w:tabs>
              <w:spacing w:line="259" w:lineRule="auto"/>
              <w:ind w:right="34"/>
              <w:jc w:val="both"/>
              <w:rPr>
                <w:rFonts w:eastAsia="Arial Unicode MS"/>
                <w:lang w:eastAsia="en-US"/>
              </w:rPr>
            </w:pPr>
            <w:r w:rsidRPr="004236AF">
              <w:rPr>
                <w:rFonts w:eastAsia="Arial Unicode MS"/>
                <w:lang w:eastAsia="en-US"/>
              </w:rPr>
              <w:t>Максимальная перегрузка (не более 1 часа через каждые 12 часов), не менее</w:t>
            </w:r>
            <w:r w:rsidRPr="004236AF">
              <w:rPr>
                <w:rFonts w:eastAsia="Arial Unicode MS"/>
                <w:lang w:eastAsia="en-US"/>
              </w:rPr>
              <w:tab/>
              <w:t>кВт</w:t>
            </w:r>
            <w:r w:rsidRPr="004236AF">
              <w:rPr>
                <w:rFonts w:eastAsia="Arial Unicode MS"/>
                <w:lang w:eastAsia="en-US"/>
              </w:rPr>
              <w:tab/>
              <w:t xml:space="preserve">440 (110% от номинальной: </w:t>
            </w:r>
          </w:p>
          <w:p w14:paraId="3D1848FF" w14:textId="77777777" w:rsidR="004236AF" w:rsidRPr="004236AF" w:rsidRDefault="004236AF" w:rsidP="004236AF">
            <w:pPr>
              <w:numPr>
                <w:ilvl w:val="1"/>
                <w:numId w:val="0"/>
              </w:numPr>
              <w:tabs>
                <w:tab w:val="left" w:pos="284"/>
              </w:tabs>
              <w:spacing w:line="259" w:lineRule="auto"/>
              <w:ind w:right="34"/>
              <w:jc w:val="both"/>
              <w:rPr>
                <w:rFonts w:eastAsia="Arial Unicode MS"/>
                <w:lang w:eastAsia="en-US"/>
              </w:rPr>
            </w:pPr>
            <w:r w:rsidRPr="004236AF">
              <w:rPr>
                <w:rFonts w:eastAsia="Arial Unicode MS"/>
                <w:lang w:eastAsia="en-US"/>
              </w:rPr>
              <w:t>Линейное напряжение 400 В:</w:t>
            </w:r>
          </w:p>
          <w:p w14:paraId="67B5394C" w14:textId="77777777" w:rsidR="004236AF" w:rsidRPr="004236AF" w:rsidRDefault="004236AF" w:rsidP="004236AF">
            <w:pPr>
              <w:numPr>
                <w:ilvl w:val="1"/>
                <w:numId w:val="0"/>
              </w:numPr>
              <w:tabs>
                <w:tab w:val="left" w:pos="284"/>
              </w:tabs>
              <w:spacing w:line="259" w:lineRule="auto"/>
              <w:ind w:right="34"/>
              <w:jc w:val="both"/>
              <w:rPr>
                <w:rFonts w:eastAsia="Arial Unicode MS"/>
                <w:lang w:eastAsia="en-US"/>
              </w:rPr>
            </w:pPr>
            <w:r w:rsidRPr="004236AF">
              <w:rPr>
                <w:rFonts w:eastAsia="Arial Unicode MS"/>
                <w:lang w:eastAsia="en-US"/>
              </w:rPr>
              <w:t xml:space="preserve"> Номинальный ток фазы 722 А: </w:t>
            </w:r>
          </w:p>
          <w:p w14:paraId="2E641092" w14:textId="77777777" w:rsidR="004236AF" w:rsidRPr="004236AF" w:rsidRDefault="004236AF" w:rsidP="004236AF">
            <w:pPr>
              <w:numPr>
                <w:ilvl w:val="1"/>
                <w:numId w:val="0"/>
              </w:numPr>
              <w:tabs>
                <w:tab w:val="left" w:pos="284"/>
              </w:tabs>
              <w:spacing w:line="259" w:lineRule="auto"/>
              <w:ind w:right="34"/>
              <w:jc w:val="both"/>
              <w:rPr>
                <w:rFonts w:eastAsia="Arial Unicode MS"/>
                <w:lang w:eastAsia="en-US"/>
              </w:rPr>
            </w:pPr>
            <w:r w:rsidRPr="004236AF">
              <w:rPr>
                <w:rFonts w:eastAsia="Arial Unicode MS"/>
                <w:lang w:eastAsia="en-US"/>
              </w:rPr>
              <w:t xml:space="preserve">Частота 50 Гц: </w:t>
            </w:r>
          </w:p>
          <w:p w14:paraId="4FDC8376" w14:textId="77777777" w:rsidR="004236AF" w:rsidRPr="004236AF" w:rsidRDefault="004236AF" w:rsidP="004236AF">
            <w:pPr>
              <w:numPr>
                <w:ilvl w:val="1"/>
                <w:numId w:val="0"/>
              </w:numPr>
              <w:tabs>
                <w:tab w:val="left" w:pos="284"/>
              </w:tabs>
              <w:spacing w:line="259" w:lineRule="auto"/>
              <w:ind w:right="34"/>
              <w:jc w:val="both"/>
              <w:rPr>
                <w:rFonts w:eastAsia="Arial Unicode MS"/>
                <w:lang w:eastAsia="en-US"/>
              </w:rPr>
            </w:pPr>
            <w:r w:rsidRPr="004236AF">
              <w:rPr>
                <w:rFonts w:eastAsia="Arial Unicode MS"/>
                <w:lang w:eastAsia="en-US"/>
              </w:rPr>
              <w:t xml:space="preserve">Коэффициент мощности 0,8 </w:t>
            </w:r>
            <w:proofErr w:type="spellStart"/>
            <w:r w:rsidRPr="004236AF">
              <w:rPr>
                <w:rFonts w:eastAsia="Arial Unicode MS"/>
                <w:lang w:eastAsia="en-US"/>
              </w:rPr>
              <w:t>Cosφ</w:t>
            </w:r>
            <w:proofErr w:type="spellEnd"/>
            <w:r w:rsidRPr="004236AF">
              <w:rPr>
                <w:rFonts w:eastAsia="Arial Unicode MS"/>
                <w:lang w:eastAsia="en-US"/>
              </w:rPr>
              <w:t xml:space="preserve">: </w:t>
            </w:r>
          </w:p>
          <w:p w14:paraId="59AC1836" w14:textId="77777777" w:rsidR="004236AF" w:rsidRPr="004236AF" w:rsidRDefault="004236AF" w:rsidP="004236AF">
            <w:pPr>
              <w:numPr>
                <w:ilvl w:val="1"/>
                <w:numId w:val="0"/>
              </w:numPr>
              <w:tabs>
                <w:tab w:val="left" w:pos="284"/>
              </w:tabs>
              <w:spacing w:line="259" w:lineRule="auto"/>
              <w:ind w:right="34"/>
              <w:jc w:val="both"/>
              <w:rPr>
                <w:rFonts w:eastAsia="Arial Unicode MS"/>
                <w:lang w:eastAsia="en-US"/>
              </w:rPr>
            </w:pPr>
            <w:r w:rsidRPr="004236AF">
              <w:rPr>
                <w:rFonts w:eastAsia="Arial Unicode MS"/>
                <w:lang w:eastAsia="en-US"/>
              </w:rPr>
              <w:t xml:space="preserve">Класс изоляции, не менее Н: </w:t>
            </w:r>
          </w:p>
          <w:p w14:paraId="3A29C15C" w14:textId="77777777" w:rsidR="004236AF" w:rsidRPr="004236AF" w:rsidRDefault="004236AF" w:rsidP="004236AF">
            <w:pPr>
              <w:numPr>
                <w:ilvl w:val="1"/>
                <w:numId w:val="0"/>
              </w:numPr>
              <w:tabs>
                <w:tab w:val="left" w:pos="284"/>
              </w:tabs>
              <w:spacing w:line="259" w:lineRule="auto"/>
              <w:ind w:right="34"/>
              <w:jc w:val="both"/>
              <w:rPr>
                <w:rFonts w:eastAsia="Arial Unicode MS"/>
                <w:lang w:eastAsia="en-US"/>
              </w:rPr>
            </w:pPr>
            <w:r w:rsidRPr="004236AF">
              <w:rPr>
                <w:rFonts w:eastAsia="Arial Unicode MS"/>
                <w:lang w:eastAsia="en-US"/>
              </w:rPr>
              <w:t>Степень защиты корпуса, не менее IP22.</w:t>
            </w:r>
          </w:p>
          <w:p w14:paraId="6EEBB5EB" w14:textId="77777777" w:rsidR="004236AF" w:rsidRPr="004236AF" w:rsidRDefault="004236AF" w:rsidP="004236AF">
            <w:pPr>
              <w:numPr>
                <w:ilvl w:val="1"/>
                <w:numId w:val="0"/>
              </w:numPr>
              <w:tabs>
                <w:tab w:val="left" w:pos="284"/>
              </w:tabs>
              <w:spacing w:line="259" w:lineRule="auto"/>
              <w:ind w:right="34"/>
              <w:jc w:val="both"/>
              <w:rPr>
                <w:rFonts w:eastAsia="Arial Unicode MS"/>
                <w:lang w:eastAsia="en-US"/>
              </w:rPr>
            </w:pPr>
            <w:r w:rsidRPr="004236AF">
              <w:rPr>
                <w:rFonts w:eastAsia="Arial Unicode MS"/>
                <w:lang w:eastAsia="en-US"/>
              </w:rPr>
              <w:t>Количество - 1</w:t>
            </w:r>
          </w:p>
        </w:tc>
        <w:tc>
          <w:tcPr>
            <w:tcW w:w="1730" w:type="dxa"/>
            <w:vMerge/>
            <w:tcBorders>
              <w:left w:val="single" w:sz="4" w:space="0" w:color="auto"/>
              <w:right w:val="single" w:sz="4" w:space="0" w:color="auto"/>
            </w:tcBorders>
          </w:tcPr>
          <w:p w14:paraId="63AEEDDB"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03A55C46" w14:textId="77777777" w:rsidTr="004236AF">
        <w:tc>
          <w:tcPr>
            <w:tcW w:w="738" w:type="dxa"/>
            <w:vMerge/>
            <w:tcBorders>
              <w:left w:val="single" w:sz="4" w:space="0" w:color="auto"/>
              <w:right w:val="single" w:sz="4" w:space="0" w:color="auto"/>
            </w:tcBorders>
          </w:tcPr>
          <w:p w14:paraId="031218EE"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68532179" w14:textId="77777777" w:rsidR="004236AF" w:rsidRPr="004236AF" w:rsidRDefault="004236AF" w:rsidP="004236AF">
            <w:pPr>
              <w:rPr>
                <w:sz w:val="28"/>
                <w:szCs w:val="28"/>
              </w:rPr>
            </w:pPr>
          </w:p>
        </w:tc>
        <w:tc>
          <w:tcPr>
            <w:tcW w:w="5528" w:type="dxa"/>
            <w:tcBorders>
              <w:top w:val="single" w:sz="4" w:space="0" w:color="auto"/>
              <w:left w:val="single" w:sz="4" w:space="0" w:color="auto"/>
              <w:bottom w:val="single" w:sz="4" w:space="0" w:color="auto"/>
              <w:right w:val="single" w:sz="4" w:space="0" w:color="auto"/>
            </w:tcBorders>
          </w:tcPr>
          <w:p w14:paraId="583815F2" w14:textId="77777777" w:rsidR="004236AF" w:rsidRPr="004236AF" w:rsidRDefault="004236AF" w:rsidP="004236AF">
            <w:pPr>
              <w:tabs>
                <w:tab w:val="left" w:pos="284"/>
              </w:tabs>
              <w:ind w:right="34"/>
              <w:jc w:val="both"/>
              <w:rPr>
                <w:rFonts w:eastAsia="Arial Unicode MS"/>
              </w:rPr>
            </w:pPr>
            <w:r w:rsidRPr="004236AF">
              <w:rPr>
                <w:rFonts w:eastAsia="Arial Unicode MS"/>
                <w:b/>
              </w:rPr>
              <w:t>3</w:t>
            </w:r>
            <w:r w:rsidRPr="004236AF">
              <w:rPr>
                <w:rFonts w:eastAsia="Arial Unicode MS"/>
              </w:rPr>
              <w:t>.</w:t>
            </w:r>
            <w:r w:rsidRPr="004236AF">
              <w:t xml:space="preserve"> </w:t>
            </w:r>
            <w:r w:rsidRPr="004236AF">
              <w:rPr>
                <w:rFonts w:eastAsia="Arial Unicode MS"/>
                <w:b/>
              </w:rPr>
              <w:t>Система управления установкой:</w:t>
            </w:r>
            <w:r w:rsidRPr="004236AF">
              <w:rPr>
                <w:rFonts w:eastAsia="Arial Unicode MS"/>
              </w:rPr>
              <w:t xml:space="preserve"> Компьютеризированная система контроля и диагностики. Цифровая жидкокристаллическая приборная панель EMCP 4.2 должна включать в себя:</w:t>
            </w:r>
          </w:p>
          <w:p w14:paraId="7AAEC079" w14:textId="77777777" w:rsidR="004236AF" w:rsidRPr="004236AF" w:rsidRDefault="004236AF" w:rsidP="004236AF">
            <w:pPr>
              <w:tabs>
                <w:tab w:val="left" w:pos="284"/>
              </w:tabs>
              <w:ind w:right="34"/>
              <w:jc w:val="both"/>
              <w:rPr>
                <w:rFonts w:eastAsia="Arial Unicode MS"/>
              </w:rPr>
            </w:pPr>
            <w:r w:rsidRPr="004236AF">
              <w:rPr>
                <w:rFonts w:eastAsia="Arial Unicode MS"/>
              </w:rPr>
              <w:t>-</w:t>
            </w:r>
            <w:r w:rsidRPr="004236AF">
              <w:rPr>
                <w:rFonts w:eastAsia="Arial Unicode MS"/>
              </w:rPr>
              <w:tab/>
              <w:t>Амперметр</w:t>
            </w:r>
          </w:p>
          <w:p w14:paraId="1D1AE0D0" w14:textId="77777777" w:rsidR="004236AF" w:rsidRPr="004236AF" w:rsidRDefault="004236AF" w:rsidP="004236AF">
            <w:pPr>
              <w:tabs>
                <w:tab w:val="left" w:pos="284"/>
              </w:tabs>
              <w:ind w:right="34"/>
              <w:jc w:val="both"/>
              <w:rPr>
                <w:rFonts w:eastAsia="Arial Unicode MS"/>
              </w:rPr>
            </w:pPr>
            <w:r w:rsidRPr="004236AF">
              <w:rPr>
                <w:rFonts w:eastAsia="Arial Unicode MS"/>
              </w:rPr>
              <w:t>-</w:t>
            </w:r>
            <w:r w:rsidRPr="004236AF">
              <w:rPr>
                <w:rFonts w:eastAsia="Arial Unicode MS"/>
              </w:rPr>
              <w:tab/>
              <w:t>Вольтметр</w:t>
            </w:r>
          </w:p>
          <w:p w14:paraId="2B2F52F9" w14:textId="77777777" w:rsidR="004236AF" w:rsidRPr="004236AF" w:rsidRDefault="004236AF" w:rsidP="004236AF">
            <w:pPr>
              <w:tabs>
                <w:tab w:val="left" w:pos="284"/>
              </w:tabs>
              <w:ind w:right="34"/>
              <w:jc w:val="both"/>
              <w:rPr>
                <w:rFonts w:eastAsia="Arial Unicode MS"/>
              </w:rPr>
            </w:pPr>
            <w:r w:rsidRPr="004236AF">
              <w:rPr>
                <w:rFonts w:eastAsia="Arial Unicode MS"/>
              </w:rPr>
              <w:t>-</w:t>
            </w:r>
            <w:r w:rsidRPr="004236AF">
              <w:rPr>
                <w:rFonts w:eastAsia="Arial Unicode MS"/>
              </w:rPr>
              <w:tab/>
              <w:t>Частотомер</w:t>
            </w:r>
          </w:p>
          <w:p w14:paraId="518ED1E7" w14:textId="77777777" w:rsidR="004236AF" w:rsidRPr="004236AF" w:rsidRDefault="004236AF" w:rsidP="004236AF">
            <w:pPr>
              <w:tabs>
                <w:tab w:val="left" w:pos="284"/>
              </w:tabs>
              <w:ind w:right="34"/>
              <w:jc w:val="both"/>
              <w:rPr>
                <w:rFonts w:eastAsia="Arial Unicode MS"/>
              </w:rPr>
            </w:pPr>
            <w:r w:rsidRPr="004236AF">
              <w:rPr>
                <w:rFonts w:eastAsia="Arial Unicode MS"/>
              </w:rPr>
              <w:t>-</w:t>
            </w:r>
            <w:r w:rsidRPr="004236AF">
              <w:rPr>
                <w:rFonts w:eastAsia="Arial Unicode MS"/>
              </w:rPr>
              <w:tab/>
              <w:t>Счетчик моточасов</w:t>
            </w:r>
          </w:p>
          <w:p w14:paraId="6F1774A4" w14:textId="77777777" w:rsidR="004236AF" w:rsidRPr="004236AF" w:rsidRDefault="004236AF" w:rsidP="004236AF">
            <w:pPr>
              <w:tabs>
                <w:tab w:val="left" w:pos="284"/>
              </w:tabs>
              <w:ind w:right="34"/>
              <w:jc w:val="both"/>
              <w:rPr>
                <w:rFonts w:eastAsia="Arial Unicode MS"/>
              </w:rPr>
            </w:pPr>
            <w:r w:rsidRPr="004236AF">
              <w:rPr>
                <w:rFonts w:eastAsia="Arial Unicode MS"/>
              </w:rPr>
              <w:t>-</w:t>
            </w:r>
            <w:r w:rsidRPr="004236AF">
              <w:rPr>
                <w:rFonts w:eastAsia="Arial Unicode MS"/>
              </w:rPr>
              <w:tab/>
              <w:t>Указатель давления масла</w:t>
            </w:r>
          </w:p>
          <w:p w14:paraId="71E29CBB" w14:textId="77777777" w:rsidR="004236AF" w:rsidRPr="004236AF" w:rsidRDefault="004236AF" w:rsidP="004236AF">
            <w:pPr>
              <w:tabs>
                <w:tab w:val="left" w:pos="284"/>
              </w:tabs>
              <w:ind w:right="34"/>
              <w:jc w:val="both"/>
              <w:rPr>
                <w:rFonts w:eastAsia="Arial Unicode MS"/>
              </w:rPr>
            </w:pPr>
            <w:r w:rsidRPr="004236AF">
              <w:rPr>
                <w:rFonts w:eastAsia="Arial Unicode MS"/>
              </w:rPr>
              <w:t>-</w:t>
            </w:r>
            <w:r w:rsidRPr="004236AF">
              <w:rPr>
                <w:rFonts w:eastAsia="Arial Unicode MS"/>
              </w:rPr>
              <w:tab/>
              <w:t xml:space="preserve">Указатель температуры охлаждающей жидкости </w:t>
            </w:r>
          </w:p>
          <w:p w14:paraId="1DA3942B" w14:textId="77777777" w:rsidR="004236AF" w:rsidRPr="004236AF" w:rsidRDefault="004236AF" w:rsidP="004236AF">
            <w:pPr>
              <w:tabs>
                <w:tab w:val="left" w:pos="284"/>
              </w:tabs>
              <w:ind w:right="34"/>
              <w:jc w:val="both"/>
              <w:rPr>
                <w:rFonts w:eastAsia="Arial Unicode MS"/>
              </w:rPr>
            </w:pPr>
            <w:r w:rsidRPr="004236AF">
              <w:rPr>
                <w:rFonts w:eastAsia="Arial Unicode MS"/>
              </w:rPr>
              <w:t>-</w:t>
            </w:r>
            <w:r w:rsidRPr="004236AF">
              <w:rPr>
                <w:rFonts w:eastAsia="Arial Unicode MS"/>
              </w:rPr>
              <w:tab/>
              <w:t>Вольтметр бортовой системы</w:t>
            </w:r>
          </w:p>
          <w:p w14:paraId="2777EE32" w14:textId="77777777" w:rsidR="004236AF" w:rsidRPr="004236AF" w:rsidRDefault="004236AF" w:rsidP="004236AF">
            <w:pPr>
              <w:tabs>
                <w:tab w:val="left" w:pos="284"/>
              </w:tabs>
              <w:ind w:right="34"/>
              <w:jc w:val="both"/>
              <w:rPr>
                <w:rFonts w:eastAsia="Arial Unicode MS"/>
              </w:rPr>
            </w:pPr>
            <w:r w:rsidRPr="004236AF">
              <w:rPr>
                <w:rFonts w:eastAsia="Arial Unicode MS"/>
              </w:rPr>
              <w:t>-</w:t>
            </w:r>
            <w:r w:rsidRPr="004236AF">
              <w:rPr>
                <w:rFonts w:eastAsia="Arial Unicode MS"/>
              </w:rPr>
              <w:tab/>
              <w:t>Переключатели амперметра и вольтметра</w:t>
            </w:r>
          </w:p>
          <w:p w14:paraId="3EF9ACF6" w14:textId="77777777" w:rsidR="004236AF" w:rsidRPr="004236AF" w:rsidRDefault="004236AF" w:rsidP="004236AF">
            <w:pPr>
              <w:tabs>
                <w:tab w:val="left" w:pos="284"/>
              </w:tabs>
              <w:ind w:right="34"/>
              <w:jc w:val="both"/>
              <w:rPr>
                <w:rFonts w:eastAsia="Arial Unicode MS"/>
              </w:rPr>
            </w:pPr>
            <w:r w:rsidRPr="004236AF">
              <w:rPr>
                <w:rFonts w:eastAsia="Arial Unicode MS"/>
              </w:rPr>
              <w:t>-</w:t>
            </w:r>
            <w:r w:rsidRPr="004236AF">
              <w:rPr>
                <w:rFonts w:eastAsia="Arial Unicode MS"/>
              </w:rPr>
              <w:tab/>
              <w:t>Кнопка аварийного останова</w:t>
            </w:r>
          </w:p>
          <w:p w14:paraId="0B6D2712" w14:textId="77777777" w:rsidR="004236AF" w:rsidRPr="004236AF" w:rsidRDefault="004236AF" w:rsidP="004236AF">
            <w:pPr>
              <w:tabs>
                <w:tab w:val="left" w:pos="284"/>
              </w:tabs>
              <w:ind w:right="34"/>
              <w:jc w:val="both"/>
              <w:rPr>
                <w:rFonts w:eastAsia="Arial Unicode MS"/>
              </w:rPr>
            </w:pPr>
            <w:r w:rsidRPr="004236AF">
              <w:rPr>
                <w:rFonts w:eastAsia="Arial Unicode MS"/>
              </w:rPr>
              <w:t>-</w:t>
            </w:r>
            <w:r w:rsidRPr="004236AF">
              <w:rPr>
                <w:rFonts w:eastAsia="Arial Unicode MS"/>
              </w:rPr>
              <w:tab/>
              <w:t>Защита и сигнализация со срабатыванием на останов двигателя по низкому давлению масла, перегрев, неудавшийся пуск, разнос двигателя.</w:t>
            </w:r>
          </w:p>
          <w:p w14:paraId="75809EE0"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Электронная панель управления, мониторинга и защит </w:t>
            </w:r>
            <w:proofErr w:type="spellStart"/>
            <w:r w:rsidRPr="004236AF">
              <w:rPr>
                <w:rFonts w:eastAsia="Arial Unicode MS"/>
              </w:rPr>
              <w:t>Катерпилл</w:t>
            </w:r>
            <w:r w:rsidR="00EC7093">
              <w:rPr>
                <w:rFonts w:eastAsia="Arial Unicode MS"/>
              </w:rPr>
              <w:t>е</w:t>
            </w:r>
            <w:r w:rsidRPr="004236AF">
              <w:rPr>
                <w:rFonts w:eastAsia="Arial Unicode MS"/>
              </w:rPr>
              <w:t>р</w:t>
            </w:r>
            <w:proofErr w:type="spellEnd"/>
            <w:r w:rsidRPr="004236AF">
              <w:rPr>
                <w:rFonts w:eastAsia="Arial Unicode MS"/>
              </w:rPr>
              <w:t xml:space="preserve"> EMCP 4.2 смонтирована на раме ДГУ:</w:t>
            </w:r>
          </w:p>
          <w:p w14:paraId="625BE033" w14:textId="77777777" w:rsidR="004236AF" w:rsidRPr="004236AF" w:rsidRDefault="004236AF" w:rsidP="004236AF">
            <w:pPr>
              <w:tabs>
                <w:tab w:val="left" w:pos="284"/>
              </w:tabs>
              <w:ind w:right="34"/>
              <w:jc w:val="both"/>
              <w:rPr>
                <w:rFonts w:eastAsia="Arial Unicode MS"/>
              </w:rPr>
            </w:pPr>
            <w:r w:rsidRPr="004236AF">
              <w:rPr>
                <w:rFonts w:eastAsia="Arial Unicode MS"/>
              </w:rPr>
              <w:t>- буквенно-цифровой дисплей, отображающий параметры работы установки, сервисную и диагностическую информацию - интерфейс MODBUS/RS485DEIF</w:t>
            </w:r>
          </w:p>
          <w:p w14:paraId="79B4E2DC"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Количество - 1 </w:t>
            </w:r>
          </w:p>
        </w:tc>
        <w:tc>
          <w:tcPr>
            <w:tcW w:w="1730" w:type="dxa"/>
            <w:vMerge/>
            <w:tcBorders>
              <w:left w:val="single" w:sz="4" w:space="0" w:color="auto"/>
              <w:right w:val="single" w:sz="4" w:space="0" w:color="auto"/>
            </w:tcBorders>
          </w:tcPr>
          <w:p w14:paraId="2B700610"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49912697" w14:textId="77777777" w:rsidTr="004236AF">
        <w:tc>
          <w:tcPr>
            <w:tcW w:w="738" w:type="dxa"/>
            <w:vMerge/>
            <w:tcBorders>
              <w:left w:val="single" w:sz="4" w:space="0" w:color="auto"/>
              <w:right w:val="single" w:sz="4" w:space="0" w:color="auto"/>
            </w:tcBorders>
          </w:tcPr>
          <w:p w14:paraId="79D18F57"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7774F95C" w14:textId="77777777" w:rsidR="004236AF" w:rsidRPr="004236AF" w:rsidRDefault="004236AF" w:rsidP="004236AF">
            <w:pPr>
              <w:rPr>
                <w:rFonts w:eastAsia="Arial Unicode MS"/>
                <w:sz w:val="28"/>
                <w:szCs w:val="28"/>
              </w:rPr>
            </w:pPr>
          </w:p>
        </w:tc>
        <w:tc>
          <w:tcPr>
            <w:tcW w:w="5528" w:type="dxa"/>
            <w:tcBorders>
              <w:top w:val="single" w:sz="4" w:space="0" w:color="auto"/>
              <w:left w:val="single" w:sz="4" w:space="0" w:color="auto"/>
              <w:bottom w:val="single" w:sz="4" w:space="0" w:color="auto"/>
              <w:right w:val="single" w:sz="4" w:space="0" w:color="auto"/>
            </w:tcBorders>
          </w:tcPr>
          <w:p w14:paraId="5D8F28E5" w14:textId="77777777" w:rsidR="004236AF" w:rsidRPr="004236AF" w:rsidRDefault="004236AF" w:rsidP="004236AF">
            <w:pPr>
              <w:tabs>
                <w:tab w:val="left" w:pos="284"/>
              </w:tabs>
              <w:ind w:right="34"/>
              <w:jc w:val="both"/>
              <w:rPr>
                <w:b/>
              </w:rPr>
            </w:pPr>
            <w:r w:rsidRPr="004236AF">
              <w:rPr>
                <w:b/>
              </w:rPr>
              <w:t xml:space="preserve">4. Щит силовой: </w:t>
            </w:r>
          </w:p>
          <w:p w14:paraId="5820B760" w14:textId="77777777" w:rsidR="004236AF" w:rsidRPr="004236AF" w:rsidRDefault="004236AF" w:rsidP="004236AF">
            <w:pPr>
              <w:tabs>
                <w:tab w:val="left" w:pos="284"/>
              </w:tabs>
              <w:ind w:right="34"/>
              <w:jc w:val="both"/>
            </w:pPr>
            <w:r w:rsidRPr="004236AF">
              <w:t>Щит силовой с трехполюсным автоматическим выключателем 800 А для защиты генератора</w:t>
            </w:r>
          </w:p>
          <w:p w14:paraId="7A27C413" w14:textId="77777777" w:rsidR="004236AF" w:rsidRPr="004236AF" w:rsidRDefault="004236AF" w:rsidP="004236AF">
            <w:pPr>
              <w:tabs>
                <w:tab w:val="left" w:pos="284"/>
              </w:tabs>
              <w:ind w:right="34"/>
              <w:jc w:val="both"/>
              <w:rPr>
                <w:rFonts w:eastAsia="Arial Unicode MS"/>
              </w:rPr>
            </w:pPr>
            <w:r w:rsidRPr="004236AF">
              <w:rPr>
                <w:rFonts w:eastAsia="Arial Unicode MS"/>
              </w:rPr>
              <w:t>Количество - 1</w:t>
            </w:r>
          </w:p>
        </w:tc>
        <w:tc>
          <w:tcPr>
            <w:tcW w:w="1730" w:type="dxa"/>
            <w:vMerge/>
            <w:tcBorders>
              <w:left w:val="single" w:sz="4" w:space="0" w:color="auto"/>
              <w:right w:val="single" w:sz="4" w:space="0" w:color="auto"/>
            </w:tcBorders>
          </w:tcPr>
          <w:p w14:paraId="629A03D0"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7A9B934F" w14:textId="77777777" w:rsidTr="004236AF">
        <w:tc>
          <w:tcPr>
            <w:tcW w:w="738" w:type="dxa"/>
            <w:vMerge/>
            <w:tcBorders>
              <w:left w:val="single" w:sz="4" w:space="0" w:color="auto"/>
              <w:right w:val="single" w:sz="4" w:space="0" w:color="auto"/>
            </w:tcBorders>
          </w:tcPr>
          <w:p w14:paraId="60825B80"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03FD25E1" w14:textId="77777777" w:rsidR="004236AF" w:rsidRPr="004236AF" w:rsidRDefault="004236AF" w:rsidP="004236AF">
            <w:pPr>
              <w:tabs>
                <w:tab w:val="left" w:pos="284"/>
              </w:tabs>
              <w:ind w:right="34"/>
              <w:jc w:val="both"/>
              <w:rPr>
                <w:sz w:val="28"/>
                <w:szCs w:val="28"/>
              </w:rPr>
            </w:pPr>
          </w:p>
        </w:tc>
        <w:tc>
          <w:tcPr>
            <w:tcW w:w="5528" w:type="dxa"/>
            <w:tcBorders>
              <w:top w:val="single" w:sz="4" w:space="0" w:color="auto"/>
              <w:left w:val="single" w:sz="4" w:space="0" w:color="auto"/>
              <w:bottom w:val="single" w:sz="4" w:space="0" w:color="auto"/>
              <w:right w:val="single" w:sz="4" w:space="0" w:color="auto"/>
            </w:tcBorders>
          </w:tcPr>
          <w:p w14:paraId="21A2DD31" w14:textId="77777777" w:rsidR="004236AF" w:rsidRPr="004236AF" w:rsidRDefault="004236AF" w:rsidP="004236AF">
            <w:pPr>
              <w:tabs>
                <w:tab w:val="left" w:pos="284"/>
              </w:tabs>
              <w:ind w:right="34"/>
              <w:jc w:val="both"/>
              <w:rPr>
                <w:rFonts w:eastAsia="Arial Unicode MS"/>
                <w:b/>
              </w:rPr>
            </w:pPr>
            <w:r w:rsidRPr="004236AF">
              <w:rPr>
                <w:rFonts w:eastAsia="Arial Unicode MS"/>
                <w:b/>
              </w:rPr>
              <w:t>5.</w:t>
            </w:r>
            <w:r w:rsidRPr="004236AF">
              <w:rPr>
                <w:b/>
              </w:rPr>
              <w:t xml:space="preserve"> </w:t>
            </w:r>
            <w:r w:rsidRPr="004236AF">
              <w:rPr>
                <w:rFonts w:eastAsia="Arial Unicode MS"/>
                <w:b/>
              </w:rPr>
              <w:t>Комплект стартерных аккумуляторных батарей 12В:</w:t>
            </w:r>
          </w:p>
          <w:p w14:paraId="000C59FA" w14:textId="77777777" w:rsidR="004236AF" w:rsidRPr="004236AF" w:rsidRDefault="004236AF" w:rsidP="004236AF">
            <w:pPr>
              <w:tabs>
                <w:tab w:val="left" w:pos="284"/>
              </w:tabs>
              <w:ind w:right="34"/>
              <w:jc w:val="both"/>
            </w:pPr>
            <w:r w:rsidRPr="004236AF">
              <w:rPr>
                <w:rFonts w:eastAsia="Arial Unicode MS"/>
              </w:rPr>
              <w:t>Емкостью 2 x 95 А/ч - с высококачественными силовыми кабелями, с надежным креплением на раме ДЭС.</w:t>
            </w:r>
          </w:p>
        </w:tc>
        <w:tc>
          <w:tcPr>
            <w:tcW w:w="1730" w:type="dxa"/>
            <w:vMerge/>
            <w:tcBorders>
              <w:left w:val="single" w:sz="4" w:space="0" w:color="auto"/>
              <w:right w:val="single" w:sz="4" w:space="0" w:color="auto"/>
            </w:tcBorders>
          </w:tcPr>
          <w:p w14:paraId="74E46FA2"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60D09657" w14:textId="77777777" w:rsidTr="004236AF">
        <w:tc>
          <w:tcPr>
            <w:tcW w:w="738" w:type="dxa"/>
            <w:vMerge/>
            <w:tcBorders>
              <w:left w:val="single" w:sz="4" w:space="0" w:color="auto"/>
              <w:right w:val="single" w:sz="4" w:space="0" w:color="auto"/>
            </w:tcBorders>
          </w:tcPr>
          <w:p w14:paraId="3D6F361C"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6E7BA61D" w14:textId="77777777" w:rsidR="004236AF" w:rsidRPr="004236AF" w:rsidRDefault="004236AF" w:rsidP="004236AF">
            <w:pPr>
              <w:tabs>
                <w:tab w:val="left" w:pos="284"/>
              </w:tabs>
              <w:ind w:right="34"/>
              <w:jc w:val="both"/>
              <w:rPr>
                <w:rFonts w:eastAsia="Arial Unicode MS"/>
                <w:sz w:val="28"/>
                <w:szCs w:val="28"/>
              </w:rPr>
            </w:pPr>
          </w:p>
        </w:tc>
        <w:tc>
          <w:tcPr>
            <w:tcW w:w="5528" w:type="dxa"/>
            <w:tcBorders>
              <w:top w:val="single" w:sz="4" w:space="0" w:color="auto"/>
              <w:left w:val="single" w:sz="4" w:space="0" w:color="auto"/>
              <w:bottom w:val="single" w:sz="4" w:space="0" w:color="auto"/>
              <w:right w:val="single" w:sz="4" w:space="0" w:color="auto"/>
            </w:tcBorders>
          </w:tcPr>
          <w:p w14:paraId="18A08D7D" w14:textId="77777777" w:rsidR="004236AF" w:rsidRPr="004236AF" w:rsidRDefault="004236AF" w:rsidP="004236AF">
            <w:pPr>
              <w:tabs>
                <w:tab w:val="left" w:pos="284"/>
              </w:tabs>
              <w:ind w:right="34"/>
              <w:jc w:val="both"/>
              <w:rPr>
                <w:rFonts w:eastAsia="Arial Unicode MS"/>
              </w:rPr>
            </w:pPr>
            <w:r w:rsidRPr="004236AF">
              <w:rPr>
                <w:rFonts w:eastAsia="Arial Unicode MS"/>
                <w:b/>
              </w:rPr>
              <w:t>6.</w:t>
            </w:r>
            <w:r w:rsidRPr="004236AF">
              <w:rPr>
                <w:b/>
              </w:rPr>
              <w:t xml:space="preserve"> </w:t>
            </w:r>
            <w:r w:rsidRPr="004236AF">
              <w:rPr>
                <w:rFonts w:eastAsia="Arial Unicode MS"/>
                <w:b/>
              </w:rPr>
              <w:t>Электрооборудование двигателя:</w:t>
            </w:r>
            <w:r w:rsidRPr="004236AF">
              <w:rPr>
                <w:rFonts w:eastAsia="Arial Unicode MS"/>
              </w:rPr>
              <w:t xml:space="preserve"> Электрический подогреватель рубашки охлаждения двигателя (не менее 3,0 кВт)</w:t>
            </w:r>
            <w:r w:rsidRPr="004236AF">
              <w:rPr>
                <w:rFonts w:eastAsia="Calibri"/>
                <w:lang w:eastAsia="en-US"/>
              </w:rPr>
              <w:t xml:space="preserve"> </w:t>
            </w:r>
            <w:r w:rsidRPr="004236AF">
              <w:rPr>
                <w:rFonts w:eastAsia="Arial Unicode MS"/>
              </w:rPr>
              <w:t>с реле подогревателя,</w:t>
            </w:r>
          </w:p>
          <w:p w14:paraId="6260BE10" w14:textId="77777777" w:rsidR="004236AF" w:rsidRPr="004236AF" w:rsidRDefault="004236AF" w:rsidP="004236AF">
            <w:pPr>
              <w:tabs>
                <w:tab w:val="left" w:pos="284"/>
              </w:tabs>
              <w:ind w:right="34"/>
              <w:jc w:val="both"/>
              <w:rPr>
                <w:rFonts w:eastAsia="Arial Unicode MS"/>
              </w:rPr>
            </w:pPr>
            <w:r w:rsidRPr="004236AF">
              <w:rPr>
                <w:rFonts w:eastAsia="Arial Unicode MS"/>
              </w:rPr>
              <w:lastRenderedPageBreak/>
              <w:t>зарядное устройство АКБ от сети 220 В,</w:t>
            </w:r>
          </w:p>
          <w:p w14:paraId="34685ADB" w14:textId="77777777" w:rsidR="004236AF" w:rsidRPr="004236AF" w:rsidRDefault="004236AF" w:rsidP="004236AF">
            <w:pPr>
              <w:tabs>
                <w:tab w:val="left" w:pos="284"/>
              </w:tabs>
              <w:ind w:right="34"/>
              <w:jc w:val="both"/>
              <w:rPr>
                <w:rFonts w:eastAsia="Arial Unicode MS"/>
              </w:rPr>
            </w:pPr>
            <w:proofErr w:type="spellStart"/>
            <w:r w:rsidRPr="004236AF">
              <w:rPr>
                <w:rFonts w:eastAsia="Arial Unicode MS"/>
              </w:rPr>
              <w:t>газовыхлоп</w:t>
            </w:r>
            <w:proofErr w:type="spellEnd"/>
            <w:r w:rsidRPr="004236AF">
              <w:rPr>
                <w:rFonts w:eastAsia="Arial Unicode MS"/>
              </w:rPr>
              <w:t xml:space="preserve"> (смонтирован в контейнере). </w:t>
            </w:r>
          </w:p>
          <w:p w14:paraId="227264BE"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Стартер 24 В </w:t>
            </w:r>
          </w:p>
          <w:p w14:paraId="198F970E" w14:textId="77777777" w:rsidR="004236AF" w:rsidRPr="004236AF" w:rsidRDefault="004236AF" w:rsidP="004236AF">
            <w:pPr>
              <w:tabs>
                <w:tab w:val="left" w:pos="284"/>
              </w:tabs>
              <w:ind w:right="34"/>
              <w:jc w:val="both"/>
              <w:rPr>
                <w:rFonts w:eastAsia="Arial Unicode MS"/>
              </w:rPr>
            </w:pPr>
            <w:r w:rsidRPr="004236AF">
              <w:rPr>
                <w:rFonts w:eastAsia="Arial Unicode MS"/>
              </w:rPr>
              <w:t>Генератор 28 В</w:t>
            </w:r>
          </w:p>
          <w:p w14:paraId="34A2B93F"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Датчик температуры охлаждающей жидкости. </w:t>
            </w:r>
          </w:p>
          <w:p w14:paraId="61A97276" w14:textId="77777777" w:rsidR="004236AF" w:rsidRPr="004236AF" w:rsidRDefault="004236AF" w:rsidP="004236AF">
            <w:pPr>
              <w:tabs>
                <w:tab w:val="left" w:pos="284"/>
              </w:tabs>
              <w:ind w:right="34"/>
              <w:jc w:val="both"/>
              <w:rPr>
                <w:rFonts w:eastAsia="Arial Unicode MS"/>
              </w:rPr>
            </w:pPr>
            <w:r w:rsidRPr="004236AF">
              <w:rPr>
                <w:rFonts w:eastAsia="Arial Unicode MS"/>
              </w:rPr>
              <w:t>Датчик давления масла.</w:t>
            </w:r>
          </w:p>
          <w:p w14:paraId="3C990B22" w14:textId="77777777" w:rsidR="004236AF" w:rsidRPr="004236AF" w:rsidRDefault="004236AF" w:rsidP="004236AF">
            <w:pPr>
              <w:tabs>
                <w:tab w:val="left" w:pos="284"/>
              </w:tabs>
              <w:ind w:right="34"/>
              <w:jc w:val="both"/>
              <w:rPr>
                <w:rFonts w:eastAsia="Arial Unicode MS"/>
              </w:rPr>
            </w:pPr>
            <w:r w:rsidRPr="004236AF">
              <w:rPr>
                <w:rFonts w:eastAsia="Arial Unicode MS"/>
              </w:rPr>
              <w:t>Выключатель аккумуляторной батареи.</w:t>
            </w:r>
          </w:p>
        </w:tc>
        <w:tc>
          <w:tcPr>
            <w:tcW w:w="1730" w:type="dxa"/>
            <w:vMerge/>
            <w:tcBorders>
              <w:left w:val="single" w:sz="4" w:space="0" w:color="auto"/>
              <w:right w:val="single" w:sz="4" w:space="0" w:color="auto"/>
            </w:tcBorders>
          </w:tcPr>
          <w:p w14:paraId="564CF144"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015B71DC" w14:textId="77777777" w:rsidTr="004236AF">
        <w:tc>
          <w:tcPr>
            <w:tcW w:w="738" w:type="dxa"/>
            <w:vMerge/>
            <w:tcBorders>
              <w:left w:val="single" w:sz="4" w:space="0" w:color="auto"/>
              <w:right w:val="single" w:sz="4" w:space="0" w:color="auto"/>
            </w:tcBorders>
          </w:tcPr>
          <w:p w14:paraId="3D24833D"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3CCB89C3" w14:textId="77777777" w:rsidR="004236AF" w:rsidRPr="004236AF" w:rsidRDefault="004236AF" w:rsidP="004236AF">
            <w:pPr>
              <w:tabs>
                <w:tab w:val="left" w:pos="284"/>
              </w:tabs>
              <w:ind w:right="34"/>
              <w:jc w:val="both"/>
              <w:rPr>
                <w:rFonts w:eastAsia="Arial Unicode MS"/>
                <w:sz w:val="28"/>
                <w:szCs w:val="28"/>
              </w:rPr>
            </w:pPr>
          </w:p>
        </w:tc>
        <w:tc>
          <w:tcPr>
            <w:tcW w:w="5528" w:type="dxa"/>
            <w:tcBorders>
              <w:top w:val="single" w:sz="4" w:space="0" w:color="auto"/>
              <w:left w:val="single" w:sz="4" w:space="0" w:color="auto"/>
              <w:bottom w:val="single" w:sz="4" w:space="0" w:color="auto"/>
              <w:right w:val="single" w:sz="4" w:space="0" w:color="auto"/>
            </w:tcBorders>
          </w:tcPr>
          <w:p w14:paraId="6770C612" w14:textId="77777777" w:rsidR="004236AF" w:rsidRPr="004236AF" w:rsidRDefault="004236AF" w:rsidP="004236AF">
            <w:pPr>
              <w:tabs>
                <w:tab w:val="left" w:pos="284"/>
              </w:tabs>
              <w:ind w:right="34"/>
              <w:jc w:val="both"/>
              <w:rPr>
                <w:rFonts w:eastAsia="Arial Unicode MS"/>
              </w:rPr>
            </w:pPr>
            <w:r w:rsidRPr="004236AF">
              <w:rPr>
                <w:rFonts w:eastAsia="Arial Unicode MS"/>
                <w:b/>
              </w:rPr>
              <w:t>7.</w:t>
            </w:r>
            <w:r w:rsidRPr="004236AF">
              <w:rPr>
                <w:b/>
              </w:rPr>
              <w:t xml:space="preserve"> </w:t>
            </w:r>
            <w:r w:rsidRPr="004236AF">
              <w:rPr>
                <w:rFonts w:eastAsia="Arial Unicode MS"/>
                <w:b/>
              </w:rPr>
              <w:t>Воздушная и газовыхлопная система</w:t>
            </w:r>
            <w:r w:rsidRPr="004236AF">
              <w:rPr>
                <w:rFonts w:eastAsia="Arial Unicode MS"/>
              </w:rPr>
              <w:t xml:space="preserve">: Турбокомпрессор с </w:t>
            </w:r>
            <w:proofErr w:type="spellStart"/>
            <w:r w:rsidRPr="004236AF">
              <w:rPr>
                <w:rFonts w:eastAsia="Arial Unicode MS"/>
              </w:rPr>
              <w:t>интеркулером</w:t>
            </w:r>
            <w:proofErr w:type="spellEnd"/>
            <w:r w:rsidRPr="004236AF">
              <w:rPr>
                <w:rFonts w:eastAsia="Arial Unicode MS"/>
              </w:rPr>
              <w:t>.</w:t>
            </w:r>
          </w:p>
          <w:p w14:paraId="6C6B7E46"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Воздушный фильтр для работы в нормальных условиях, индустриальный глушитель не менее 10ДБа, </w:t>
            </w:r>
          </w:p>
          <w:p w14:paraId="72D8262F"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монтаж на крыше контейнера, все элементы линии </w:t>
            </w:r>
            <w:proofErr w:type="spellStart"/>
            <w:r w:rsidRPr="004236AF">
              <w:rPr>
                <w:rFonts w:eastAsia="Arial Unicode MS"/>
              </w:rPr>
              <w:t>газовыхлопа</w:t>
            </w:r>
            <w:proofErr w:type="spellEnd"/>
            <w:r w:rsidRPr="004236AF">
              <w:rPr>
                <w:rFonts w:eastAsia="Arial Unicode MS"/>
              </w:rPr>
              <w:t xml:space="preserve"> должны иметь теплоизоляцию</w:t>
            </w:r>
          </w:p>
        </w:tc>
        <w:tc>
          <w:tcPr>
            <w:tcW w:w="1730" w:type="dxa"/>
            <w:vMerge/>
            <w:tcBorders>
              <w:left w:val="single" w:sz="4" w:space="0" w:color="auto"/>
              <w:right w:val="single" w:sz="4" w:space="0" w:color="auto"/>
            </w:tcBorders>
          </w:tcPr>
          <w:p w14:paraId="693DC27F"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5CCA23A3" w14:textId="77777777" w:rsidTr="004236AF">
        <w:tc>
          <w:tcPr>
            <w:tcW w:w="738" w:type="dxa"/>
            <w:vMerge/>
            <w:tcBorders>
              <w:left w:val="single" w:sz="4" w:space="0" w:color="auto"/>
              <w:right w:val="single" w:sz="4" w:space="0" w:color="auto"/>
            </w:tcBorders>
          </w:tcPr>
          <w:p w14:paraId="2C2BB1BB"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234E1E3D" w14:textId="77777777" w:rsidR="004236AF" w:rsidRPr="004236AF" w:rsidRDefault="004236AF" w:rsidP="004236AF">
            <w:pPr>
              <w:rPr>
                <w:rFonts w:eastAsia="Arial Unicode MS"/>
                <w:sz w:val="28"/>
                <w:szCs w:val="28"/>
              </w:rPr>
            </w:pPr>
          </w:p>
        </w:tc>
        <w:tc>
          <w:tcPr>
            <w:tcW w:w="5528" w:type="dxa"/>
            <w:tcBorders>
              <w:top w:val="single" w:sz="4" w:space="0" w:color="auto"/>
              <w:left w:val="single" w:sz="4" w:space="0" w:color="auto"/>
              <w:bottom w:val="single" w:sz="4" w:space="0" w:color="auto"/>
              <w:right w:val="single" w:sz="4" w:space="0" w:color="auto"/>
            </w:tcBorders>
          </w:tcPr>
          <w:p w14:paraId="06EADE32" w14:textId="77777777" w:rsidR="004236AF" w:rsidRPr="004236AF" w:rsidRDefault="004236AF" w:rsidP="004236AF">
            <w:pPr>
              <w:tabs>
                <w:tab w:val="left" w:pos="284"/>
              </w:tabs>
              <w:ind w:right="34"/>
              <w:jc w:val="both"/>
              <w:rPr>
                <w:rFonts w:eastAsia="Arial Unicode MS"/>
                <w:b/>
              </w:rPr>
            </w:pPr>
            <w:r w:rsidRPr="004236AF">
              <w:rPr>
                <w:rFonts w:eastAsia="Arial Unicode MS"/>
                <w:b/>
              </w:rPr>
              <w:t>8.</w:t>
            </w:r>
            <w:r w:rsidRPr="004236AF">
              <w:rPr>
                <w:b/>
              </w:rPr>
              <w:t xml:space="preserve"> </w:t>
            </w:r>
            <w:r w:rsidRPr="004236AF">
              <w:rPr>
                <w:rFonts w:eastAsia="Arial Unicode MS"/>
                <w:b/>
              </w:rPr>
              <w:t>Щит синхронизации, включая силовое распределительное оборудование и контролеры системы синхронизации (параллельной работы) с аналогичными станциями:</w:t>
            </w:r>
          </w:p>
          <w:p w14:paraId="7B5ADFB1" w14:textId="77777777" w:rsidR="004236AF" w:rsidRPr="004236AF" w:rsidRDefault="004236AF" w:rsidP="004236AF">
            <w:pPr>
              <w:tabs>
                <w:tab w:val="left" w:pos="284"/>
              </w:tabs>
              <w:ind w:right="34"/>
              <w:jc w:val="both"/>
              <w:rPr>
                <w:rFonts w:eastAsia="Arial Unicode MS"/>
              </w:rPr>
            </w:pPr>
            <w:r w:rsidRPr="004236AF">
              <w:rPr>
                <w:rFonts w:eastAsia="Arial Unicode MS"/>
              </w:rPr>
              <w:t>- Система контроллеров синхронизации</w:t>
            </w:r>
          </w:p>
          <w:p w14:paraId="68448258" w14:textId="77777777" w:rsidR="004236AF" w:rsidRPr="004236AF" w:rsidRDefault="004236AF" w:rsidP="004236AF">
            <w:pPr>
              <w:tabs>
                <w:tab w:val="left" w:pos="284"/>
              </w:tabs>
              <w:ind w:right="34"/>
              <w:jc w:val="both"/>
              <w:rPr>
                <w:rFonts w:eastAsia="Arial Unicode MS"/>
              </w:rPr>
            </w:pPr>
            <w:r w:rsidRPr="004236AF">
              <w:rPr>
                <w:rFonts w:eastAsia="Arial Unicode MS"/>
              </w:rPr>
              <w:t>Марка контроллера AGC4 со следующими опциями:</w:t>
            </w:r>
          </w:p>
          <w:p w14:paraId="274967ED" w14:textId="77777777" w:rsidR="004236AF" w:rsidRPr="004236AF" w:rsidRDefault="004236AF" w:rsidP="004236AF">
            <w:pPr>
              <w:tabs>
                <w:tab w:val="left" w:pos="284"/>
              </w:tabs>
              <w:ind w:right="34"/>
              <w:jc w:val="both"/>
              <w:rPr>
                <w:rFonts w:eastAsia="Arial Unicode MS"/>
                <w:lang w:val="en-US"/>
              </w:rPr>
            </w:pPr>
            <w:r w:rsidRPr="004236AF">
              <w:rPr>
                <w:rFonts w:eastAsia="Arial Unicode MS"/>
                <w:lang w:val="en-US"/>
              </w:rPr>
              <w:t>AGC4-A1-D1-EF6-G5-H5-M12-J1-Y1</w:t>
            </w:r>
          </w:p>
          <w:p w14:paraId="4624AF89" w14:textId="77777777" w:rsidR="004236AF" w:rsidRPr="004236AF" w:rsidRDefault="004236AF" w:rsidP="004236AF">
            <w:pPr>
              <w:tabs>
                <w:tab w:val="left" w:pos="284"/>
              </w:tabs>
              <w:ind w:right="34"/>
              <w:jc w:val="both"/>
              <w:rPr>
                <w:rFonts w:eastAsia="Arial Unicode MS"/>
              </w:rPr>
            </w:pPr>
            <w:r w:rsidRPr="004236AF">
              <w:rPr>
                <w:rFonts w:eastAsia="Arial Unicode MS"/>
              </w:rPr>
              <w:t>A1 – защита от повышенного/пониженного напряжения и повышенной/пониженной частоты генератора</w:t>
            </w:r>
          </w:p>
          <w:p w14:paraId="086EFCB4" w14:textId="77777777" w:rsidR="004236AF" w:rsidRPr="004236AF" w:rsidRDefault="004236AF" w:rsidP="004236AF">
            <w:pPr>
              <w:tabs>
                <w:tab w:val="left" w:pos="284"/>
              </w:tabs>
              <w:ind w:right="34"/>
              <w:jc w:val="both"/>
              <w:rPr>
                <w:rFonts w:eastAsia="Arial Unicode MS"/>
              </w:rPr>
            </w:pPr>
            <w:r w:rsidRPr="004236AF">
              <w:rPr>
                <w:rFonts w:eastAsia="Arial Unicode MS"/>
              </w:rPr>
              <w:t>D1 – контроль напряжения, реактивной мощности</w:t>
            </w:r>
          </w:p>
          <w:p w14:paraId="24E14861" w14:textId="77777777" w:rsidR="004236AF" w:rsidRPr="004236AF" w:rsidRDefault="004236AF" w:rsidP="004236AF">
            <w:pPr>
              <w:tabs>
                <w:tab w:val="left" w:pos="284"/>
              </w:tabs>
              <w:ind w:right="34"/>
              <w:jc w:val="both"/>
              <w:rPr>
                <w:rFonts w:eastAsia="Arial Unicode MS"/>
              </w:rPr>
            </w:pPr>
            <w:r w:rsidRPr="004236AF">
              <w:rPr>
                <w:rFonts w:eastAsia="Arial Unicode MS"/>
              </w:rPr>
              <w:t>EF6 – управление частотой/напряжением генератора</w:t>
            </w:r>
          </w:p>
          <w:p w14:paraId="71A2738C" w14:textId="77777777" w:rsidR="004236AF" w:rsidRPr="004236AF" w:rsidRDefault="004236AF" w:rsidP="004236AF">
            <w:pPr>
              <w:tabs>
                <w:tab w:val="left" w:pos="284"/>
              </w:tabs>
              <w:ind w:right="34"/>
              <w:jc w:val="both"/>
              <w:rPr>
                <w:rFonts w:eastAsia="Arial Unicode MS"/>
              </w:rPr>
            </w:pPr>
            <w:r w:rsidRPr="004236AF">
              <w:rPr>
                <w:rFonts w:eastAsia="Arial Unicode MS"/>
              </w:rPr>
              <w:t>G5 – управление электростанцией, распределение нагрузки между генераторами</w:t>
            </w:r>
          </w:p>
          <w:p w14:paraId="0037B88D"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H5 – канал связи с блоком управления двигателем  </w:t>
            </w:r>
          </w:p>
          <w:p w14:paraId="74AFA1E8" w14:textId="77777777" w:rsidR="004236AF" w:rsidRPr="004236AF" w:rsidRDefault="004236AF" w:rsidP="004236AF">
            <w:pPr>
              <w:tabs>
                <w:tab w:val="left" w:pos="284"/>
              </w:tabs>
              <w:ind w:right="34"/>
              <w:jc w:val="both"/>
              <w:rPr>
                <w:rFonts w:eastAsia="Arial Unicode MS"/>
              </w:rPr>
            </w:pPr>
            <w:r w:rsidRPr="004236AF">
              <w:rPr>
                <w:rFonts w:eastAsia="Arial Unicode MS"/>
              </w:rPr>
              <w:t>M12 – блок дискретных входов, релейных выходов</w:t>
            </w:r>
          </w:p>
          <w:p w14:paraId="10E33354" w14:textId="77777777" w:rsidR="004236AF" w:rsidRPr="004236AF" w:rsidRDefault="004236AF" w:rsidP="004236AF">
            <w:pPr>
              <w:tabs>
                <w:tab w:val="left" w:pos="284"/>
              </w:tabs>
              <w:ind w:right="34"/>
              <w:jc w:val="both"/>
              <w:rPr>
                <w:rFonts w:eastAsia="Arial Unicode MS"/>
              </w:rPr>
            </w:pPr>
            <w:r w:rsidRPr="004236AF">
              <w:rPr>
                <w:rFonts w:eastAsia="Arial Unicode MS"/>
              </w:rPr>
              <w:t>J1 – кабель для подключения дисплея к основному блоку</w:t>
            </w:r>
          </w:p>
          <w:p w14:paraId="7734CA8B" w14:textId="77777777" w:rsidR="004236AF" w:rsidRPr="004236AF" w:rsidRDefault="004236AF" w:rsidP="004236AF">
            <w:pPr>
              <w:tabs>
                <w:tab w:val="left" w:pos="284"/>
              </w:tabs>
              <w:ind w:right="34"/>
              <w:jc w:val="both"/>
              <w:rPr>
                <w:rFonts w:eastAsia="Arial Unicode MS"/>
              </w:rPr>
            </w:pPr>
            <w:r w:rsidRPr="004236AF">
              <w:rPr>
                <w:rFonts w:eastAsia="Arial Unicode MS"/>
              </w:rPr>
              <w:t>Y1 – применение контроллера для управления генератором</w:t>
            </w:r>
          </w:p>
          <w:p w14:paraId="3F4B3D11" w14:textId="77777777" w:rsidR="004236AF" w:rsidRPr="004236AF" w:rsidRDefault="004236AF" w:rsidP="004236AF">
            <w:pPr>
              <w:tabs>
                <w:tab w:val="left" w:pos="284"/>
              </w:tabs>
              <w:ind w:right="34"/>
              <w:jc w:val="both"/>
              <w:rPr>
                <w:rFonts w:eastAsia="Arial Unicode MS"/>
              </w:rPr>
            </w:pPr>
            <w:r w:rsidRPr="004236AF">
              <w:rPr>
                <w:rFonts w:eastAsia="Arial Unicode MS"/>
              </w:rPr>
              <w:t>Версия программного обеспечения: 4.56.0</w:t>
            </w:r>
          </w:p>
          <w:p w14:paraId="447297B5" w14:textId="77777777" w:rsidR="004236AF" w:rsidRPr="004236AF" w:rsidRDefault="004236AF" w:rsidP="004236AF">
            <w:pPr>
              <w:tabs>
                <w:tab w:val="left" w:pos="284"/>
              </w:tabs>
              <w:ind w:right="34"/>
              <w:jc w:val="both"/>
              <w:rPr>
                <w:rFonts w:eastAsia="Arial Unicode MS"/>
              </w:rPr>
            </w:pPr>
            <w:r w:rsidRPr="004236AF">
              <w:rPr>
                <w:rFonts w:eastAsia="Arial Unicode MS"/>
              </w:rPr>
              <w:t>- Два автоматических выключателя с моторизованным приводом 800 А.</w:t>
            </w:r>
          </w:p>
          <w:p w14:paraId="7B32CF1F" w14:textId="77777777" w:rsidR="004236AF" w:rsidRPr="004236AF" w:rsidRDefault="004236AF" w:rsidP="004236AF">
            <w:pPr>
              <w:tabs>
                <w:tab w:val="left" w:pos="284"/>
              </w:tabs>
              <w:ind w:right="34"/>
              <w:jc w:val="both"/>
              <w:rPr>
                <w:rFonts w:eastAsia="Arial Unicode MS"/>
              </w:rPr>
            </w:pPr>
            <w:r w:rsidRPr="004236AF">
              <w:rPr>
                <w:rFonts w:eastAsia="Arial Unicode MS"/>
              </w:rPr>
              <w:t>- Комплект трансформаторов тока 800/5.</w:t>
            </w:r>
          </w:p>
          <w:p w14:paraId="6740C654" w14:textId="77777777" w:rsidR="004236AF" w:rsidRPr="004236AF" w:rsidRDefault="004236AF" w:rsidP="004236AF">
            <w:pPr>
              <w:tabs>
                <w:tab w:val="left" w:pos="284"/>
              </w:tabs>
              <w:ind w:right="34"/>
              <w:jc w:val="both"/>
              <w:rPr>
                <w:rFonts w:eastAsia="Arial Unicode MS"/>
              </w:rPr>
            </w:pPr>
            <w:r w:rsidRPr="004236AF">
              <w:rPr>
                <w:rFonts w:eastAsia="Arial Unicode MS"/>
              </w:rPr>
              <w:t>Количество - 1</w:t>
            </w:r>
          </w:p>
        </w:tc>
        <w:tc>
          <w:tcPr>
            <w:tcW w:w="1730" w:type="dxa"/>
            <w:vMerge/>
            <w:tcBorders>
              <w:left w:val="single" w:sz="4" w:space="0" w:color="auto"/>
              <w:right w:val="single" w:sz="4" w:space="0" w:color="auto"/>
            </w:tcBorders>
          </w:tcPr>
          <w:p w14:paraId="3B057E46"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460253CF" w14:textId="77777777" w:rsidTr="004236AF">
        <w:tc>
          <w:tcPr>
            <w:tcW w:w="738" w:type="dxa"/>
            <w:vMerge/>
            <w:tcBorders>
              <w:left w:val="single" w:sz="4" w:space="0" w:color="auto"/>
              <w:right w:val="single" w:sz="4" w:space="0" w:color="auto"/>
            </w:tcBorders>
          </w:tcPr>
          <w:p w14:paraId="51C606BF"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34FDA1C2" w14:textId="77777777" w:rsidR="004236AF" w:rsidRPr="004236AF" w:rsidRDefault="004236AF" w:rsidP="004236AF">
            <w:pPr>
              <w:tabs>
                <w:tab w:val="left" w:pos="284"/>
              </w:tabs>
              <w:ind w:right="34"/>
              <w:jc w:val="both"/>
              <w:rPr>
                <w:rFonts w:eastAsia="Arial Unicode MS"/>
                <w:sz w:val="28"/>
                <w:szCs w:val="28"/>
              </w:rPr>
            </w:pPr>
          </w:p>
        </w:tc>
        <w:tc>
          <w:tcPr>
            <w:tcW w:w="5528" w:type="dxa"/>
            <w:tcBorders>
              <w:top w:val="single" w:sz="4" w:space="0" w:color="auto"/>
              <w:left w:val="single" w:sz="4" w:space="0" w:color="auto"/>
              <w:bottom w:val="single" w:sz="4" w:space="0" w:color="auto"/>
              <w:right w:val="single" w:sz="4" w:space="0" w:color="auto"/>
            </w:tcBorders>
          </w:tcPr>
          <w:p w14:paraId="01335730" w14:textId="77777777" w:rsidR="004236AF" w:rsidRPr="004236AF" w:rsidRDefault="004236AF" w:rsidP="004236AF">
            <w:pPr>
              <w:tabs>
                <w:tab w:val="left" w:pos="284"/>
              </w:tabs>
              <w:ind w:right="34"/>
              <w:jc w:val="both"/>
              <w:rPr>
                <w:rFonts w:eastAsia="Arial Unicode MS"/>
                <w:b/>
              </w:rPr>
            </w:pPr>
            <w:r w:rsidRPr="004236AF">
              <w:rPr>
                <w:rFonts w:eastAsia="Arial Unicode MS"/>
                <w:b/>
              </w:rPr>
              <w:t>9.</w:t>
            </w:r>
            <w:r w:rsidRPr="004236AF">
              <w:rPr>
                <w:b/>
              </w:rPr>
              <w:t xml:space="preserve"> </w:t>
            </w:r>
            <w:r w:rsidRPr="004236AF">
              <w:rPr>
                <w:rFonts w:eastAsia="Arial Unicode MS"/>
                <w:b/>
              </w:rPr>
              <w:t>Утепленный контейнер типа «Север»:</w:t>
            </w:r>
          </w:p>
          <w:p w14:paraId="29A47965"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Контейнер для электро-генераторных установок с дизельным двигателем компании </w:t>
            </w:r>
            <w:proofErr w:type="spellStart"/>
            <w:r w:rsidRPr="004236AF">
              <w:rPr>
                <w:rFonts w:eastAsia="Arial Unicode MS"/>
              </w:rPr>
              <w:t>Caterpillar</w:t>
            </w:r>
            <w:proofErr w:type="spellEnd"/>
            <w:r w:rsidRPr="004236AF">
              <w:rPr>
                <w:rFonts w:eastAsia="Arial Unicode MS"/>
              </w:rPr>
              <w:t xml:space="preserve"> по ТУ 5363-001-00044693-2016 от 28.07.2016 года </w:t>
            </w:r>
          </w:p>
          <w:p w14:paraId="25D1F0EF" w14:textId="77777777" w:rsidR="004236AF" w:rsidRPr="004236AF" w:rsidRDefault="004236AF" w:rsidP="004236AF">
            <w:pPr>
              <w:tabs>
                <w:tab w:val="left" w:pos="284"/>
              </w:tabs>
              <w:ind w:right="34"/>
              <w:jc w:val="both"/>
              <w:rPr>
                <w:rFonts w:eastAsia="Arial Unicode MS"/>
              </w:rPr>
            </w:pPr>
            <w:r w:rsidRPr="004236AF">
              <w:rPr>
                <w:rFonts w:eastAsia="Arial Unicode MS"/>
              </w:rPr>
              <w:t>- на основе нового транспортного ISO контейнера 20 футов</w:t>
            </w:r>
          </w:p>
          <w:p w14:paraId="0214CC9E" w14:textId="77777777" w:rsidR="004236AF" w:rsidRPr="004236AF" w:rsidRDefault="004236AF" w:rsidP="004236AF">
            <w:pPr>
              <w:tabs>
                <w:tab w:val="left" w:pos="284"/>
              </w:tabs>
              <w:ind w:right="34"/>
              <w:jc w:val="both"/>
              <w:rPr>
                <w:rFonts w:eastAsia="Arial Unicode MS"/>
              </w:rPr>
            </w:pPr>
            <w:r w:rsidRPr="004236AF">
              <w:rPr>
                <w:rFonts w:eastAsia="Arial Unicode MS"/>
              </w:rPr>
              <w:t>- выполнен в соответствии с требованиями ПУЭ, нормами технологического проектирования станций.</w:t>
            </w:r>
          </w:p>
          <w:p w14:paraId="72FA85AD" w14:textId="77777777" w:rsidR="004236AF" w:rsidRPr="004236AF" w:rsidRDefault="004236AF" w:rsidP="004236AF">
            <w:pPr>
              <w:tabs>
                <w:tab w:val="left" w:pos="284"/>
              </w:tabs>
              <w:ind w:right="34"/>
              <w:jc w:val="both"/>
              <w:rPr>
                <w:rFonts w:eastAsia="Arial Unicode MS"/>
              </w:rPr>
            </w:pPr>
            <w:r w:rsidRPr="004236AF">
              <w:rPr>
                <w:rFonts w:eastAsia="Arial Unicode MS"/>
              </w:rPr>
              <w:t>- нейтраль - Глухозаземленная</w:t>
            </w:r>
          </w:p>
          <w:p w14:paraId="0FE72FDB" w14:textId="77777777" w:rsidR="004236AF" w:rsidRPr="004236AF" w:rsidRDefault="004236AF" w:rsidP="004236AF">
            <w:pPr>
              <w:tabs>
                <w:tab w:val="left" w:pos="284"/>
              </w:tabs>
              <w:ind w:right="34"/>
              <w:jc w:val="both"/>
              <w:rPr>
                <w:rFonts w:eastAsia="Arial Unicode MS"/>
              </w:rPr>
            </w:pPr>
            <w:r w:rsidRPr="004236AF">
              <w:rPr>
                <w:rFonts w:eastAsia="Arial Unicode MS"/>
              </w:rPr>
              <w:t>- стеновые сэндвич панели и утеплитель из негорючего материала не менее 100 мм</w:t>
            </w:r>
          </w:p>
          <w:p w14:paraId="3323AA05" w14:textId="77777777" w:rsidR="004236AF" w:rsidRPr="004236AF" w:rsidRDefault="004236AF" w:rsidP="004236AF">
            <w:pPr>
              <w:tabs>
                <w:tab w:val="left" w:pos="284"/>
              </w:tabs>
              <w:ind w:right="34"/>
              <w:jc w:val="both"/>
              <w:rPr>
                <w:rFonts w:eastAsia="Arial Unicode MS"/>
              </w:rPr>
            </w:pPr>
            <w:r w:rsidRPr="004236AF">
              <w:rPr>
                <w:rFonts w:eastAsia="Arial Unicode MS"/>
              </w:rPr>
              <w:lastRenderedPageBreak/>
              <w:t>- основное и аварийное освещение</w:t>
            </w:r>
          </w:p>
          <w:p w14:paraId="7A3E43E6" w14:textId="77777777" w:rsidR="004236AF" w:rsidRPr="004236AF" w:rsidRDefault="004236AF" w:rsidP="004236AF">
            <w:pPr>
              <w:tabs>
                <w:tab w:val="left" w:pos="284"/>
              </w:tabs>
              <w:ind w:right="34"/>
              <w:jc w:val="both"/>
              <w:rPr>
                <w:rFonts w:eastAsia="Arial Unicode MS"/>
              </w:rPr>
            </w:pPr>
            <w:r w:rsidRPr="004236AF">
              <w:rPr>
                <w:rFonts w:eastAsia="Arial Unicode MS"/>
              </w:rPr>
              <w:t>-  впускные, выпускные жалюзи</w:t>
            </w:r>
          </w:p>
          <w:p w14:paraId="41BFD6B3" w14:textId="77777777" w:rsidR="004236AF" w:rsidRPr="004236AF" w:rsidRDefault="004236AF" w:rsidP="004236AF">
            <w:pPr>
              <w:tabs>
                <w:tab w:val="left" w:pos="284"/>
              </w:tabs>
              <w:ind w:right="34"/>
              <w:jc w:val="both"/>
              <w:rPr>
                <w:rFonts w:eastAsia="Arial Unicode MS"/>
              </w:rPr>
            </w:pPr>
            <w:r w:rsidRPr="004236AF">
              <w:rPr>
                <w:rFonts w:eastAsia="Arial Unicode MS"/>
              </w:rPr>
              <w:t>- грузозахватные проушины</w:t>
            </w:r>
          </w:p>
          <w:p w14:paraId="779C6C83" w14:textId="77777777" w:rsidR="004236AF" w:rsidRPr="004236AF" w:rsidRDefault="004236AF" w:rsidP="004236AF">
            <w:pPr>
              <w:tabs>
                <w:tab w:val="left" w:pos="284"/>
              </w:tabs>
              <w:ind w:right="34"/>
              <w:jc w:val="both"/>
              <w:rPr>
                <w:rFonts w:eastAsia="Arial Unicode MS"/>
              </w:rPr>
            </w:pPr>
            <w:r w:rsidRPr="004236AF">
              <w:rPr>
                <w:rFonts w:eastAsia="Arial Unicode MS"/>
              </w:rPr>
              <w:t>- противопожарная дверь</w:t>
            </w:r>
          </w:p>
          <w:p w14:paraId="46FBD57A" w14:textId="77777777" w:rsidR="004236AF" w:rsidRPr="004236AF" w:rsidRDefault="004236AF" w:rsidP="004236AF">
            <w:pPr>
              <w:tabs>
                <w:tab w:val="left" w:pos="284"/>
              </w:tabs>
              <w:ind w:right="34"/>
              <w:jc w:val="both"/>
              <w:rPr>
                <w:rFonts w:eastAsia="Arial Unicode MS"/>
              </w:rPr>
            </w:pPr>
            <w:r w:rsidRPr="004236AF">
              <w:rPr>
                <w:rFonts w:eastAsia="Arial Unicode MS"/>
              </w:rPr>
              <w:t>- система противопожарной сигнализации и автоматического пожаротушения</w:t>
            </w:r>
          </w:p>
          <w:p w14:paraId="463974C6" w14:textId="77777777" w:rsidR="004236AF" w:rsidRPr="004236AF" w:rsidRDefault="004236AF" w:rsidP="004236AF">
            <w:pPr>
              <w:tabs>
                <w:tab w:val="left" w:pos="284"/>
              </w:tabs>
              <w:ind w:right="34"/>
              <w:jc w:val="both"/>
              <w:rPr>
                <w:rFonts w:eastAsia="Arial Unicode MS"/>
              </w:rPr>
            </w:pPr>
            <w:r w:rsidRPr="004236AF">
              <w:rPr>
                <w:rFonts w:eastAsia="Arial Unicode MS"/>
              </w:rPr>
              <w:t>- конвекционные подогреватели (не менее двух) с автоматической системой поддержания заданной температуры внутри контейнера</w:t>
            </w:r>
          </w:p>
          <w:p w14:paraId="2541A666"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окраска полимерными красками </w:t>
            </w:r>
          </w:p>
          <w:p w14:paraId="6299620E" w14:textId="77777777" w:rsidR="004236AF" w:rsidRPr="004236AF" w:rsidRDefault="004236AF" w:rsidP="004236AF">
            <w:pPr>
              <w:tabs>
                <w:tab w:val="left" w:pos="284"/>
              </w:tabs>
              <w:ind w:right="34"/>
              <w:jc w:val="both"/>
              <w:rPr>
                <w:rFonts w:eastAsia="Arial Unicode MS"/>
              </w:rPr>
            </w:pPr>
            <w:r w:rsidRPr="004236AF">
              <w:rPr>
                <w:rFonts w:eastAsia="Arial Unicode MS"/>
              </w:rPr>
              <w:t>- щит собственных нужд</w:t>
            </w:r>
          </w:p>
          <w:p w14:paraId="3153AC79" w14:textId="77777777" w:rsidR="004236AF" w:rsidRPr="004236AF" w:rsidRDefault="004236AF" w:rsidP="004236AF">
            <w:pPr>
              <w:tabs>
                <w:tab w:val="left" w:pos="284"/>
              </w:tabs>
              <w:ind w:right="34"/>
              <w:jc w:val="both"/>
              <w:rPr>
                <w:rFonts w:eastAsia="Arial Unicode MS"/>
              </w:rPr>
            </w:pPr>
            <w:r w:rsidRPr="004236AF">
              <w:rPr>
                <w:rFonts w:eastAsia="Arial Unicode MS"/>
              </w:rPr>
              <w:t>-  средства индивидуальной защиты</w:t>
            </w:r>
          </w:p>
          <w:p w14:paraId="720C5B52" w14:textId="77777777" w:rsidR="004236AF" w:rsidRPr="004236AF" w:rsidRDefault="004236AF" w:rsidP="004236AF">
            <w:pPr>
              <w:tabs>
                <w:tab w:val="left" w:pos="284"/>
              </w:tabs>
              <w:ind w:right="34"/>
              <w:jc w:val="both"/>
              <w:rPr>
                <w:rFonts w:eastAsia="Arial Unicode MS"/>
              </w:rPr>
            </w:pPr>
            <w:r w:rsidRPr="004236AF">
              <w:rPr>
                <w:rFonts w:eastAsia="Arial Unicode MS"/>
              </w:rPr>
              <w:t>- предупреждающие таблички</w:t>
            </w:r>
          </w:p>
          <w:p w14:paraId="5F184FEC" w14:textId="77777777" w:rsidR="004236AF" w:rsidRPr="004236AF" w:rsidRDefault="004236AF" w:rsidP="004236AF">
            <w:pPr>
              <w:tabs>
                <w:tab w:val="left" w:pos="284"/>
              </w:tabs>
              <w:ind w:right="34"/>
              <w:jc w:val="both"/>
              <w:rPr>
                <w:rFonts w:eastAsia="Arial Unicode MS"/>
              </w:rPr>
            </w:pPr>
            <w:r w:rsidRPr="004236AF">
              <w:rPr>
                <w:rFonts w:eastAsia="Arial Unicode MS"/>
              </w:rPr>
              <w:t>- дверной проем с утепленной металлической дверью для доступа персонала, расположение технологических проемов, кабельных вводов, оборудования внутри контейнера согласно</w:t>
            </w:r>
            <w:r w:rsidRPr="004236AF">
              <w:rPr>
                <w:rFonts w:eastAsia="Calibri"/>
                <w:lang w:eastAsia="en-US"/>
              </w:rPr>
              <w:t xml:space="preserve"> </w:t>
            </w:r>
            <w:r w:rsidRPr="004236AF">
              <w:rPr>
                <w:rFonts w:eastAsia="Arial Unicode MS"/>
              </w:rPr>
              <w:t>рабочей документации № СЭ 2020.015-ЭС, предоставляемой Заказчиком.</w:t>
            </w:r>
          </w:p>
          <w:p w14:paraId="42BF09BE" w14:textId="77777777" w:rsidR="004236AF" w:rsidRPr="004236AF" w:rsidRDefault="004236AF" w:rsidP="004236AF">
            <w:pPr>
              <w:tabs>
                <w:tab w:val="left" w:pos="284"/>
              </w:tabs>
              <w:ind w:right="34"/>
              <w:jc w:val="both"/>
              <w:rPr>
                <w:rFonts w:eastAsia="Arial Unicode MS"/>
              </w:rPr>
            </w:pPr>
            <w:r w:rsidRPr="004236AF">
              <w:rPr>
                <w:rFonts w:eastAsia="Arial Unicode MS"/>
              </w:rPr>
              <w:t>Количество- 1</w:t>
            </w:r>
          </w:p>
        </w:tc>
        <w:tc>
          <w:tcPr>
            <w:tcW w:w="1730" w:type="dxa"/>
            <w:vMerge/>
            <w:tcBorders>
              <w:left w:val="single" w:sz="4" w:space="0" w:color="auto"/>
              <w:right w:val="single" w:sz="4" w:space="0" w:color="auto"/>
            </w:tcBorders>
          </w:tcPr>
          <w:p w14:paraId="35E5A547"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55BF8D74" w14:textId="77777777" w:rsidTr="004236AF">
        <w:tc>
          <w:tcPr>
            <w:tcW w:w="738" w:type="dxa"/>
            <w:vMerge/>
            <w:tcBorders>
              <w:left w:val="single" w:sz="4" w:space="0" w:color="auto"/>
              <w:right w:val="single" w:sz="4" w:space="0" w:color="auto"/>
            </w:tcBorders>
          </w:tcPr>
          <w:p w14:paraId="6255FCD2"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17D0EF37" w14:textId="77777777" w:rsidR="004236AF" w:rsidRPr="004236AF" w:rsidRDefault="004236AF" w:rsidP="004236AF">
            <w:pPr>
              <w:tabs>
                <w:tab w:val="left" w:pos="284"/>
              </w:tabs>
              <w:ind w:right="34"/>
              <w:jc w:val="both"/>
              <w:rPr>
                <w:rFonts w:eastAsia="Arial Unicode MS"/>
                <w:sz w:val="28"/>
                <w:szCs w:val="28"/>
              </w:rPr>
            </w:pPr>
          </w:p>
        </w:tc>
        <w:tc>
          <w:tcPr>
            <w:tcW w:w="5528" w:type="dxa"/>
          </w:tcPr>
          <w:p w14:paraId="4575CC2C" w14:textId="77777777" w:rsidR="004236AF" w:rsidRPr="004236AF" w:rsidRDefault="004236AF" w:rsidP="004236AF">
            <w:pPr>
              <w:rPr>
                <w:b/>
              </w:rPr>
            </w:pPr>
            <w:r w:rsidRPr="004236AF">
              <w:rPr>
                <w:b/>
              </w:rPr>
              <w:t>10. Система топливная:</w:t>
            </w:r>
          </w:p>
          <w:p w14:paraId="5326A0DB" w14:textId="77777777" w:rsidR="004236AF" w:rsidRPr="004236AF" w:rsidRDefault="004236AF" w:rsidP="004236AF">
            <w:r w:rsidRPr="004236AF">
              <w:t>- Емкость расходного топливного бака (интегрирован в раму), не менее 935л</w:t>
            </w:r>
            <w:r w:rsidRPr="004236AF">
              <w:tab/>
            </w:r>
          </w:p>
          <w:p w14:paraId="0BF5C87B" w14:textId="77777777" w:rsidR="004236AF" w:rsidRPr="004236AF" w:rsidRDefault="004236AF" w:rsidP="004236AF">
            <w:r w:rsidRPr="004236AF">
              <w:t>- Датчики контроля верхнего и нижнего уровня топлива в расходном баке</w:t>
            </w:r>
          </w:p>
          <w:p w14:paraId="6F18BEC5" w14:textId="77777777" w:rsidR="004236AF" w:rsidRPr="004236AF" w:rsidRDefault="004236AF" w:rsidP="004236AF">
            <w:r w:rsidRPr="004236AF">
              <w:t xml:space="preserve">- Линия пополнения расходного топливного бака из внешней емкости с фланцем снаружи контейнера ДУ25. </w:t>
            </w:r>
          </w:p>
          <w:p w14:paraId="235B6C3A" w14:textId="77777777" w:rsidR="004236AF" w:rsidRPr="004236AF" w:rsidRDefault="004236AF" w:rsidP="004236AF">
            <w:r w:rsidRPr="004236AF">
              <w:t>- Электромагнитный отсечной клапан в линии пополнения</w:t>
            </w:r>
          </w:p>
          <w:p w14:paraId="0553ACD7" w14:textId="77777777" w:rsidR="004236AF" w:rsidRPr="004236AF" w:rsidRDefault="004236AF" w:rsidP="004236AF">
            <w:r w:rsidRPr="004236AF">
              <w:t xml:space="preserve">- Контроллер пополнения расходного бака, управляющий электромагнитным клапаном линии пополнения и топливным насосом внешней емкости (не входят в комплект поставки) (сигнал типа «сухой контакт) по сигналам датчиков уровня. </w:t>
            </w:r>
          </w:p>
          <w:p w14:paraId="761A5752" w14:textId="77777777" w:rsidR="004236AF" w:rsidRPr="004236AF" w:rsidRDefault="004236AF" w:rsidP="004236AF">
            <w:r w:rsidRPr="004236AF">
              <w:t xml:space="preserve">- Запорный кран и патрубок слива топлива из бака (внутри контейнера) </w:t>
            </w:r>
          </w:p>
          <w:p w14:paraId="6B94CCDD" w14:textId="77777777" w:rsidR="004236AF" w:rsidRPr="004236AF" w:rsidRDefault="004236AF" w:rsidP="004236AF">
            <w:r w:rsidRPr="004236AF">
              <w:t>- Огнеупорный дыхательный клапан на крыше контейнера</w:t>
            </w:r>
          </w:p>
        </w:tc>
        <w:tc>
          <w:tcPr>
            <w:tcW w:w="1730" w:type="dxa"/>
            <w:vMerge/>
            <w:tcBorders>
              <w:left w:val="single" w:sz="4" w:space="0" w:color="auto"/>
              <w:right w:val="single" w:sz="4" w:space="0" w:color="auto"/>
            </w:tcBorders>
          </w:tcPr>
          <w:p w14:paraId="46841FAA"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0DBA21C3" w14:textId="77777777" w:rsidTr="004236AF">
        <w:tc>
          <w:tcPr>
            <w:tcW w:w="738" w:type="dxa"/>
            <w:vMerge/>
            <w:tcBorders>
              <w:left w:val="single" w:sz="4" w:space="0" w:color="auto"/>
              <w:right w:val="single" w:sz="4" w:space="0" w:color="auto"/>
            </w:tcBorders>
          </w:tcPr>
          <w:p w14:paraId="30A28D08"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67094957" w14:textId="77777777" w:rsidR="004236AF" w:rsidRPr="004236AF" w:rsidRDefault="004236AF" w:rsidP="004236AF">
            <w:pPr>
              <w:widowControl w:val="0"/>
              <w:shd w:val="clear" w:color="auto" w:fill="FFFFFF"/>
              <w:autoSpaceDE w:val="0"/>
              <w:autoSpaceDN w:val="0"/>
              <w:adjustRightInd w:val="0"/>
              <w:rPr>
                <w:sz w:val="28"/>
                <w:szCs w:val="28"/>
              </w:rPr>
            </w:pPr>
          </w:p>
        </w:tc>
        <w:tc>
          <w:tcPr>
            <w:tcW w:w="5528" w:type="dxa"/>
            <w:tcBorders>
              <w:top w:val="single" w:sz="4" w:space="0" w:color="auto"/>
              <w:left w:val="single" w:sz="4" w:space="0" w:color="auto"/>
              <w:bottom w:val="single" w:sz="4" w:space="0" w:color="auto"/>
              <w:right w:val="single" w:sz="4" w:space="0" w:color="auto"/>
            </w:tcBorders>
          </w:tcPr>
          <w:p w14:paraId="6A4F7BD9" w14:textId="77777777" w:rsidR="004236AF" w:rsidRPr="004236AF" w:rsidRDefault="004236AF" w:rsidP="004236AF">
            <w:pPr>
              <w:tabs>
                <w:tab w:val="left" w:pos="284"/>
              </w:tabs>
              <w:ind w:right="34"/>
              <w:jc w:val="both"/>
              <w:rPr>
                <w:rFonts w:eastAsia="Arial Unicode MS"/>
              </w:rPr>
            </w:pPr>
            <w:r w:rsidRPr="004236AF">
              <w:rPr>
                <w:rFonts w:eastAsia="Arial Unicode MS"/>
                <w:b/>
              </w:rPr>
              <w:t>11.</w:t>
            </w:r>
            <w:r w:rsidRPr="004236AF">
              <w:rPr>
                <w:b/>
              </w:rPr>
              <w:t xml:space="preserve"> </w:t>
            </w:r>
            <w:r w:rsidRPr="004236AF">
              <w:rPr>
                <w:rFonts w:eastAsia="Arial Unicode MS"/>
                <w:b/>
              </w:rPr>
              <w:t>Система охлаждения:</w:t>
            </w:r>
          </w:p>
          <w:p w14:paraId="064F2D98"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Радиатор жидкостного охлаждения. </w:t>
            </w:r>
          </w:p>
          <w:p w14:paraId="2694DA11"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Охладитель </w:t>
            </w:r>
            <w:proofErr w:type="spellStart"/>
            <w:r w:rsidRPr="004236AF">
              <w:rPr>
                <w:rFonts w:eastAsia="Arial Unicode MS"/>
              </w:rPr>
              <w:t>наддувочного</w:t>
            </w:r>
            <w:proofErr w:type="spellEnd"/>
            <w:r w:rsidRPr="004236AF">
              <w:rPr>
                <w:rFonts w:eastAsia="Arial Unicode MS"/>
              </w:rPr>
              <w:t xml:space="preserve"> воздуха типа «воздух – воздух». </w:t>
            </w:r>
          </w:p>
          <w:p w14:paraId="377E7A58"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Насос охлаждающей жидкости </w:t>
            </w:r>
          </w:p>
          <w:p w14:paraId="0A285657"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Вентилятор толкательного типа с приводом от ремня и защитным кожухом. </w:t>
            </w:r>
          </w:p>
          <w:p w14:paraId="48850F50" w14:textId="77777777" w:rsidR="004236AF" w:rsidRPr="004236AF" w:rsidRDefault="004236AF" w:rsidP="004236AF">
            <w:pPr>
              <w:tabs>
                <w:tab w:val="left" w:pos="284"/>
              </w:tabs>
              <w:ind w:right="34"/>
              <w:jc w:val="both"/>
              <w:rPr>
                <w:rFonts w:eastAsia="Arial Unicode MS"/>
              </w:rPr>
            </w:pPr>
            <w:r w:rsidRPr="004236AF">
              <w:rPr>
                <w:rFonts w:eastAsia="Arial Unicode MS"/>
              </w:rPr>
              <w:t>Термостат двойной.</w:t>
            </w:r>
          </w:p>
          <w:p w14:paraId="33A94362" w14:textId="77777777" w:rsidR="004236AF" w:rsidRPr="004236AF" w:rsidRDefault="004236AF" w:rsidP="004236AF">
            <w:pPr>
              <w:tabs>
                <w:tab w:val="left" w:pos="284"/>
              </w:tabs>
              <w:ind w:right="34"/>
              <w:jc w:val="both"/>
              <w:rPr>
                <w:rFonts w:eastAsia="Arial Unicode MS"/>
              </w:rPr>
            </w:pPr>
            <w:r w:rsidRPr="004236AF">
              <w:rPr>
                <w:rFonts w:eastAsia="Arial Unicode MS"/>
              </w:rPr>
              <w:t>Жидкость охлаждающая (ОЖ) – полная заправка (до минус 40°С).</w:t>
            </w:r>
          </w:p>
        </w:tc>
        <w:tc>
          <w:tcPr>
            <w:tcW w:w="1730" w:type="dxa"/>
            <w:vMerge/>
            <w:tcBorders>
              <w:left w:val="single" w:sz="4" w:space="0" w:color="auto"/>
              <w:right w:val="single" w:sz="4" w:space="0" w:color="auto"/>
            </w:tcBorders>
          </w:tcPr>
          <w:p w14:paraId="7F8ADFD6"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153ED2B8" w14:textId="77777777" w:rsidTr="004236AF">
        <w:tc>
          <w:tcPr>
            <w:tcW w:w="738" w:type="dxa"/>
            <w:vMerge/>
            <w:tcBorders>
              <w:left w:val="single" w:sz="4" w:space="0" w:color="auto"/>
              <w:right w:val="single" w:sz="4" w:space="0" w:color="auto"/>
            </w:tcBorders>
          </w:tcPr>
          <w:p w14:paraId="38ADE39F"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020223EE" w14:textId="77777777" w:rsidR="004236AF" w:rsidRPr="004236AF" w:rsidRDefault="004236AF" w:rsidP="004236AF">
            <w:pPr>
              <w:widowControl w:val="0"/>
              <w:shd w:val="clear" w:color="auto" w:fill="FFFFFF"/>
              <w:autoSpaceDE w:val="0"/>
              <w:autoSpaceDN w:val="0"/>
              <w:adjustRightInd w:val="0"/>
              <w:rPr>
                <w:sz w:val="28"/>
                <w:szCs w:val="28"/>
              </w:rPr>
            </w:pPr>
          </w:p>
        </w:tc>
        <w:tc>
          <w:tcPr>
            <w:tcW w:w="5528" w:type="dxa"/>
            <w:tcBorders>
              <w:top w:val="single" w:sz="4" w:space="0" w:color="auto"/>
              <w:left w:val="single" w:sz="4" w:space="0" w:color="auto"/>
              <w:bottom w:val="single" w:sz="4" w:space="0" w:color="auto"/>
              <w:right w:val="single" w:sz="4" w:space="0" w:color="auto"/>
            </w:tcBorders>
          </w:tcPr>
          <w:p w14:paraId="27291AC8" w14:textId="77777777" w:rsidR="004236AF" w:rsidRPr="004236AF" w:rsidRDefault="004236AF" w:rsidP="004236AF">
            <w:pPr>
              <w:tabs>
                <w:tab w:val="left" w:pos="284"/>
              </w:tabs>
              <w:ind w:right="34"/>
              <w:jc w:val="both"/>
              <w:rPr>
                <w:rFonts w:eastAsia="Arial Unicode MS"/>
                <w:b/>
              </w:rPr>
            </w:pPr>
            <w:r w:rsidRPr="004236AF">
              <w:rPr>
                <w:rFonts w:eastAsia="Arial Unicode MS"/>
                <w:b/>
              </w:rPr>
              <w:t>12.</w:t>
            </w:r>
            <w:r w:rsidRPr="004236AF">
              <w:rPr>
                <w:b/>
              </w:rPr>
              <w:t xml:space="preserve"> </w:t>
            </w:r>
            <w:r w:rsidRPr="004236AF">
              <w:rPr>
                <w:rFonts w:eastAsia="Arial Unicode MS"/>
                <w:b/>
              </w:rPr>
              <w:t>Система смазки двигателя:</w:t>
            </w:r>
          </w:p>
          <w:p w14:paraId="6EF542C6" w14:textId="77777777" w:rsidR="004236AF" w:rsidRPr="004236AF" w:rsidRDefault="004236AF" w:rsidP="004236AF">
            <w:pPr>
              <w:tabs>
                <w:tab w:val="left" w:pos="284"/>
              </w:tabs>
              <w:ind w:right="34"/>
              <w:jc w:val="both"/>
              <w:rPr>
                <w:rFonts w:eastAsia="Arial Unicode MS"/>
              </w:rPr>
            </w:pPr>
            <w:r w:rsidRPr="004236AF">
              <w:rPr>
                <w:rFonts w:eastAsia="Arial Unicode MS"/>
              </w:rPr>
              <w:t xml:space="preserve"> Насос системы смазки двигателя. </w:t>
            </w:r>
          </w:p>
          <w:p w14:paraId="520F87C9" w14:textId="77777777" w:rsidR="004236AF" w:rsidRPr="004236AF" w:rsidRDefault="004236AF" w:rsidP="004236AF">
            <w:pPr>
              <w:tabs>
                <w:tab w:val="left" w:pos="284"/>
              </w:tabs>
              <w:ind w:right="34"/>
              <w:jc w:val="both"/>
              <w:rPr>
                <w:rFonts w:eastAsia="Arial Unicode MS"/>
              </w:rPr>
            </w:pPr>
            <w:proofErr w:type="spellStart"/>
            <w:r w:rsidRPr="004236AF">
              <w:rPr>
                <w:rFonts w:eastAsia="Arial Unicode MS"/>
              </w:rPr>
              <w:t>Полнопоточные</w:t>
            </w:r>
            <w:proofErr w:type="spellEnd"/>
            <w:r w:rsidRPr="004236AF">
              <w:rPr>
                <w:rFonts w:eastAsia="Arial Unicode MS"/>
              </w:rPr>
              <w:t xml:space="preserve"> масляные фильтры  </w:t>
            </w:r>
          </w:p>
          <w:p w14:paraId="38D90C8D" w14:textId="77777777" w:rsidR="004236AF" w:rsidRPr="004236AF" w:rsidRDefault="004236AF" w:rsidP="004236AF">
            <w:pPr>
              <w:tabs>
                <w:tab w:val="left" w:pos="284"/>
              </w:tabs>
              <w:ind w:right="34"/>
              <w:jc w:val="both"/>
              <w:rPr>
                <w:rFonts w:eastAsia="Arial Unicode MS"/>
              </w:rPr>
            </w:pPr>
            <w:r w:rsidRPr="004236AF">
              <w:rPr>
                <w:rFonts w:eastAsia="Arial Unicode MS"/>
              </w:rPr>
              <w:lastRenderedPageBreak/>
              <w:t>Охладитель масла с отдельной головкой фильтра.</w:t>
            </w:r>
          </w:p>
          <w:p w14:paraId="79C35197" w14:textId="77777777" w:rsidR="004236AF" w:rsidRPr="004236AF" w:rsidRDefault="004236AF" w:rsidP="004236AF">
            <w:pPr>
              <w:tabs>
                <w:tab w:val="left" w:pos="284"/>
              </w:tabs>
              <w:ind w:right="34"/>
              <w:jc w:val="both"/>
              <w:rPr>
                <w:rFonts w:eastAsia="Arial Unicode MS"/>
              </w:rPr>
            </w:pPr>
            <w:r w:rsidRPr="004236AF">
              <w:rPr>
                <w:rFonts w:eastAsia="Arial Unicode MS"/>
              </w:rPr>
              <w:t>Моторное масло – полная заправка.</w:t>
            </w:r>
          </w:p>
          <w:p w14:paraId="551DFBED" w14:textId="77777777" w:rsidR="004236AF" w:rsidRPr="004236AF" w:rsidRDefault="004236AF" w:rsidP="004236AF">
            <w:pPr>
              <w:tabs>
                <w:tab w:val="left" w:pos="284"/>
              </w:tabs>
              <w:ind w:right="34"/>
              <w:jc w:val="both"/>
              <w:rPr>
                <w:rFonts w:eastAsia="Arial Unicode MS"/>
              </w:rPr>
            </w:pPr>
            <w:proofErr w:type="spellStart"/>
            <w:r w:rsidRPr="004236AF">
              <w:rPr>
                <w:rFonts w:eastAsia="Arial Unicode MS"/>
              </w:rPr>
              <w:t>Конденсатосборник</w:t>
            </w:r>
            <w:proofErr w:type="spellEnd"/>
            <w:r w:rsidRPr="004236AF">
              <w:rPr>
                <w:rFonts w:eastAsia="Arial Unicode MS"/>
              </w:rPr>
              <w:t>.</w:t>
            </w:r>
          </w:p>
          <w:p w14:paraId="7A56867D" w14:textId="77777777" w:rsidR="004236AF" w:rsidRPr="004236AF" w:rsidRDefault="004236AF" w:rsidP="004236AF">
            <w:pPr>
              <w:tabs>
                <w:tab w:val="left" w:pos="284"/>
              </w:tabs>
              <w:ind w:right="34"/>
              <w:jc w:val="both"/>
              <w:rPr>
                <w:rFonts w:eastAsia="Arial Unicode MS"/>
              </w:rPr>
            </w:pPr>
            <w:r w:rsidRPr="004236AF">
              <w:rPr>
                <w:rFonts w:eastAsia="Arial Unicode MS"/>
              </w:rPr>
              <w:t>Насос для откачки отработанного масла.</w:t>
            </w:r>
          </w:p>
        </w:tc>
        <w:tc>
          <w:tcPr>
            <w:tcW w:w="1730" w:type="dxa"/>
            <w:vMerge/>
            <w:tcBorders>
              <w:left w:val="single" w:sz="4" w:space="0" w:color="auto"/>
              <w:right w:val="single" w:sz="4" w:space="0" w:color="auto"/>
            </w:tcBorders>
          </w:tcPr>
          <w:p w14:paraId="64726FFB"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57648B3E" w14:textId="77777777" w:rsidTr="004236AF">
        <w:tc>
          <w:tcPr>
            <w:tcW w:w="738" w:type="dxa"/>
            <w:vMerge/>
            <w:tcBorders>
              <w:left w:val="single" w:sz="4" w:space="0" w:color="auto"/>
              <w:right w:val="single" w:sz="4" w:space="0" w:color="auto"/>
            </w:tcBorders>
          </w:tcPr>
          <w:p w14:paraId="26268ADA"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2FA994E7" w14:textId="77777777" w:rsidR="004236AF" w:rsidRPr="004236AF" w:rsidRDefault="004236AF" w:rsidP="004236AF">
            <w:pPr>
              <w:widowControl w:val="0"/>
              <w:shd w:val="clear" w:color="auto" w:fill="FFFFFF"/>
              <w:autoSpaceDE w:val="0"/>
              <w:autoSpaceDN w:val="0"/>
              <w:adjustRightInd w:val="0"/>
              <w:rPr>
                <w:sz w:val="28"/>
                <w:szCs w:val="28"/>
              </w:rPr>
            </w:pPr>
          </w:p>
        </w:tc>
        <w:tc>
          <w:tcPr>
            <w:tcW w:w="5528" w:type="dxa"/>
            <w:tcBorders>
              <w:top w:val="single" w:sz="4" w:space="0" w:color="auto"/>
              <w:left w:val="single" w:sz="4" w:space="0" w:color="auto"/>
              <w:bottom w:val="single" w:sz="4" w:space="0" w:color="auto"/>
              <w:right w:val="single" w:sz="4" w:space="0" w:color="auto"/>
            </w:tcBorders>
          </w:tcPr>
          <w:p w14:paraId="17C2353E" w14:textId="77777777" w:rsidR="004236AF" w:rsidRPr="004236AF" w:rsidRDefault="004236AF" w:rsidP="004236AF">
            <w:pPr>
              <w:tabs>
                <w:tab w:val="left" w:pos="284"/>
              </w:tabs>
              <w:ind w:right="34"/>
              <w:jc w:val="both"/>
              <w:rPr>
                <w:b/>
              </w:rPr>
            </w:pPr>
            <w:r w:rsidRPr="004236AF">
              <w:rPr>
                <w:b/>
              </w:rPr>
              <w:t xml:space="preserve">13. Система вентиляции: </w:t>
            </w:r>
          </w:p>
          <w:p w14:paraId="10813E67" w14:textId="77777777" w:rsidR="004236AF" w:rsidRPr="004236AF" w:rsidRDefault="004236AF" w:rsidP="004236AF">
            <w:pPr>
              <w:tabs>
                <w:tab w:val="left" w:pos="284"/>
              </w:tabs>
              <w:ind w:right="34"/>
              <w:jc w:val="both"/>
            </w:pPr>
            <w:r w:rsidRPr="004236AF">
              <w:t>Система вентиляции определяется типовыми решениями завода-изготовителя с учетом того, что она должна быть автоматизированной.</w:t>
            </w:r>
          </w:p>
          <w:p w14:paraId="4943B5B5" w14:textId="77777777" w:rsidR="004236AF" w:rsidRPr="004236AF" w:rsidRDefault="004236AF" w:rsidP="004236AF">
            <w:pPr>
              <w:tabs>
                <w:tab w:val="left" w:pos="284"/>
              </w:tabs>
              <w:ind w:right="34"/>
              <w:jc w:val="both"/>
            </w:pPr>
            <w:r w:rsidRPr="004236AF">
              <w:t>Кожухи (маркизы) на проемах приточной и вытяжной вентиляции и на прочих технологических отверстиях для защиты от атмосферных осадков и снижения шума.</w:t>
            </w:r>
          </w:p>
          <w:p w14:paraId="459EB4C0" w14:textId="77777777" w:rsidR="004236AF" w:rsidRPr="004236AF" w:rsidRDefault="004236AF" w:rsidP="004236AF">
            <w:pPr>
              <w:tabs>
                <w:tab w:val="left" w:pos="284"/>
              </w:tabs>
              <w:ind w:right="34"/>
              <w:jc w:val="both"/>
            </w:pPr>
            <w:r w:rsidRPr="004236AF">
              <w:t>Вариант системы вентиляции:</w:t>
            </w:r>
          </w:p>
          <w:p w14:paraId="7488F4FA" w14:textId="77777777" w:rsidR="004236AF" w:rsidRPr="004236AF" w:rsidRDefault="004236AF" w:rsidP="004236AF">
            <w:pPr>
              <w:tabs>
                <w:tab w:val="left" w:pos="284"/>
              </w:tabs>
              <w:ind w:left="170" w:right="34" w:firstLine="57"/>
              <w:jc w:val="both"/>
            </w:pPr>
            <w:r w:rsidRPr="004236AF">
              <w:t>управляемые автоматически (с возвратной пружиной) воздушные клапаны с жалюзийными решетками и фильтрами для притока воздуха, установленные на внутренних боковых конструкциях контейнера;</w:t>
            </w:r>
          </w:p>
          <w:p w14:paraId="452B02BF" w14:textId="77777777" w:rsidR="004236AF" w:rsidRPr="004236AF" w:rsidRDefault="004236AF" w:rsidP="004236AF">
            <w:pPr>
              <w:tabs>
                <w:tab w:val="left" w:pos="284"/>
              </w:tabs>
              <w:ind w:left="170" w:right="34" w:firstLine="57"/>
              <w:jc w:val="both"/>
            </w:pPr>
            <w:r w:rsidRPr="004236AF">
              <w:t>управляемые автоматически (с возвратной пружиной) воздушные клапаны выброса горячего воздуха, расположенные в торцевой стенке контейнера;</w:t>
            </w:r>
          </w:p>
          <w:p w14:paraId="1E1530D5" w14:textId="77777777" w:rsidR="004236AF" w:rsidRPr="004236AF" w:rsidRDefault="004236AF" w:rsidP="004236AF">
            <w:pPr>
              <w:tabs>
                <w:tab w:val="left" w:pos="284"/>
              </w:tabs>
              <w:ind w:left="170" w:right="34" w:firstLine="57"/>
              <w:jc w:val="both"/>
            </w:pPr>
            <w:r w:rsidRPr="004236AF">
              <w:t>датчики температуры воздуха;</w:t>
            </w:r>
          </w:p>
          <w:p w14:paraId="2DFF0DE2" w14:textId="77777777" w:rsidR="004236AF" w:rsidRPr="004236AF" w:rsidRDefault="004236AF" w:rsidP="004236AF">
            <w:pPr>
              <w:tabs>
                <w:tab w:val="left" w:pos="284"/>
              </w:tabs>
              <w:ind w:left="170" w:right="34" w:firstLine="57"/>
              <w:jc w:val="both"/>
            </w:pPr>
            <w:r w:rsidRPr="004236AF">
              <w:t>вентилятор радиатора;</w:t>
            </w:r>
          </w:p>
          <w:p w14:paraId="2CC45AEA" w14:textId="77777777" w:rsidR="004236AF" w:rsidRPr="004236AF" w:rsidRDefault="004236AF" w:rsidP="004236AF">
            <w:pPr>
              <w:tabs>
                <w:tab w:val="left" w:pos="284"/>
              </w:tabs>
              <w:ind w:left="170" w:right="34" w:firstLine="57"/>
              <w:jc w:val="both"/>
            </w:pPr>
            <w:r w:rsidRPr="004236AF">
              <w:t>вытяжной вентиляционный клапан с электроприводом для охлаждения двигателя после останова.</w:t>
            </w:r>
          </w:p>
        </w:tc>
        <w:tc>
          <w:tcPr>
            <w:tcW w:w="1730" w:type="dxa"/>
            <w:vMerge/>
            <w:tcBorders>
              <w:left w:val="single" w:sz="4" w:space="0" w:color="auto"/>
              <w:right w:val="single" w:sz="4" w:space="0" w:color="auto"/>
            </w:tcBorders>
          </w:tcPr>
          <w:p w14:paraId="03E08540"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4CFA3B6E" w14:textId="77777777" w:rsidTr="004236AF">
        <w:tc>
          <w:tcPr>
            <w:tcW w:w="738" w:type="dxa"/>
            <w:vMerge/>
            <w:tcBorders>
              <w:left w:val="single" w:sz="4" w:space="0" w:color="auto"/>
              <w:right w:val="single" w:sz="4" w:space="0" w:color="auto"/>
            </w:tcBorders>
          </w:tcPr>
          <w:p w14:paraId="473E9CB2"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480E23F8" w14:textId="77777777" w:rsidR="004236AF" w:rsidRPr="004236AF" w:rsidRDefault="004236AF" w:rsidP="004236AF">
            <w:pPr>
              <w:widowControl w:val="0"/>
              <w:shd w:val="clear" w:color="auto" w:fill="FFFFFF"/>
              <w:autoSpaceDE w:val="0"/>
              <w:autoSpaceDN w:val="0"/>
              <w:adjustRightInd w:val="0"/>
              <w:rPr>
                <w:sz w:val="28"/>
                <w:szCs w:val="28"/>
              </w:rPr>
            </w:pPr>
          </w:p>
        </w:tc>
        <w:tc>
          <w:tcPr>
            <w:tcW w:w="5528" w:type="dxa"/>
            <w:tcBorders>
              <w:top w:val="single" w:sz="4" w:space="0" w:color="auto"/>
              <w:left w:val="single" w:sz="4" w:space="0" w:color="auto"/>
              <w:bottom w:val="single" w:sz="4" w:space="0" w:color="auto"/>
              <w:right w:val="single" w:sz="4" w:space="0" w:color="auto"/>
            </w:tcBorders>
          </w:tcPr>
          <w:p w14:paraId="6186A99F" w14:textId="77777777" w:rsidR="004236AF" w:rsidRPr="004236AF" w:rsidRDefault="004236AF" w:rsidP="004236AF">
            <w:pPr>
              <w:rPr>
                <w:b/>
              </w:rPr>
            </w:pPr>
            <w:r w:rsidRPr="004236AF">
              <w:rPr>
                <w:b/>
              </w:rPr>
              <w:t>14. Система внутреннего обогрева:</w:t>
            </w:r>
          </w:p>
          <w:p w14:paraId="06263260" w14:textId="77777777" w:rsidR="004236AF" w:rsidRPr="004236AF" w:rsidRDefault="004236AF" w:rsidP="004236AF">
            <w:r w:rsidRPr="004236AF">
              <w:t xml:space="preserve"> Система внутреннего обогрева двумя электрическими конвекторами общей мощностью не менее 3,0 кВт с терморегуляцией. </w:t>
            </w:r>
          </w:p>
        </w:tc>
        <w:tc>
          <w:tcPr>
            <w:tcW w:w="1730" w:type="dxa"/>
            <w:vMerge/>
            <w:tcBorders>
              <w:left w:val="single" w:sz="4" w:space="0" w:color="auto"/>
              <w:right w:val="single" w:sz="4" w:space="0" w:color="auto"/>
            </w:tcBorders>
          </w:tcPr>
          <w:p w14:paraId="026738C9"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68879B36" w14:textId="77777777" w:rsidTr="004236AF">
        <w:tc>
          <w:tcPr>
            <w:tcW w:w="738" w:type="dxa"/>
            <w:vMerge/>
            <w:tcBorders>
              <w:left w:val="single" w:sz="4" w:space="0" w:color="auto"/>
              <w:right w:val="single" w:sz="4" w:space="0" w:color="auto"/>
            </w:tcBorders>
          </w:tcPr>
          <w:p w14:paraId="36C6BE96"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018A3FE3" w14:textId="77777777" w:rsidR="004236AF" w:rsidRPr="004236AF" w:rsidRDefault="004236AF" w:rsidP="004236AF">
            <w:pPr>
              <w:widowControl w:val="0"/>
              <w:shd w:val="clear" w:color="auto" w:fill="FFFFFF"/>
              <w:autoSpaceDE w:val="0"/>
              <w:autoSpaceDN w:val="0"/>
              <w:adjustRightInd w:val="0"/>
              <w:rPr>
                <w:sz w:val="28"/>
                <w:szCs w:val="28"/>
              </w:rPr>
            </w:pPr>
          </w:p>
        </w:tc>
        <w:tc>
          <w:tcPr>
            <w:tcW w:w="5528" w:type="dxa"/>
            <w:tcBorders>
              <w:top w:val="single" w:sz="4" w:space="0" w:color="auto"/>
              <w:left w:val="single" w:sz="4" w:space="0" w:color="auto"/>
              <w:bottom w:val="single" w:sz="4" w:space="0" w:color="auto"/>
              <w:right w:val="single" w:sz="4" w:space="0" w:color="auto"/>
            </w:tcBorders>
          </w:tcPr>
          <w:p w14:paraId="2FC18E34" w14:textId="77777777" w:rsidR="004236AF" w:rsidRPr="004236AF" w:rsidRDefault="004236AF" w:rsidP="004236AF">
            <w:pPr>
              <w:tabs>
                <w:tab w:val="left" w:pos="284"/>
              </w:tabs>
              <w:ind w:right="34"/>
              <w:jc w:val="both"/>
              <w:rPr>
                <w:b/>
              </w:rPr>
            </w:pPr>
            <w:r w:rsidRPr="004236AF">
              <w:rPr>
                <w:b/>
              </w:rPr>
              <w:t>15. Система выпуска отработавших газов:</w:t>
            </w:r>
          </w:p>
          <w:p w14:paraId="2F793736" w14:textId="77777777" w:rsidR="004236AF" w:rsidRPr="004236AF" w:rsidRDefault="004236AF" w:rsidP="004236AF">
            <w:pPr>
              <w:tabs>
                <w:tab w:val="left" w:pos="284"/>
              </w:tabs>
              <w:ind w:right="34"/>
              <w:jc w:val="both"/>
            </w:pPr>
            <w:r w:rsidRPr="004236AF">
              <w:t xml:space="preserve">Система выпуска отработавших газов, состоящая из компенсаторов тепловых расширений выпускного тракта, газоходов, промышленного глушителя не менее 10дБА с креплениями, установленного на крыше контейнера, труб выхлопа. </w:t>
            </w:r>
          </w:p>
          <w:p w14:paraId="5847DB2F" w14:textId="77777777" w:rsidR="004236AF" w:rsidRPr="004236AF" w:rsidRDefault="004236AF" w:rsidP="004236AF">
            <w:pPr>
              <w:tabs>
                <w:tab w:val="left" w:pos="284"/>
              </w:tabs>
              <w:ind w:right="34"/>
              <w:jc w:val="both"/>
            </w:pPr>
            <w:r w:rsidRPr="004236AF">
              <w:t>Направление выброса газов определить при необходимости с учетом расположения соседних технических зданий.</w:t>
            </w:r>
          </w:p>
          <w:p w14:paraId="57B083FC" w14:textId="77777777" w:rsidR="004236AF" w:rsidRPr="004236AF" w:rsidRDefault="004236AF" w:rsidP="004236AF">
            <w:pPr>
              <w:tabs>
                <w:tab w:val="left" w:pos="284"/>
              </w:tabs>
              <w:ind w:right="34"/>
              <w:jc w:val="both"/>
            </w:pPr>
            <w:r w:rsidRPr="004236AF">
              <w:rPr>
                <w:rFonts w:eastAsia="Calibri"/>
                <w:lang w:eastAsia="en-US"/>
              </w:rPr>
              <w:t xml:space="preserve">Уровень звукового давления при номинальной мощности на удалении от </w:t>
            </w:r>
            <w:r w:rsidR="00D71024">
              <w:rPr>
                <w:rFonts w:eastAsia="Calibri"/>
                <w:lang w:eastAsia="en-US"/>
              </w:rPr>
              <w:t>ДГУ</w:t>
            </w:r>
            <w:r w:rsidRPr="004236AF">
              <w:rPr>
                <w:rFonts w:eastAsia="Calibri"/>
                <w:lang w:eastAsia="en-US"/>
              </w:rPr>
              <w:t xml:space="preserve"> 1 метр - 80 </w:t>
            </w:r>
            <w:proofErr w:type="spellStart"/>
            <w:r w:rsidRPr="004236AF">
              <w:rPr>
                <w:rFonts w:eastAsia="Calibri"/>
                <w:lang w:eastAsia="en-US"/>
              </w:rPr>
              <w:t>дБА</w:t>
            </w:r>
            <w:proofErr w:type="spellEnd"/>
            <w:r w:rsidRPr="004236AF">
              <w:rPr>
                <w:rFonts w:eastAsia="Calibri"/>
                <w:lang w:eastAsia="en-US"/>
              </w:rPr>
              <w:t>.</w:t>
            </w:r>
          </w:p>
        </w:tc>
        <w:tc>
          <w:tcPr>
            <w:tcW w:w="1730" w:type="dxa"/>
            <w:vMerge/>
            <w:tcBorders>
              <w:left w:val="single" w:sz="4" w:space="0" w:color="auto"/>
              <w:right w:val="single" w:sz="4" w:space="0" w:color="auto"/>
            </w:tcBorders>
          </w:tcPr>
          <w:p w14:paraId="29C43DE7"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0E40A22F" w14:textId="77777777" w:rsidTr="004236AF">
        <w:tc>
          <w:tcPr>
            <w:tcW w:w="738" w:type="dxa"/>
            <w:vMerge/>
            <w:tcBorders>
              <w:left w:val="single" w:sz="4" w:space="0" w:color="auto"/>
              <w:right w:val="single" w:sz="4" w:space="0" w:color="auto"/>
            </w:tcBorders>
          </w:tcPr>
          <w:p w14:paraId="355A4DB8"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64646348" w14:textId="77777777" w:rsidR="004236AF" w:rsidRPr="004236AF" w:rsidRDefault="004236AF" w:rsidP="004236AF">
            <w:pPr>
              <w:widowControl w:val="0"/>
              <w:shd w:val="clear" w:color="auto" w:fill="FFFFFF"/>
              <w:autoSpaceDE w:val="0"/>
              <w:autoSpaceDN w:val="0"/>
              <w:adjustRightInd w:val="0"/>
              <w:rPr>
                <w:sz w:val="28"/>
                <w:szCs w:val="28"/>
              </w:rPr>
            </w:pPr>
          </w:p>
        </w:tc>
        <w:tc>
          <w:tcPr>
            <w:tcW w:w="5528" w:type="dxa"/>
            <w:tcBorders>
              <w:top w:val="single" w:sz="4" w:space="0" w:color="auto"/>
              <w:left w:val="single" w:sz="4" w:space="0" w:color="auto"/>
              <w:bottom w:val="single" w:sz="4" w:space="0" w:color="auto"/>
              <w:right w:val="single" w:sz="4" w:space="0" w:color="auto"/>
            </w:tcBorders>
          </w:tcPr>
          <w:p w14:paraId="7A41C062" w14:textId="77777777" w:rsidR="004236AF" w:rsidRPr="004236AF" w:rsidRDefault="004236AF" w:rsidP="004236AF">
            <w:pPr>
              <w:tabs>
                <w:tab w:val="left" w:pos="284"/>
              </w:tabs>
              <w:ind w:right="34"/>
              <w:jc w:val="both"/>
            </w:pPr>
            <w:r w:rsidRPr="004236AF">
              <w:rPr>
                <w:b/>
              </w:rPr>
              <w:t>16. Система освещения:</w:t>
            </w:r>
            <w:r w:rsidRPr="004236AF">
              <w:t xml:space="preserve"> </w:t>
            </w:r>
          </w:p>
          <w:p w14:paraId="477E59C6" w14:textId="77777777" w:rsidR="004236AF" w:rsidRPr="004236AF" w:rsidRDefault="004236AF" w:rsidP="004236AF">
            <w:pPr>
              <w:tabs>
                <w:tab w:val="left" w:pos="284"/>
              </w:tabs>
              <w:ind w:right="34"/>
              <w:jc w:val="both"/>
            </w:pPr>
            <w:r w:rsidRPr="004236AF">
              <w:t xml:space="preserve">Система освещения внутри и снаружи контейнера. </w:t>
            </w:r>
          </w:p>
          <w:p w14:paraId="5546E99B" w14:textId="77777777" w:rsidR="004236AF" w:rsidRPr="004236AF" w:rsidRDefault="004236AF" w:rsidP="004236AF">
            <w:pPr>
              <w:tabs>
                <w:tab w:val="left" w:pos="284"/>
              </w:tabs>
              <w:ind w:right="34"/>
              <w:jc w:val="both"/>
            </w:pPr>
            <w:r w:rsidRPr="004236AF">
              <w:t>Система рабочего (основного) и аварийного освещения внутри контейнера</w:t>
            </w:r>
          </w:p>
          <w:p w14:paraId="1C7CAFA2" w14:textId="77777777" w:rsidR="004236AF" w:rsidRPr="004236AF" w:rsidRDefault="004236AF" w:rsidP="004236AF">
            <w:pPr>
              <w:tabs>
                <w:tab w:val="left" w:pos="284"/>
              </w:tabs>
              <w:ind w:right="34"/>
              <w:jc w:val="both"/>
            </w:pPr>
            <w:r w:rsidRPr="004236AF">
              <w:t xml:space="preserve">Наружное освещение над входом в контейнер с выключателем внутри контейнера. </w:t>
            </w:r>
          </w:p>
          <w:p w14:paraId="766AA8E6" w14:textId="77777777" w:rsidR="004236AF" w:rsidRPr="004236AF" w:rsidRDefault="004236AF" w:rsidP="004236AF">
            <w:pPr>
              <w:tabs>
                <w:tab w:val="left" w:pos="284"/>
              </w:tabs>
              <w:ind w:right="34"/>
              <w:jc w:val="both"/>
            </w:pPr>
            <w:r w:rsidRPr="004236AF">
              <w:t xml:space="preserve">Аварийное освещение от автономного аккумулятора напряжением 12 В или от аккумуляторных батарей напряжением 24 В. </w:t>
            </w:r>
          </w:p>
          <w:p w14:paraId="74DE7198" w14:textId="77777777" w:rsidR="004236AF" w:rsidRPr="004236AF" w:rsidRDefault="004236AF" w:rsidP="004236AF">
            <w:pPr>
              <w:tabs>
                <w:tab w:val="left" w:pos="284"/>
              </w:tabs>
              <w:ind w:right="34"/>
              <w:jc w:val="both"/>
            </w:pPr>
            <w:r w:rsidRPr="004236AF">
              <w:lastRenderedPageBreak/>
              <w:t>Нормы освещенности по СНиП 23-05-95 на рабочих местах дизель-генераторной установки составляют, не менее:</w:t>
            </w:r>
          </w:p>
          <w:p w14:paraId="14B8BFBE" w14:textId="77777777" w:rsidR="004236AF" w:rsidRPr="004236AF" w:rsidRDefault="004236AF" w:rsidP="004236AF">
            <w:pPr>
              <w:tabs>
                <w:tab w:val="left" w:pos="284"/>
              </w:tabs>
              <w:ind w:left="170" w:right="34" w:firstLine="57"/>
              <w:jc w:val="both"/>
            </w:pPr>
            <w:r w:rsidRPr="004236AF">
              <w:t xml:space="preserve">100 </w:t>
            </w:r>
            <w:proofErr w:type="spellStart"/>
            <w:r w:rsidRPr="004236AF">
              <w:t>лк</w:t>
            </w:r>
            <w:proofErr w:type="spellEnd"/>
            <w:r w:rsidRPr="004236AF">
              <w:t xml:space="preserve"> – на местах управления;</w:t>
            </w:r>
          </w:p>
          <w:p w14:paraId="0EA0A8AE" w14:textId="77777777" w:rsidR="004236AF" w:rsidRPr="004236AF" w:rsidRDefault="004236AF" w:rsidP="004236AF">
            <w:pPr>
              <w:tabs>
                <w:tab w:val="left" w:pos="284"/>
              </w:tabs>
              <w:ind w:left="170" w:right="34" w:firstLine="57"/>
              <w:jc w:val="both"/>
            </w:pPr>
            <w:r w:rsidRPr="004236AF">
              <w:t xml:space="preserve">50 </w:t>
            </w:r>
            <w:proofErr w:type="spellStart"/>
            <w:r w:rsidRPr="004236AF">
              <w:t>лк</w:t>
            </w:r>
            <w:proofErr w:type="spellEnd"/>
            <w:r w:rsidRPr="004236AF">
              <w:t xml:space="preserve"> – на местах обслуживания;</w:t>
            </w:r>
          </w:p>
          <w:p w14:paraId="4473C7B8" w14:textId="77777777" w:rsidR="004236AF" w:rsidRPr="004236AF" w:rsidRDefault="004236AF" w:rsidP="004236AF">
            <w:pPr>
              <w:tabs>
                <w:tab w:val="left" w:pos="284"/>
              </w:tabs>
              <w:ind w:left="170" w:right="34" w:firstLine="57"/>
              <w:jc w:val="both"/>
            </w:pPr>
            <w:r w:rsidRPr="004236AF">
              <w:t xml:space="preserve">10 </w:t>
            </w:r>
            <w:proofErr w:type="spellStart"/>
            <w:r w:rsidRPr="004236AF">
              <w:t>лк</w:t>
            </w:r>
            <w:proofErr w:type="spellEnd"/>
            <w:r w:rsidRPr="004236AF">
              <w:t xml:space="preserve"> – на полу.</w:t>
            </w:r>
          </w:p>
          <w:p w14:paraId="28C1B3A3" w14:textId="77777777" w:rsidR="004236AF" w:rsidRPr="004236AF" w:rsidRDefault="004236AF" w:rsidP="004236AF">
            <w:pPr>
              <w:tabs>
                <w:tab w:val="left" w:pos="284"/>
              </w:tabs>
              <w:ind w:right="34"/>
              <w:jc w:val="both"/>
              <w:rPr>
                <w:b/>
                <w:bCs/>
              </w:rPr>
            </w:pPr>
            <w:r w:rsidRPr="004236AF">
              <w:t>Все применяемые светильники должны быть устойчивыми к вибрации, иметь степень защиты IP в соответствии с действующими нормами. Возможно применение светодиодной ленты.</w:t>
            </w:r>
          </w:p>
        </w:tc>
        <w:tc>
          <w:tcPr>
            <w:tcW w:w="1730" w:type="dxa"/>
            <w:vMerge/>
            <w:tcBorders>
              <w:left w:val="single" w:sz="4" w:space="0" w:color="auto"/>
              <w:right w:val="single" w:sz="4" w:space="0" w:color="auto"/>
            </w:tcBorders>
          </w:tcPr>
          <w:p w14:paraId="2A154D3B"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21BB8F82" w14:textId="77777777" w:rsidTr="004236AF">
        <w:tc>
          <w:tcPr>
            <w:tcW w:w="738" w:type="dxa"/>
            <w:vMerge/>
            <w:tcBorders>
              <w:left w:val="single" w:sz="4" w:space="0" w:color="auto"/>
              <w:right w:val="single" w:sz="4" w:space="0" w:color="auto"/>
            </w:tcBorders>
          </w:tcPr>
          <w:p w14:paraId="609A9F11"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26D53FA5" w14:textId="77777777" w:rsidR="004236AF" w:rsidRPr="004236AF" w:rsidRDefault="004236AF" w:rsidP="004236AF">
            <w:pPr>
              <w:widowControl w:val="0"/>
              <w:shd w:val="clear" w:color="auto" w:fill="FFFFFF"/>
              <w:autoSpaceDE w:val="0"/>
              <w:autoSpaceDN w:val="0"/>
              <w:adjustRightInd w:val="0"/>
              <w:rPr>
                <w:sz w:val="28"/>
                <w:szCs w:val="28"/>
              </w:rPr>
            </w:pPr>
          </w:p>
        </w:tc>
        <w:tc>
          <w:tcPr>
            <w:tcW w:w="5528" w:type="dxa"/>
            <w:tcBorders>
              <w:top w:val="single" w:sz="4" w:space="0" w:color="auto"/>
              <w:left w:val="single" w:sz="4" w:space="0" w:color="auto"/>
              <w:bottom w:val="single" w:sz="4" w:space="0" w:color="auto"/>
              <w:right w:val="single" w:sz="4" w:space="0" w:color="auto"/>
            </w:tcBorders>
          </w:tcPr>
          <w:p w14:paraId="5DF76911" w14:textId="77777777" w:rsidR="004236AF" w:rsidRPr="004236AF" w:rsidRDefault="004236AF" w:rsidP="004236AF">
            <w:r w:rsidRPr="004236AF">
              <w:rPr>
                <w:b/>
              </w:rPr>
              <w:t>17. Щит собственных нужд:</w:t>
            </w:r>
            <w:r w:rsidRPr="004236AF">
              <w:t xml:space="preserve"> </w:t>
            </w:r>
          </w:p>
          <w:p w14:paraId="77869FFE" w14:textId="77777777" w:rsidR="004236AF" w:rsidRPr="004236AF" w:rsidRDefault="004236AF" w:rsidP="004236AF">
            <w:r w:rsidRPr="004236AF">
              <w:t>Щит собственных нужд с автоматическими выключателями и УЗО должен обеспечивать:</w:t>
            </w:r>
          </w:p>
          <w:p w14:paraId="02B4C5EB" w14:textId="77777777" w:rsidR="004236AF" w:rsidRPr="004236AF" w:rsidRDefault="004236AF" w:rsidP="004236AF">
            <w:pPr>
              <w:tabs>
                <w:tab w:val="left" w:pos="284"/>
              </w:tabs>
              <w:ind w:right="34"/>
              <w:jc w:val="both"/>
            </w:pPr>
            <w:r w:rsidRPr="004236AF">
              <w:t>Прием электропитания по двум независимым вводам: от внешней сети и от дизельной электростанции;</w:t>
            </w:r>
          </w:p>
          <w:p w14:paraId="6C19788C" w14:textId="77777777" w:rsidR="004236AF" w:rsidRPr="004236AF" w:rsidRDefault="004236AF" w:rsidP="004236AF">
            <w:pPr>
              <w:tabs>
                <w:tab w:val="left" w:pos="284"/>
              </w:tabs>
              <w:ind w:right="34"/>
              <w:jc w:val="both"/>
              <w:rPr>
                <w:rFonts w:eastAsia="Arial Unicode MS"/>
              </w:rPr>
            </w:pPr>
            <w:r w:rsidRPr="004236AF">
              <w:rPr>
                <w:rFonts w:eastAsia="Arial Unicode MS"/>
              </w:rPr>
              <w:t>Электропитание и ручное управление системой освещения;</w:t>
            </w:r>
          </w:p>
          <w:p w14:paraId="28328B33" w14:textId="77777777" w:rsidR="004236AF" w:rsidRPr="004236AF" w:rsidRDefault="004236AF" w:rsidP="004236AF">
            <w:pPr>
              <w:tabs>
                <w:tab w:val="left" w:pos="284"/>
              </w:tabs>
              <w:ind w:right="34"/>
              <w:jc w:val="both"/>
            </w:pPr>
            <w:r w:rsidRPr="004236AF">
              <w:t>Электропитание подогревателя охлаждающей жидкости электростанции;</w:t>
            </w:r>
          </w:p>
          <w:p w14:paraId="3612E324" w14:textId="77777777" w:rsidR="004236AF" w:rsidRPr="004236AF" w:rsidRDefault="004236AF" w:rsidP="004236AF">
            <w:pPr>
              <w:tabs>
                <w:tab w:val="left" w:pos="284"/>
              </w:tabs>
              <w:ind w:right="34"/>
              <w:jc w:val="both"/>
            </w:pPr>
            <w:r w:rsidRPr="004236AF">
              <w:t>Электропитание и управление воздушными клапанами;</w:t>
            </w:r>
          </w:p>
          <w:p w14:paraId="0DA0BE16" w14:textId="77777777" w:rsidR="004236AF" w:rsidRPr="004236AF" w:rsidRDefault="004236AF" w:rsidP="004236AF">
            <w:pPr>
              <w:tabs>
                <w:tab w:val="left" w:pos="284"/>
              </w:tabs>
              <w:ind w:right="34"/>
              <w:jc w:val="both"/>
            </w:pPr>
            <w:r w:rsidRPr="004236AF">
              <w:t>Электропитание систем охранно-пожарной сигнализации</w:t>
            </w:r>
          </w:p>
          <w:p w14:paraId="6AA91BF2" w14:textId="77777777" w:rsidR="004236AF" w:rsidRPr="004236AF" w:rsidRDefault="004236AF" w:rsidP="004236AF">
            <w:pPr>
              <w:tabs>
                <w:tab w:val="left" w:pos="284"/>
              </w:tabs>
              <w:ind w:right="34"/>
              <w:jc w:val="both"/>
            </w:pPr>
            <w:r w:rsidRPr="004236AF">
              <w:t>Электропитание автоматической установки пожаротушения (при необходимости);</w:t>
            </w:r>
          </w:p>
          <w:p w14:paraId="74A1F777" w14:textId="77777777" w:rsidR="004236AF" w:rsidRPr="004236AF" w:rsidRDefault="004236AF" w:rsidP="004236AF">
            <w:pPr>
              <w:tabs>
                <w:tab w:val="left" w:pos="284"/>
              </w:tabs>
              <w:ind w:right="34"/>
              <w:jc w:val="both"/>
            </w:pPr>
            <w:r w:rsidRPr="004236AF">
              <w:t>Электропитание автоматического устройства подзарядки аккумуляторных батарей электростанции;</w:t>
            </w:r>
          </w:p>
          <w:p w14:paraId="049F874C" w14:textId="77777777" w:rsidR="004236AF" w:rsidRPr="004236AF" w:rsidRDefault="004236AF" w:rsidP="004236AF">
            <w:pPr>
              <w:tabs>
                <w:tab w:val="left" w:pos="284"/>
              </w:tabs>
              <w:ind w:right="34"/>
              <w:jc w:val="both"/>
            </w:pPr>
            <w:r w:rsidRPr="004236AF">
              <w:t xml:space="preserve">Электропитание </w:t>
            </w:r>
            <w:proofErr w:type="spellStart"/>
            <w:r w:rsidRPr="004236AF">
              <w:t>электроконвекторов</w:t>
            </w:r>
            <w:proofErr w:type="spellEnd"/>
            <w:r w:rsidRPr="004236AF">
              <w:t xml:space="preserve"> (тепловентиляторов); </w:t>
            </w:r>
          </w:p>
          <w:p w14:paraId="771613D9" w14:textId="77777777" w:rsidR="004236AF" w:rsidRPr="004236AF" w:rsidRDefault="004236AF" w:rsidP="004236AF">
            <w:pPr>
              <w:tabs>
                <w:tab w:val="left" w:pos="284"/>
              </w:tabs>
              <w:ind w:right="34"/>
              <w:jc w:val="both"/>
            </w:pPr>
            <w:r w:rsidRPr="004236AF">
              <w:t>Электропитание силовых розеток (230 В, 50 Гц, 10 или 16 А), количество розеток определяется типовыми решениями завода-изготовителя;</w:t>
            </w:r>
          </w:p>
          <w:p w14:paraId="2504503D" w14:textId="77777777" w:rsidR="004236AF" w:rsidRPr="004236AF" w:rsidRDefault="004236AF" w:rsidP="004236AF">
            <w:pPr>
              <w:tabs>
                <w:tab w:val="left" w:pos="284"/>
              </w:tabs>
              <w:ind w:right="34"/>
              <w:jc w:val="both"/>
            </w:pPr>
            <w:r w:rsidRPr="004236AF">
              <w:t>Электропитание ленточного подогрева сапуна (при наличии).</w:t>
            </w:r>
          </w:p>
        </w:tc>
        <w:tc>
          <w:tcPr>
            <w:tcW w:w="1730" w:type="dxa"/>
            <w:vMerge/>
            <w:tcBorders>
              <w:left w:val="single" w:sz="4" w:space="0" w:color="auto"/>
              <w:right w:val="single" w:sz="4" w:space="0" w:color="auto"/>
            </w:tcBorders>
          </w:tcPr>
          <w:p w14:paraId="3186F6EC"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487A4717" w14:textId="77777777" w:rsidTr="004236AF">
        <w:tc>
          <w:tcPr>
            <w:tcW w:w="738" w:type="dxa"/>
            <w:vMerge/>
            <w:tcBorders>
              <w:left w:val="single" w:sz="4" w:space="0" w:color="auto"/>
              <w:right w:val="single" w:sz="4" w:space="0" w:color="auto"/>
            </w:tcBorders>
          </w:tcPr>
          <w:p w14:paraId="337D248D"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right w:val="single" w:sz="4" w:space="0" w:color="auto"/>
            </w:tcBorders>
          </w:tcPr>
          <w:p w14:paraId="62F00325" w14:textId="77777777" w:rsidR="004236AF" w:rsidRPr="004236AF" w:rsidRDefault="004236AF" w:rsidP="004236AF">
            <w:pPr>
              <w:widowControl w:val="0"/>
              <w:shd w:val="clear" w:color="auto" w:fill="FFFFFF"/>
              <w:autoSpaceDE w:val="0"/>
              <w:autoSpaceDN w:val="0"/>
              <w:adjustRightInd w:val="0"/>
              <w:rPr>
                <w:sz w:val="28"/>
                <w:szCs w:val="28"/>
              </w:rPr>
            </w:pPr>
          </w:p>
        </w:tc>
        <w:tc>
          <w:tcPr>
            <w:tcW w:w="5528" w:type="dxa"/>
            <w:tcBorders>
              <w:top w:val="single" w:sz="4" w:space="0" w:color="auto"/>
              <w:left w:val="single" w:sz="4" w:space="0" w:color="auto"/>
              <w:bottom w:val="single" w:sz="4" w:space="0" w:color="auto"/>
              <w:right w:val="single" w:sz="4" w:space="0" w:color="auto"/>
            </w:tcBorders>
          </w:tcPr>
          <w:p w14:paraId="2CB59F0C" w14:textId="77777777" w:rsidR="004236AF" w:rsidRPr="004236AF" w:rsidRDefault="004236AF" w:rsidP="004236AF">
            <w:r w:rsidRPr="004236AF">
              <w:rPr>
                <w:b/>
              </w:rPr>
              <w:t>18. Защитное заземление:</w:t>
            </w:r>
            <w:r w:rsidRPr="004236AF">
              <w:t xml:space="preserve"> </w:t>
            </w:r>
          </w:p>
          <w:p w14:paraId="4EA36BD2" w14:textId="77777777" w:rsidR="004236AF" w:rsidRPr="004236AF" w:rsidRDefault="004236AF" w:rsidP="004236AF">
            <w:r w:rsidRPr="004236AF">
              <w:t>Защитное заземление внутри контейнера в соответствии с требованиями ПУЭ, подключение его к внешнему контуру заземления, заземление открывающихся элементов (дверцы и т.п.)</w:t>
            </w:r>
          </w:p>
        </w:tc>
        <w:tc>
          <w:tcPr>
            <w:tcW w:w="1730" w:type="dxa"/>
            <w:vMerge/>
            <w:tcBorders>
              <w:left w:val="single" w:sz="4" w:space="0" w:color="auto"/>
              <w:right w:val="single" w:sz="4" w:space="0" w:color="auto"/>
            </w:tcBorders>
          </w:tcPr>
          <w:p w14:paraId="6E6C36AC"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r w:rsidR="004236AF" w:rsidRPr="004236AF" w14:paraId="7E7D0089" w14:textId="77777777" w:rsidTr="004236AF">
        <w:tc>
          <w:tcPr>
            <w:tcW w:w="738" w:type="dxa"/>
            <w:vMerge/>
            <w:tcBorders>
              <w:left w:val="single" w:sz="4" w:space="0" w:color="auto"/>
              <w:bottom w:val="single" w:sz="4" w:space="0" w:color="auto"/>
              <w:right w:val="single" w:sz="4" w:space="0" w:color="auto"/>
            </w:tcBorders>
          </w:tcPr>
          <w:p w14:paraId="160618B2" w14:textId="77777777" w:rsidR="004236AF" w:rsidRPr="004236AF" w:rsidRDefault="004236AF" w:rsidP="004236AF">
            <w:pPr>
              <w:tabs>
                <w:tab w:val="left" w:pos="284"/>
              </w:tabs>
              <w:spacing w:after="160" w:line="259" w:lineRule="auto"/>
              <w:ind w:right="33"/>
              <w:jc w:val="center"/>
              <w:rPr>
                <w:rFonts w:eastAsia="Arial Unicode MS"/>
                <w:sz w:val="28"/>
                <w:szCs w:val="28"/>
                <w:lang w:eastAsia="en-US"/>
              </w:rPr>
            </w:pPr>
          </w:p>
        </w:tc>
        <w:tc>
          <w:tcPr>
            <w:tcW w:w="2239" w:type="dxa"/>
            <w:vMerge/>
            <w:tcBorders>
              <w:left w:val="single" w:sz="4" w:space="0" w:color="auto"/>
              <w:bottom w:val="single" w:sz="4" w:space="0" w:color="auto"/>
              <w:right w:val="single" w:sz="4" w:space="0" w:color="auto"/>
            </w:tcBorders>
          </w:tcPr>
          <w:p w14:paraId="02EE2841" w14:textId="77777777" w:rsidR="004236AF" w:rsidRPr="004236AF" w:rsidRDefault="004236AF" w:rsidP="004236AF">
            <w:pPr>
              <w:tabs>
                <w:tab w:val="left" w:pos="284"/>
              </w:tabs>
              <w:ind w:right="34"/>
              <w:jc w:val="both"/>
              <w:rPr>
                <w:rFonts w:eastAsia="Arial Unicode MS"/>
                <w:sz w:val="28"/>
                <w:szCs w:val="28"/>
              </w:rPr>
            </w:pPr>
          </w:p>
        </w:tc>
        <w:tc>
          <w:tcPr>
            <w:tcW w:w="5528" w:type="dxa"/>
            <w:tcBorders>
              <w:top w:val="single" w:sz="4" w:space="0" w:color="auto"/>
              <w:left w:val="single" w:sz="4" w:space="0" w:color="auto"/>
              <w:bottom w:val="single" w:sz="4" w:space="0" w:color="auto"/>
              <w:right w:val="single" w:sz="4" w:space="0" w:color="auto"/>
            </w:tcBorders>
          </w:tcPr>
          <w:p w14:paraId="058AF2F3" w14:textId="77777777" w:rsidR="004236AF" w:rsidRPr="004236AF" w:rsidRDefault="004236AF" w:rsidP="004236AF">
            <w:pPr>
              <w:tabs>
                <w:tab w:val="left" w:pos="284"/>
              </w:tabs>
              <w:ind w:right="34"/>
              <w:jc w:val="both"/>
              <w:rPr>
                <w:rFonts w:eastAsia="Arial Unicode MS"/>
              </w:rPr>
            </w:pPr>
            <w:r w:rsidRPr="004236AF">
              <w:rPr>
                <w:rFonts w:eastAsia="Arial Unicode MS"/>
                <w:b/>
              </w:rPr>
              <w:t>19.</w:t>
            </w:r>
            <w:r w:rsidRPr="004236AF">
              <w:rPr>
                <w:b/>
              </w:rPr>
              <w:t xml:space="preserve"> </w:t>
            </w:r>
            <w:r w:rsidRPr="004236AF">
              <w:rPr>
                <w:rFonts w:eastAsia="Arial Unicode MS"/>
                <w:b/>
              </w:rPr>
              <w:t>Системы охранной и пожарной безопасности, а также оповещения и управления эвакуацией людей о пожаре:</w:t>
            </w:r>
            <w:r w:rsidRPr="004236AF">
              <w:rPr>
                <w:rFonts w:eastAsia="Arial Unicode MS"/>
              </w:rPr>
              <w:t xml:space="preserve"> </w:t>
            </w:r>
          </w:p>
          <w:p w14:paraId="3E9703A3" w14:textId="77777777" w:rsidR="004236AF" w:rsidRPr="004236AF" w:rsidRDefault="004236AF" w:rsidP="004236AF">
            <w:pPr>
              <w:tabs>
                <w:tab w:val="left" w:pos="284"/>
              </w:tabs>
              <w:ind w:right="34"/>
              <w:jc w:val="both"/>
              <w:rPr>
                <w:rFonts w:eastAsia="Arial Unicode MS"/>
              </w:rPr>
            </w:pPr>
            <w:r w:rsidRPr="004236AF">
              <w:rPr>
                <w:rFonts w:eastAsia="Arial Unicode MS"/>
              </w:rPr>
              <w:t>Системы охранной и пожарной безопасности, а также оповещения и управления эвакуацией людей о пожаре содержат:</w:t>
            </w:r>
          </w:p>
          <w:p w14:paraId="427346E4" w14:textId="77777777" w:rsidR="004236AF" w:rsidRPr="004236AF" w:rsidRDefault="004236AF" w:rsidP="004236AF">
            <w:pPr>
              <w:tabs>
                <w:tab w:val="left" w:pos="284"/>
              </w:tabs>
              <w:ind w:right="34"/>
              <w:jc w:val="both"/>
              <w:rPr>
                <w:rFonts w:eastAsia="Arial Unicode MS"/>
              </w:rPr>
            </w:pPr>
            <w:r w:rsidRPr="004236AF">
              <w:rPr>
                <w:rFonts w:eastAsia="Arial Unicode MS"/>
              </w:rPr>
              <w:t>Автоматическую охранно-пожарную сигнализацию, в том числе охранные и пожарные извещатели, с возможностью подключения к существующей на объекте системе охранно-пожарной сигнализации;</w:t>
            </w:r>
          </w:p>
          <w:p w14:paraId="5B737CB5" w14:textId="77777777" w:rsidR="004236AF" w:rsidRPr="004236AF" w:rsidRDefault="004236AF" w:rsidP="004236AF">
            <w:pPr>
              <w:tabs>
                <w:tab w:val="left" w:pos="284"/>
              </w:tabs>
              <w:ind w:right="34"/>
              <w:jc w:val="both"/>
              <w:rPr>
                <w:rFonts w:eastAsia="Arial Unicode MS"/>
              </w:rPr>
            </w:pPr>
            <w:r w:rsidRPr="004236AF">
              <w:rPr>
                <w:rFonts w:eastAsia="Arial Unicode MS"/>
              </w:rPr>
              <w:lastRenderedPageBreak/>
              <w:t>Автоматическую установку аэрозольного пожаротушения;</w:t>
            </w:r>
          </w:p>
          <w:p w14:paraId="78840A76" w14:textId="77777777" w:rsidR="004236AF" w:rsidRPr="004236AF" w:rsidRDefault="004236AF" w:rsidP="004236AF">
            <w:pPr>
              <w:tabs>
                <w:tab w:val="left" w:pos="284"/>
              </w:tabs>
              <w:ind w:right="34"/>
              <w:jc w:val="both"/>
              <w:rPr>
                <w:rFonts w:eastAsia="Arial Unicode MS"/>
              </w:rPr>
            </w:pPr>
            <w:r w:rsidRPr="004236AF">
              <w:rPr>
                <w:rFonts w:eastAsia="Arial Unicode MS"/>
              </w:rPr>
              <w:t>Первичные средства пожаротушения (огнетушители углекислотные типа оу-5 - 2шт.);</w:t>
            </w:r>
          </w:p>
          <w:p w14:paraId="7C92417B" w14:textId="77777777" w:rsidR="004236AF" w:rsidRPr="004236AF" w:rsidRDefault="004236AF" w:rsidP="004236AF">
            <w:pPr>
              <w:tabs>
                <w:tab w:val="left" w:pos="284"/>
              </w:tabs>
              <w:ind w:right="34"/>
              <w:jc w:val="both"/>
              <w:rPr>
                <w:rFonts w:eastAsia="Arial Unicode MS"/>
              </w:rPr>
            </w:pPr>
            <w:r w:rsidRPr="004236AF">
              <w:rPr>
                <w:rFonts w:eastAsia="Arial Unicode MS"/>
              </w:rPr>
              <w:t>Световую (световое табло) и звуковую сигнализацию на входах в контейнер и на выходах из контейнера.</w:t>
            </w:r>
          </w:p>
          <w:p w14:paraId="11E70C30" w14:textId="77777777" w:rsidR="004236AF" w:rsidRPr="004236AF" w:rsidRDefault="004236AF" w:rsidP="004236AF">
            <w:pPr>
              <w:tabs>
                <w:tab w:val="left" w:pos="284"/>
              </w:tabs>
              <w:ind w:right="34"/>
              <w:jc w:val="both"/>
              <w:rPr>
                <w:rFonts w:eastAsia="Arial Unicode MS"/>
              </w:rPr>
            </w:pPr>
            <w:r w:rsidRPr="004236AF">
              <w:rPr>
                <w:rFonts w:eastAsia="Arial Unicode MS"/>
              </w:rPr>
              <w:t>Приложить в составе документации на контейнер конструкторскую или рабочую документацию на системы охранной и пожарной безопасности, а также оповещения и управления эвакуацией людей о пожаре.</w:t>
            </w:r>
          </w:p>
        </w:tc>
        <w:tc>
          <w:tcPr>
            <w:tcW w:w="1730" w:type="dxa"/>
            <w:vMerge/>
            <w:tcBorders>
              <w:left w:val="single" w:sz="4" w:space="0" w:color="auto"/>
              <w:bottom w:val="single" w:sz="4" w:space="0" w:color="auto"/>
              <w:right w:val="single" w:sz="4" w:space="0" w:color="auto"/>
            </w:tcBorders>
          </w:tcPr>
          <w:p w14:paraId="67CB54B1" w14:textId="77777777" w:rsidR="004236AF" w:rsidRPr="004236AF" w:rsidRDefault="004236AF" w:rsidP="004236AF">
            <w:pPr>
              <w:tabs>
                <w:tab w:val="left" w:pos="284"/>
              </w:tabs>
              <w:spacing w:after="160" w:line="259" w:lineRule="auto"/>
              <w:ind w:right="34"/>
              <w:jc w:val="center"/>
              <w:rPr>
                <w:rFonts w:eastAsia="Arial Unicode MS"/>
                <w:sz w:val="28"/>
                <w:szCs w:val="28"/>
                <w:lang w:eastAsia="en-US"/>
              </w:rPr>
            </w:pPr>
          </w:p>
        </w:tc>
      </w:tr>
    </w:tbl>
    <w:p w14:paraId="1C8A79BD" w14:textId="77777777" w:rsidR="004236AF" w:rsidRPr="004236AF" w:rsidRDefault="004236AF" w:rsidP="004236AF">
      <w:pPr>
        <w:spacing w:after="160" w:line="259" w:lineRule="auto"/>
        <w:rPr>
          <w:rFonts w:ascii="Calibri" w:eastAsia="Calibri" w:hAnsi="Calibri"/>
          <w:sz w:val="22"/>
          <w:szCs w:val="22"/>
          <w:lang w:eastAsia="en-US"/>
        </w:rPr>
      </w:pPr>
    </w:p>
    <w:p w14:paraId="076D05C8" w14:textId="77777777" w:rsidR="00DC4160" w:rsidRDefault="00DC4160" w:rsidP="004236AF">
      <w:pPr>
        <w:tabs>
          <w:tab w:val="left" w:pos="426"/>
        </w:tabs>
        <w:suppressAutoHyphens/>
        <w:spacing w:after="120"/>
        <w:jc w:val="center"/>
        <w:rPr>
          <w:rFonts w:eastAsia="Arial Unicode MS"/>
          <w:color w:val="000000"/>
          <w:sz w:val="28"/>
          <w:szCs w:val="28"/>
          <w:lang w:eastAsia="ar-SA"/>
        </w:rPr>
      </w:pPr>
      <w:r>
        <w:rPr>
          <w:rFonts w:eastAsia="Arial Unicode MS"/>
          <w:color w:val="000000"/>
          <w:sz w:val="28"/>
          <w:szCs w:val="28"/>
          <w:lang w:eastAsia="ar-SA"/>
        </w:rPr>
        <w:br w:type="page"/>
      </w:r>
    </w:p>
    <w:p w14:paraId="7C836D05" w14:textId="77777777" w:rsidR="00DC4160" w:rsidRPr="00DC4160" w:rsidRDefault="00DC4160" w:rsidP="00DC4160">
      <w:pPr>
        <w:tabs>
          <w:tab w:val="left" w:pos="426"/>
        </w:tabs>
        <w:suppressAutoHyphens/>
        <w:jc w:val="right"/>
        <w:rPr>
          <w:rFonts w:eastAsia="Arial Unicode MS"/>
          <w:color w:val="000000"/>
          <w:lang w:eastAsia="ar-SA"/>
        </w:rPr>
      </w:pPr>
      <w:r w:rsidRPr="00DC4160">
        <w:rPr>
          <w:rFonts w:eastAsia="Arial Unicode MS"/>
          <w:color w:val="000000"/>
          <w:lang w:eastAsia="ar-SA"/>
        </w:rPr>
        <w:lastRenderedPageBreak/>
        <w:t xml:space="preserve">Приложение № 2 </w:t>
      </w:r>
    </w:p>
    <w:p w14:paraId="58FA4ED4" w14:textId="77777777" w:rsidR="00594A9A" w:rsidRDefault="00DC4160" w:rsidP="00DC4160">
      <w:pPr>
        <w:tabs>
          <w:tab w:val="left" w:pos="426"/>
        </w:tabs>
        <w:suppressAutoHyphens/>
        <w:jc w:val="right"/>
        <w:rPr>
          <w:rFonts w:eastAsia="Arial Unicode MS"/>
          <w:color w:val="000000"/>
          <w:lang w:eastAsia="ar-SA"/>
        </w:rPr>
      </w:pPr>
      <w:r w:rsidRPr="00DC4160">
        <w:rPr>
          <w:rFonts w:eastAsia="Arial Unicode MS"/>
          <w:color w:val="000000"/>
          <w:lang w:eastAsia="ar-SA"/>
        </w:rPr>
        <w:t>к Техническому заданию</w:t>
      </w:r>
    </w:p>
    <w:p w14:paraId="15AEF828" w14:textId="77777777" w:rsidR="00DC4160" w:rsidRDefault="00DC4160" w:rsidP="00DC4160">
      <w:pPr>
        <w:tabs>
          <w:tab w:val="left" w:pos="426"/>
        </w:tabs>
        <w:suppressAutoHyphens/>
        <w:jc w:val="right"/>
        <w:rPr>
          <w:rFonts w:eastAsia="Arial Unicode MS"/>
          <w:color w:val="000000"/>
          <w:lang w:eastAsia="ar-SA"/>
        </w:rPr>
      </w:pPr>
    </w:p>
    <w:p w14:paraId="7472C18A" w14:textId="77777777" w:rsidR="00DC4160" w:rsidRDefault="00DC4160" w:rsidP="00DC4160">
      <w:pPr>
        <w:tabs>
          <w:tab w:val="left" w:pos="426"/>
        </w:tabs>
        <w:suppressAutoHyphens/>
        <w:jc w:val="center"/>
        <w:rPr>
          <w:rFonts w:eastAsia="Arial Unicode MS"/>
          <w:color w:val="000000"/>
          <w:lang w:eastAsia="ar-SA"/>
        </w:rPr>
      </w:pPr>
      <w:r w:rsidRPr="00DC4160">
        <w:rPr>
          <w:rFonts w:eastAsia="Arial Unicode MS"/>
          <w:color w:val="000000"/>
          <w:lang w:eastAsia="ar-SA"/>
        </w:rPr>
        <w:t>План размещения дизель-генераторной станции на территории ЦКС «Хабаровск»</w:t>
      </w:r>
    </w:p>
    <w:p w14:paraId="7177AF02" w14:textId="77777777" w:rsidR="00DC4160" w:rsidRDefault="00DC4160" w:rsidP="00DC4160">
      <w:pPr>
        <w:tabs>
          <w:tab w:val="left" w:pos="426"/>
        </w:tabs>
        <w:suppressAutoHyphens/>
        <w:jc w:val="center"/>
        <w:rPr>
          <w:rFonts w:eastAsia="Arial Unicode MS"/>
          <w:color w:val="000000"/>
          <w:lang w:eastAsia="ar-SA"/>
        </w:rPr>
      </w:pPr>
    </w:p>
    <w:p w14:paraId="1781E4E0" w14:textId="77777777" w:rsidR="00DC4160" w:rsidRDefault="00DC4160" w:rsidP="00DC4160">
      <w:pPr>
        <w:tabs>
          <w:tab w:val="left" w:pos="426"/>
        </w:tabs>
        <w:suppressAutoHyphens/>
        <w:jc w:val="center"/>
        <w:rPr>
          <w:rFonts w:eastAsia="Arial Unicode MS"/>
          <w:color w:val="000000"/>
          <w:lang w:eastAsia="ar-SA"/>
        </w:rPr>
      </w:pPr>
    </w:p>
    <w:p w14:paraId="6D3636AB" w14:textId="77777777" w:rsidR="00DC4160" w:rsidRDefault="00DC4160" w:rsidP="00DC4160">
      <w:pPr>
        <w:tabs>
          <w:tab w:val="left" w:pos="426"/>
        </w:tabs>
        <w:suppressAutoHyphens/>
        <w:jc w:val="center"/>
        <w:rPr>
          <w:rFonts w:eastAsia="Arial Unicode MS"/>
          <w:color w:val="000000"/>
          <w:lang w:eastAsia="ar-SA"/>
        </w:rPr>
      </w:pPr>
    </w:p>
    <w:p w14:paraId="53DC4165" w14:textId="77777777" w:rsidR="00DC4160" w:rsidRPr="00DC4160" w:rsidRDefault="00DC4160" w:rsidP="00DC4160">
      <w:pPr>
        <w:tabs>
          <w:tab w:val="left" w:pos="426"/>
        </w:tabs>
        <w:suppressAutoHyphens/>
        <w:jc w:val="center"/>
        <w:rPr>
          <w:rFonts w:eastAsia="Arial Unicode MS"/>
          <w:color w:val="000000"/>
          <w:lang w:eastAsia="ar-SA"/>
        </w:rPr>
      </w:pPr>
      <w:r w:rsidRPr="00546AA5">
        <w:rPr>
          <w:rFonts w:eastAsia="Calibri"/>
          <w:bCs/>
          <w:noProof/>
        </w:rPr>
        <w:drawing>
          <wp:inline distT="0" distB="0" distL="0" distR="0" wp14:anchorId="41805F0D" wp14:editId="74CB50AF">
            <wp:extent cx="4755515" cy="3895725"/>
            <wp:effectExtent l="0" t="0" r="698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5515" cy="3895725"/>
                    </a:xfrm>
                    <a:prstGeom prst="rect">
                      <a:avLst/>
                    </a:prstGeom>
                    <a:noFill/>
                  </pic:spPr>
                </pic:pic>
              </a:graphicData>
            </a:graphic>
          </wp:inline>
        </w:drawing>
      </w:r>
    </w:p>
    <w:p w14:paraId="43C5A286" w14:textId="77777777" w:rsidR="00594A9A" w:rsidRDefault="00594A9A" w:rsidP="009B36CD">
      <w:pPr>
        <w:widowControl w:val="0"/>
        <w:suppressAutoHyphens/>
        <w:spacing w:before="120" w:after="120"/>
        <w:jc w:val="center"/>
        <w:rPr>
          <w:b/>
          <w:sz w:val="28"/>
          <w:szCs w:val="28"/>
        </w:rPr>
      </w:pPr>
    </w:p>
    <w:p w14:paraId="0FF8B890" w14:textId="77777777" w:rsidR="00594A9A" w:rsidRDefault="00594A9A" w:rsidP="009B36CD">
      <w:pPr>
        <w:widowControl w:val="0"/>
        <w:suppressAutoHyphens/>
        <w:spacing w:before="120" w:after="120"/>
        <w:jc w:val="center"/>
        <w:rPr>
          <w:b/>
          <w:sz w:val="28"/>
          <w:szCs w:val="28"/>
        </w:rPr>
      </w:pPr>
    </w:p>
    <w:p w14:paraId="53CD2389" w14:textId="77777777" w:rsidR="00594A9A" w:rsidRDefault="00594A9A" w:rsidP="009B36CD">
      <w:pPr>
        <w:widowControl w:val="0"/>
        <w:suppressAutoHyphens/>
        <w:spacing w:before="120" w:after="120"/>
        <w:jc w:val="center"/>
        <w:rPr>
          <w:b/>
          <w:sz w:val="28"/>
          <w:szCs w:val="28"/>
        </w:rPr>
      </w:pPr>
    </w:p>
    <w:p w14:paraId="7FD91396" w14:textId="77777777" w:rsidR="00594A9A" w:rsidRDefault="00594A9A" w:rsidP="009B36CD">
      <w:pPr>
        <w:widowControl w:val="0"/>
        <w:suppressAutoHyphens/>
        <w:spacing w:before="120" w:after="120"/>
        <w:jc w:val="center"/>
        <w:rPr>
          <w:b/>
          <w:sz w:val="28"/>
          <w:szCs w:val="28"/>
        </w:rPr>
      </w:pPr>
    </w:p>
    <w:p w14:paraId="45D15302" w14:textId="77777777" w:rsidR="00241172" w:rsidRDefault="00241172" w:rsidP="009B36CD">
      <w:pPr>
        <w:widowControl w:val="0"/>
        <w:suppressAutoHyphens/>
        <w:spacing w:before="120" w:after="120"/>
        <w:jc w:val="center"/>
        <w:rPr>
          <w:b/>
          <w:sz w:val="28"/>
          <w:szCs w:val="28"/>
        </w:rPr>
      </w:pPr>
    </w:p>
    <w:p w14:paraId="0A6A54C3" w14:textId="77777777" w:rsidR="00583266" w:rsidRDefault="00583266" w:rsidP="009B36CD">
      <w:pPr>
        <w:widowControl w:val="0"/>
        <w:suppressAutoHyphens/>
        <w:spacing w:before="120" w:after="120"/>
        <w:jc w:val="center"/>
        <w:rPr>
          <w:b/>
          <w:sz w:val="28"/>
          <w:szCs w:val="28"/>
        </w:rPr>
      </w:pPr>
    </w:p>
    <w:p w14:paraId="2C4278EF" w14:textId="77777777" w:rsidR="00583266" w:rsidRDefault="00583266" w:rsidP="009B36CD">
      <w:pPr>
        <w:widowControl w:val="0"/>
        <w:suppressAutoHyphens/>
        <w:spacing w:before="120" w:after="120"/>
        <w:jc w:val="center"/>
        <w:rPr>
          <w:b/>
          <w:sz w:val="28"/>
          <w:szCs w:val="28"/>
        </w:rPr>
      </w:pPr>
    </w:p>
    <w:p w14:paraId="0D26363B" w14:textId="77777777" w:rsidR="00583266" w:rsidRDefault="00583266" w:rsidP="009B36CD">
      <w:pPr>
        <w:widowControl w:val="0"/>
        <w:suppressAutoHyphens/>
        <w:spacing w:before="120" w:after="120"/>
        <w:jc w:val="center"/>
        <w:rPr>
          <w:b/>
          <w:sz w:val="28"/>
          <w:szCs w:val="28"/>
        </w:rPr>
      </w:pPr>
    </w:p>
    <w:p w14:paraId="0DFB1AE7" w14:textId="77777777" w:rsidR="00594A9A" w:rsidRDefault="00594A9A" w:rsidP="009B36CD">
      <w:pPr>
        <w:widowControl w:val="0"/>
        <w:suppressAutoHyphens/>
        <w:spacing w:before="120" w:after="120"/>
        <w:jc w:val="center"/>
        <w:rPr>
          <w:b/>
          <w:sz w:val="28"/>
          <w:szCs w:val="28"/>
        </w:rPr>
      </w:pPr>
    </w:p>
    <w:p w14:paraId="7543BC7F" w14:textId="77777777" w:rsidR="00EF7C2F" w:rsidRDefault="00EF7C2F" w:rsidP="009B36CD">
      <w:pPr>
        <w:widowControl w:val="0"/>
        <w:suppressAutoHyphens/>
        <w:spacing w:before="120" w:after="120"/>
        <w:jc w:val="center"/>
        <w:rPr>
          <w:b/>
          <w:sz w:val="28"/>
          <w:szCs w:val="28"/>
        </w:rPr>
      </w:pPr>
    </w:p>
    <w:p w14:paraId="42A35743" w14:textId="77777777" w:rsidR="00EF7C2F" w:rsidRDefault="00EF7C2F" w:rsidP="009B36CD">
      <w:pPr>
        <w:widowControl w:val="0"/>
        <w:suppressAutoHyphens/>
        <w:spacing w:before="120" w:after="120"/>
        <w:jc w:val="center"/>
        <w:rPr>
          <w:b/>
          <w:sz w:val="28"/>
          <w:szCs w:val="28"/>
        </w:rPr>
      </w:pPr>
    </w:p>
    <w:p w14:paraId="0F577A63" w14:textId="18AE3A64" w:rsidR="00EF7C2F" w:rsidRDefault="00EF7C2F" w:rsidP="009B36CD">
      <w:pPr>
        <w:widowControl w:val="0"/>
        <w:suppressAutoHyphens/>
        <w:spacing w:before="120" w:after="120"/>
        <w:jc w:val="center"/>
        <w:rPr>
          <w:b/>
          <w:sz w:val="28"/>
          <w:szCs w:val="28"/>
        </w:rPr>
      </w:pPr>
    </w:p>
    <w:p w14:paraId="6F02BD9B" w14:textId="77777777" w:rsidR="00DD0134" w:rsidRDefault="00DD0134" w:rsidP="009B36CD">
      <w:pPr>
        <w:widowControl w:val="0"/>
        <w:suppressAutoHyphens/>
        <w:spacing w:before="120" w:after="120"/>
        <w:jc w:val="center"/>
        <w:rPr>
          <w:b/>
          <w:sz w:val="28"/>
          <w:szCs w:val="28"/>
        </w:rPr>
      </w:pPr>
    </w:p>
    <w:p w14:paraId="29FEE1A9" w14:textId="77777777" w:rsidR="00EF7C2F" w:rsidRDefault="00EF7C2F" w:rsidP="009B36CD">
      <w:pPr>
        <w:widowControl w:val="0"/>
        <w:suppressAutoHyphens/>
        <w:spacing w:before="120" w:after="120"/>
        <w:jc w:val="center"/>
        <w:rPr>
          <w:b/>
          <w:sz w:val="28"/>
          <w:szCs w:val="28"/>
        </w:rPr>
      </w:pPr>
    </w:p>
    <w:p w14:paraId="3223E4FD" w14:textId="77777777" w:rsidR="00EF7C2F" w:rsidRDefault="00EF7C2F" w:rsidP="009B36CD">
      <w:pPr>
        <w:widowControl w:val="0"/>
        <w:suppressAutoHyphens/>
        <w:spacing w:before="120" w:after="120"/>
        <w:jc w:val="center"/>
        <w:rPr>
          <w:b/>
          <w:sz w:val="28"/>
          <w:szCs w:val="28"/>
        </w:rPr>
      </w:pPr>
    </w:p>
    <w:p w14:paraId="26149A86" w14:textId="77777777" w:rsidR="000B17B9" w:rsidRDefault="000B17B9" w:rsidP="000B17B9">
      <w:pPr>
        <w:widowControl w:val="0"/>
        <w:suppressAutoHyphens/>
        <w:spacing w:before="120" w:after="120"/>
        <w:jc w:val="right"/>
      </w:pPr>
      <w:r>
        <w:lastRenderedPageBreak/>
        <w:t xml:space="preserve">Приложение № 3 </w:t>
      </w:r>
    </w:p>
    <w:p w14:paraId="7F78CDA2" w14:textId="77777777" w:rsidR="00EF7C2F" w:rsidRPr="000B17B9" w:rsidRDefault="000B17B9" w:rsidP="000B17B9">
      <w:pPr>
        <w:widowControl w:val="0"/>
        <w:suppressAutoHyphens/>
        <w:spacing w:before="120" w:after="120"/>
        <w:jc w:val="right"/>
      </w:pPr>
      <w:r>
        <w:t>к Техническому заданию</w:t>
      </w:r>
    </w:p>
    <w:p w14:paraId="5875C094" w14:textId="77777777" w:rsidR="00EF7C2F" w:rsidRDefault="00EF7C2F" w:rsidP="009B36CD">
      <w:pPr>
        <w:widowControl w:val="0"/>
        <w:suppressAutoHyphens/>
        <w:spacing w:before="120" w:after="120"/>
        <w:jc w:val="center"/>
        <w:rPr>
          <w:b/>
          <w:sz w:val="28"/>
          <w:szCs w:val="28"/>
        </w:rPr>
      </w:pPr>
    </w:p>
    <w:p w14:paraId="3869CA01" w14:textId="77777777" w:rsidR="00EF7C2F" w:rsidRDefault="00EF7C2F" w:rsidP="009B36CD">
      <w:pPr>
        <w:widowControl w:val="0"/>
        <w:suppressAutoHyphens/>
        <w:spacing w:before="120" w:after="120"/>
        <w:jc w:val="center"/>
        <w:rPr>
          <w:b/>
          <w:sz w:val="28"/>
          <w:szCs w:val="28"/>
        </w:rPr>
      </w:pPr>
    </w:p>
    <w:p w14:paraId="4D7752D7" w14:textId="77777777" w:rsidR="00EF7C2F" w:rsidRDefault="00EF7C2F" w:rsidP="009B36CD">
      <w:pPr>
        <w:widowControl w:val="0"/>
        <w:suppressAutoHyphens/>
        <w:spacing w:before="120" w:after="120"/>
        <w:jc w:val="center"/>
        <w:rPr>
          <w:b/>
          <w:sz w:val="28"/>
          <w:szCs w:val="28"/>
        </w:rPr>
      </w:pPr>
    </w:p>
    <w:p w14:paraId="75B1F112" w14:textId="77777777" w:rsidR="000B17B9" w:rsidRDefault="000B17B9" w:rsidP="009B36CD">
      <w:pPr>
        <w:widowControl w:val="0"/>
        <w:suppressAutoHyphens/>
        <w:spacing w:before="120" w:after="120"/>
        <w:jc w:val="center"/>
        <w:rPr>
          <w:b/>
          <w:sz w:val="28"/>
          <w:szCs w:val="28"/>
        </w:rPr>
      </w:pPr>
    </w:p>
    <w:p w14:paraId="467A401E" w14:textId="77777777" w:rsidR="000B17B9" w:rsidRDefault="000B17B9" w:rsidP="009B36CD">
      <w:pPr>
        <w:widowControl w:val="0"/>
        <w:suppressAutoHyphens/>
        <w:spacing w:before="120" w:after="120"/>
        <w:jc w:val="center"/>
        <w:rPr>
          <w:b/>
          <w:sz w:val="28"/>
          <w:szCs w:val="28"/>
        </w:rPr>
      </w:pPr>
    </w:p>
    <w:p w14:paraId="5AFA8D0C" w14:textId="77777777" w:rsidR="000B17B9" w:rsidRDefault="000B17B9" w:rsidP="009B36CD">
      <w:pPr>
        <w:widowControl w:val="0"/>
        <w:suppressAutoHyphens/>
        <w:spacing w:before="120" w:after="120"/>
        <w:jc w:val="center"/>
        <w:rPr>
          <w:b/>
          <w:sz w:val="28"/>
          <w:szCs w:val="28"/>
        </w:rPr>
      </w:pPr>
    </w:p>
    <w:p w14:paraId="5901F081" w14:textId="77777777" w:rsidR="000B17B9" w:rsidRDefault="000B17B9" w:rsidP="009B36CD">
      <w:pPr>
        <w:widowControl w:val="0"/>
        <w:suppressAutoHyphens/>
        <w:spacing w:before="120" w:after="120"/>
        <w:jc w:val="center"/>
        <w:rPr>
          <w:b/>
          <w:sz w:val="28"/>
          <w:szCs w:val="28"/>
        </w:rPr>
      </w:pPr>
    </w:p>
    <w:p w14:paraId="3A747B53" w14:textId="77777777" w:rsidR="000B17B9" w:rsidRDefault="000B17B9" w:rsidP="009B36CD">
      <w:pPr>
        <w:widowControl w:val="0"/>
        <w:suppressAutoHyphens/>
        <w:spacing w:before="120" w:after="120"/>
        <w:jc w:val="center"/>
        <w:rPr>
          <w:b/>
          <w:sz w:val="28"/>
          <w:szCs w:val="28"/>
        </w:rPr>
      </w:pPr>
    </w:p>
    <w:p w14:paraId="21ABFFAA" w14:textId="77777777" w:rsidR="000B17B9" w:rsidRDefault="000B17B9" w:rsidP="009B36CD">
      <w:pPr>
        <w:widowControl w:val="0"/>
        <w:suppressAutoHyphens/>
        <w:spacing w:before="120" w:after="120"/>
        <w:jc w:val="center"/>
        <w:rPr>
          <w:b/>
          <w:sz w:val="28"/>
          <w:szCs w:val="28"/>
        </w:rPr>
      </w:pPr>
    </w:p>
    <w:p w14:paraId="5E7BCE6F" w14:textId="77777777" w:rsidR="000B17B9" w:rsidRDefault="000B17B9" w:rsidP="009B36CD">
      <w:pPr>
        <w:widowControl w:val="0"/>
        <w:suppressAutoHyphens/>
        <w:spacing w:before="120" w:after="120"/>
        <w:jc w:val="center"/>
        <w:rPr>
          <w:b/>
          <w:sz w:val="28"/>
          <w:szCs w:val="28"/>
        </w:rPr>
      </w:pPr>
    </w:p>
    <w:p w14:paraId="4EAB6292" w14:textId="77777777" w:rsidR="000B17B9" w:rsidRDefault="000B17B9" w:rsidP="009B36CD">
      <w:pPr>
        <w:widowControl w:val="0"/>
        <w:suppressAutoHyphens/>
        <w:spacing w:before="120" w:after="120"/>
        <w:jc w:val="center"/>
        <w:rPr>
          <w:b/>
          <w:sz w:val="28"/>
          <w:szCs w:val="28"/>
        </w:rPr>
      </w:pPr>
    </w:p>
    <w:p w14:paraId="1FF16A9C" w14:textId="77777777" w:rsidR="000B17B9" w:rsidRDefault="000B17B9" w:rsidP="009B36CD">
      <w:pPr>
        <w:widowControl w:val="0"/>
        <w:suppressAutoHyphens/>
        <w:spacing w:before="120" w:after="120"/>
        <w:jc w:val="center"/>
        <w:rPr>
          <w:b/>
          <w:sz w:val="28"/>
          <w:szCs w:val="28"/>
        </w:rPr>
      </w:pPr>
    </w:p>
    <w:p w14:paraId="0B93A7E9" w14:textId="77777777" w:rsidR="000B17B9" w:rsidRDefault="006F5B6E" w:rsidP="009B36CD">
      <w:pPr>
        <w:widowControl w:val="0"/>
        <w:suppressAutoHyphens/>
        <w:spacing w:before="120" w:after="120"/>
        <w:jc w:val="center"/>
        <w:rPr>
          <w:b/>
          <w:sz w:val="28"/>
          <w:szCs w:val="28"/>
        </w:rPr>
      </w:pPr>
      <w:r>
        <w:rPr>
          <w:b/>
          <w:sz w:val="28"/>
          <w:szCs w:val="28"/>
        </w:rPr>
        <w:t>Р</w:t>
      </w:r>
      <w:r w:rsidRPr="006F5B6E">
        <w:rPr>
          <w:b/>
          <w:sz w:val="28"/>
          <w:szCs w:val="28"/>
        </w:rPr>
        <w:t>абоч</w:t>
      </w:r>
      <w:r>
        <w:rPr>
          <w:b/>
          <w:sz w:val="28"/>
          <w:szCs w:val="28"/>
        </w:rPr>
        <w:t>ая</w:t>
      </w:r>
      <w:r w:rsidRPr="006F5B6E">
        <w:rPr>
          <w:b/>
          <w:sz w:val="28"/>
          <w:szCs w:val="28"/>
        </w:rPr>
        <w:t xml:space="preserve"> документаци</w:t>
      </w:r>
      <w:r>
        <w:rPr>
          <w:b/>
          <w:sz w:val="28"/>
          <w:szCs w:val="28"/>
        </w:rPr>
        <w:t>я</w:t>
      </w:r>
      <w:r w:rsidRPr="006F5B6E">
        <w:rPr>
          <w:b/>
          <w:sz w:val="28"/>
          <w:szCs w:val="28"/>
        </w:rPr>
        <w:t xml:space="preserve"> № СЭ 2020.015-ЭС</w:t>
      </w:r>
    </w:p>
    <w:p w14:paraId="3A9D42D4" w14:textId="77777777" w:rsidR="006F5B6E" w:rsidRPr="00EC7093" w:rsidRDefault="006F5B6E" w:rsidP="009B36CD">
      <w:pPr>
        <w:widowControl w:val="0"/>
        <w:suppressAutoHyphens/>
        <w:spacing w:before="120" w:after="120"/>
        <w:jc w:val="center"/>
        <w:rPr>
          <w:b/>
          <w:sz w:val="28"/>
          <w:szCs w:val="28"/>
        </w:rPr>
      </w:pPr>
      <w:r>
        <w:rPr>
          <w:b/>
          <w:sz w:val="28"/>
          <w:szCs w:val="28"/>
        </w:rPr>
        <w:t xml:space="preserve">(Файл </w:t>
      </w:r>
      <w:r>
        <w:rPr>
          <w:b/>
          <w:sz w:val="28"/>
          <w:szCs w:val="28"/>
          <w:lang w:val="en-US"/>
        </w:rPr>
        <w:t>PDF</w:t>
      </w:r>
      <w:r w:rsidRPr="00EC7093">
        <w:rPr>
          <w:b/>
          <w:sz w:val="28"/>
          <w:szCs w:val="28"/>
        </w:rPr>
        <w:t>)</w:t>
      </w:r>
    </w:p>
    <w:p w14:paraId="3E1986CC" w14:textId="77777777" w:rsidR="000B17B9" w:rsidRDefault="000B17B9" w:rsidP="009B36CD">
      <w:pPr>
        <w:widowControl w:val="0"/>
        <w:suppressAutoHyphens/>
        <w:spacing w:before="120" w:after="120"/>
        <w:jc w:val="center"/>
        <w:rPr>
          <w:b/>
          <w:sz w:val="28"/>
          <w:szCs w:val="28"/>
        </w:rPr>
      </w:pPr>
    </w:p>
    <w:p w14:paraId="74551A65" w14:textId="77777777" w:rsidR="000B17B9" w:rsidRDefault="000B17B9" w:rsidP="009B36CD">
      <w:pPr>
        <w:widowControl w:val="0"/>
        <w:suppressAutoHyphens/>
        <w:spacing w:before="120" w:after="120"/>
        <w:jc w:val="center"/>
        <w:rPr>
          <w:b/>
          <w:sz w:val="28"/>
          <w:szCs w:val="28"/>
        </w:rPr>
      </w:pPr>
    </w:p>
    <w:p w14:paraId="7FE2902B" w14:textId="77777777" w:rsidR="000B17B9" w:rsidRDefault="000B17B9" w:rsidP="009B36CD">
      <w:pPr>
        <w:widowControl w:val="0"/>
        <w:suppressAutoHyphens/>
        <w:spacing w:before="120" w:after="120"/>
        <w:jc w:val="center"/>
        <w:rPr>
          <w:b/>
          <w:sz w:val="28"/>
          <w:szCs w:val="28"/>
        </w:rPr>
      </w:pPr>
    </w:p>
    <w:p w14:paraId="31C1CF03" w14:textId="77777777" w:rsidR="000B17B9" w:rsidRDefault="000B17B9" w:rsidP="009B36CD">
      <w:pPr>
        <w:widowControl w:val="0"/>
        <w:suppressAutoHyphens/>
        <w:spacing w:before="120" w:after="120"/>
        <w:jc w:val="center"/>
        <w:rPr>
          <w:b/>
          <w:sz w:val="28"/>
          <w:szCs w:val="28"/>
        </w:rPr>
      </w:pPr>
    </w:p>
    <w:p w14:paraId="732F76A3" w14:textId="77777777" w:rsidR="000B17B9" w:rsidRDefault="000B17B9" w:rsidP="009B36CD">
      <w:pPr>
        <w:widowControl w:val="0"/>
        <w:suppressAutoHyphens/>
        <w:spacing w:before="120" w:after="120"/>
        <w:jc w:val="center"/>
        <w:rPr>
          <w:b/>
          <w:sz w:val="28"/>
          <w:szCs w:val="28"/>
        </w:rPr>
      </w:pPr>
    </w:p>
    <w:p w14:paraId="7EE72F2A" w14:textId="77777777" w:rsidR="000B17B9" w:rsidRDefault="000B17B9" w:rsidP="009B36CD">
      <w:pPr>
        <w:widowControl w:val="0"/>
        <w:suppressAutoHyphens/>
        <w:spacing w:before="120" w:after="120"/>
        <w:jc w:val="center"/>
        <w:rPr>
          <w:b/>
          <w:sz w:val="28"/>
          <w:szCs w:val="28"/>
        </w:rPr>
      </w:pPr>
    </w:p>
    <w:p w14:paraId="06096A74" w14:textId="77777777" w:rsidR="000B17B9" w:rsidRDefault="000B17B9" w:rsidP="009B36CD">
      <w:pPr>
        <w:widowControl w:val="0"/>
        <w:suppressAutoHyphens/>
        <w:spacing w:before="120" w:after="120"/>
        <w:jc w:val="center"/>
        <w:rPr>
          <w:b/>
          <w:sz w:val="28"/>
          <w:szCs w:val="28"/>
        </w:rPr>
      </w:pPr>
    </w:p>
    <w:p w14:paraId="324591EC" w14:textId="77777777" w:rsidR="000B17B9" w:rsidRDefault="000B17B9" w:rsidP="009B36CD">
      <w:pPr>
        <w:widowControl w:val="0"/>
        <w:suppressAutoHyphens/>
        <w:spacing w:before="120" w:after="120"/>
        <w:jc w:val="center"/>
        <w:rPr>
          <w:b/>
          <w:sz w:val="28"/>
          <w:szCs w:val="28"/>
        </w:rPr>
      </w:pPr>
    </w:p>
    <w:p w14:paraId="31FBE3E6" w14:textId="77777777" w:rsidR="000B17B9" w:rsidRDefault="000B17B9" w:rsidP="009B36CD">
      <w:pPr>
        <w:widowControl w:val="0"/>
        <w:suppressAutoHyphens/>
        <w:spacing w:before="120" w:after="120"/>
        <w:jc w:val="center"/>
        <w:rPr>
          <w:b/>
          <w:sz w:val="28"/>
          <w:szCs w:val="28"/>
        </w:rPr>
      </w:pPr>
    </w:p>
    <w:p w14:paraId="2762CE3D" w14:textId="77777777" w:rsidR="000B17B9" w:rsidRDefault="000B17B9" w:rsidP="009B36CD">
      <w:pPr>
        <w:widowControl w:val="0"/>
        <w:suppressAutoHyphens/>
        <w:spacing w:before="120" w:after="120"/>
        <w:jc w:val="center"/>
        <w:rPr>
          <w:b/>
          <w:sz w:val="28"/>
          <w:szCs w:val="28"/>
        </w:rPr>
      </w:pPr>
    </w:p>
    <w:p w14:paraId="148ED247" w14:textId="77777777" w:rsidR="000B17B9" w:rsidRDefault="000B17B9" w:rsidP="009B36CD">
      <w:pPr>
        <w:widowControl w:val="0"/>
        <w:suppressAutoHyphens/>
        <w:spacing w:before="120" w:after="120"/>
        <w:jc w:val="center"/>
        <w:rPr>
          <w:b/>
          <w:sz w:val="28"/>
          <w:szCs w:val="28"/>
        </w:rPr>
      </w:pPr>
    </w:p>
    <w:p w14:paraId="4625B8A5" w14:textId="77777777" w:rsidR="000B17B9" w:rsidRDefault="000B17B9" w:rsidP="009B36CD">
      <w:pPr>
        <w:widowControl w:val="0"/>
        <w:suppressAutoHyphens/>
        <w:spacing w:before="120" w:after="120"/>
        <w:jc w:val="center"/>
        <w:rPr>
          <w:b/>
          <w:sz w:val="28"/>
          <w:szCs w:val="28"/>
        </w:rPr>
      </w:pPr>
    </w:p>
    <w:p w14:paraId="30297D64" w14:textId="77777777" w:rsidR="000B17B9" w:rsidRDefault="000B17B9" w:rsidP="009B36CD">
      <w:pPr>
        <w:widowControl w:val="0"/>
        <w:suppressAutoHyphens/>
        <w:spacing w:before="120" w:after="120"/>
        <w:jc w:val="center"/>
        <w:rPr>
          <w:b/>
          <w:sz w:val="28"/>
          <w:szCs w:val="28"/>
        </w:rPr>
      </w:pPr>
    </w:p>
    <w:p w14:paraId="42BC2AF0" w14:textId="77777777" w:rsidR="000B17B9" w:rsidRDefault="000B17B9" w:rsidP="009B36CD">
      <w:pPr>
        <w:widowControl w:val="0"/>
        <w:suppressAutoHyphens/>
        <w:spacing w:before="120" w:after="120"/>
        <w:jc w:val="center"/>
        <w:rPr>
          <w:b/>
          <w:sz w:val="28"/>
          <w:szCs w:val="28"/>
        </w:rPr>
      </w:pPr>
    </w:p>
    <w:p w14:paraId="47C80936" w14:textId="77777777" w:rsidR="000B17B9" w:rsidRDefault="000B17B9" w:rsidP="009B36CD">
      <w:pPr>
        <w:widowControl w:val="0"/>
        <w:suppressAutoHyphens/>
        <w:spacing w:before="120" w:after="120"/>
        <w:jc w:val="center"/>
        <w:rPr>
          <w:b/>
          <w:sz w:val="28"/>
          <w:szCs w:val="28"/>
        </w:rPr>
      </w:pPr>
    </w:p>
    <w:p w14:paraId="60163628" w14:textId="77777777" w:rsidR="000B17B9" w:rsidRDefault="000B17B9" w:rsidP="009B36CD">
      <w:pPr>
        <w:widowControl w:val="0"/>
        <w:suppressAutoHyphens/>
        <w:spacing w:before="120" w:after="120"/>
        <w:jc w:val="center"/>
        <w:rPr>
          <w:b/>
          <w:sz w:val="28"/>
          <w:szCs w:val="28"/>
        </w:rPr>
      </w:pPr>
    </w:p>
    <w:p w14:paraId="4F2878B1" w14:textId="77777777" w:rsidR="00EF1044" w:rsidRDefault="00EF1044" w:rsidP="009B36CD">
      <w:pPr>
        <w:widowControl w:val="0"/>
        <w:suppressAutoHyphens/>
        <w:spacing w:before="120" w:after="120"/>
        <w:jc w:val="center"/>
        <w:rPr>
          <w:b/>
          <w:sz w:val="28"/>
          <w:szCs w:val="28"/>
        </w:rPr>
      </w:pPr>
    </w:p>
    <w:p w14:paraId="5EAB082C" w14:textId="77777777" w:rsidR="000B17B9" w:rsidRDefault="000B17B9" w:rsidP="009B36CD">
      <w:pPr>
        <w:widowControl w:val="0"/>
        <w:suppressAutoHyphens/>
        <w:spacing w:before="120" w:after="120"/>
        <w:jc w:val="center"/>
        <w:rPr>
          <w:b/>
          <w:sz w:val="28"/>
          <w:szCs w:val="28"/>
        </w:rPr>
      </w:pPr>
    </w:p>
    <w:p w14:paraId="62657313" w14:textId="77777777" w:rsidR="009714B8" w:rsidRPr="009B36CD" w:rsidRDefault="009714B8" w:rsidP="009B36CD">
      <w:pPr>
        <w:widowControl w:val="0"/>
        <w:suppressAutoHyphens/>
        <w:spacing w:before="120" w:after="120"/>
        <w:jc w:val="center"/>
        <w:rPr>
          <w:b/>
          <w:sz w:val="28"/>
          <w:szCs w:val="28"/>
        </w:rPr>
      </w:pPr>
      <w:r w:rsidRPr="009B36CD">
        <w:rPr>
          <w:b/>
          <w:sz w:val="28"/>
          <w:szCs w:val="28"/>
        </w:rPr>
        <w:t>ЧАСТЬ 3</w:t>
      </w:r>
    </w:p>
    <w:p w14:paraId="68FC79BD" w14:textId="77777777" w:rsidR="0010352D" w:rsidRDefault="00380C75" w:rsidP="00AE74D8">
      <w:pPr>
        <w:pStyle w:val="10"/>
        <w:keepNext w:val="0"/>
        <w:widowControl w:val="0"/>
        <w:suppressAutoHyphens/>
        <w:rPr>
          <w:sz w:val="28"/>
          <w:szCs w:val="28"/>
        </w:rPr>
      </w:pPr>
      <w:r>
        <w:rPr>
          <w:sz w:val="28"/>
          <w:szCs w:val="28"/>
        </w:rPr>
        <w:t>ПРОЕКТ Д</w:t>
      </w:r>
      <w:r w:rsidRPr="00246C9B">
        <w:rPr>
          <w:sz w:val="28"/>
          <w:szCs w:val="28"/>
        </w:rPr>
        <w:t>ОГОВОРА</w:t>
      </w:r>
    </w:p>
    <w:p w14:paraId="38D73FB2" w14:textId="77777777" w:rsidR="00EC2569" w:rsidRPr="007D1014" w:rsidRDefault="00EC2569" w:rsidP="00EC2569">
      <w:pPr>
        <w:widowControl w:val="0"/>
        <w:ind w:left="5670"/>
        <w:jc w:val="both"/>
      </w:pPr>
    </w:p>
    <w:p w14:paraId="34B3690E" w14:textId="77777777" w:rsidR="006F5B6E" w:rsidRPr="00B65F3E" w:rsidRDefault="006F5B6E" w:rsidP="006F5B6E">
      <w:pPr>
        <w:jc w:val="center"/>
        <w:rPr>
          <w:b/>
          <w:sz w:val="28"/>
          <w:szCs w:val="28"/>
        </w:rPr>
      </w:pPr>
      <w:r>
        <w:rPr>
          <w:b/>
          <w:sz w:val="28"/>
          <w:szCs w:val="28"/>
        </w:rPr>
        <w:t>Договор</w:t>
      </w:r>
    </w:p>
    <w:p w14:paraId="61D20C4F" w14:textId="77777777" w:rsidR="006F5B6E" w:rsidRDefault="006F5B6E" w:rsidP="006F5B6E">
      <w:pPr>
        <w:ind w:left="5670"/>
        <w:jc w:val="both"/>
      </w:pPr>
    </w:p>
    <w:p w14:paraId="522F24D0" w14:textId="77777777" w:rsidR="006F5B6E" w:rsidRPr="00AA4CFB" w:rsidRDefault="006F5B6E" w:rsidP="006F5B6E">
      <w:pPr>
        <w:widowControl w:val="0"/>
        <w:tabs>
          <w:tab w:val="left" w:pos="0"/>
        </w:tabs>
        <w:jc w:val="center"/>
        <w:rPr>
          <w:sz w:val="28"/>
          <w:szCs w:val="28"/>
        </w:rPr>
      </w:pPr>
      <w:r>
        <w:rPr>
          <w:sz w:val="28"/>
          <w:szCs w:val="28"/>
        </w:rPr>
        <w:t xml:space="preserve">г. Москва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A4CFB">
        <w:rPr>
          <w:sz w:val="28"/>
          <w:szCs w:val="28"/>
        </w:rPr>
        <w:t>«___» ___________ 20__ г.</w:t>
      </w:r>
    </w:p>
    <w:p w14:paraId="75A431E6" w14:textId="77777777" w:rsidR="006F5B6E" w:rsidRDefault="006F5B6E" w:rsidP="006F5B6E">
      <w:pPr>
        <w:widowControl w:val="0"/>
        <w:tabs>
          <w:tab w:val="left" w:pos="0"/>
          <w:tab w:val="right" w:pos="9449"/>
        </w:tabs>
        <w:rPr>
          <w:sz w:val="28"/>
          <w:szCs w:val="28"/>
        </w:rPr>
      </w:pPr>
    </w:p>
    <w:p w14:paraId="371B4BCD" w14:textId="77777777" w:rsidR="006F5B6E" w:rsidRPr="00AA4CFB" w:rsidRDefault="006F5B6E" w:rsidP="006F5B6E">
      <w:pPr>
        <w:widowControl w:val="0"/>
        <w:suppressAutoHyphens/>
        <w:jc w:val="both"/>
        <w:rPr>
          <w:rFonts w:eastAsia="Arial"/>
          <w:sz w:val="28"/>
          <w:szCs w:val="28"/>
          <w:lang w:eastAsia="ar-SA"/>
        </w:rPr>
      </w:pPr>
      <w:r w:rsidRPr="00AA4CFB">
        <w:rPr>
          <w:rFonts w:eastAsia="Arial"/>
          <w:b/>
          <w:sz w:val="28"/>
          <w:szCs w:val="28"/>
          <w:lang w:eastAsia="en-US"/>
        </w:rPr>
        <w:t xml:space="preserve">_______________  (___________) </w:t>
      </w:r>
      <w:r w:rsidRPr="00AA4CFB">
        <w:rPr>
          <w:rFonts w:eastAsia="Arial"/>
          <w:sz w:val="28"/>
          <w:szCs w:val="28"/>
          <w:lang w:eastAsia="en-US"/>
        </w:rPr>
        <w:t>именуемое в дальнейшем «</w:t>
      </w:r>
      <w:r w:rsidR="009B6CE3" w:rsidRPr="009B6CE3">
        <w:rPr>
          <w:rFonts w:eastAsia="Arial"/>
          <w:sz w:val="28"/>
          <w:szCs w:val="28"/>
          <w:lang w:eastAsia="en-US"/>
        </w:rPr>
        <w:t>Поставщик</w:t>
      </w:r>
      <w:r w:rsidRPr="00AA4CFB">
        <w:rPr>
          <w:rFonts w:eastAsia="Arial"/>
          <w:sz w:val="28"/>
          <w:szCs w:val="28"/>
          <w:lang w:eastAsia="en-US"/>
        </w:rPr>
        <w:t xml:space="preserve">», в лице _______________, действующего на основании ________, с одной стороны, и </w:t>
      </w:r>
      <w:r w:rsidRPr="00AA4CFB">
        <w:rPr>
          <w:rFonts w:eastAsia="Arial"/>
          <w:b/>
          <w:sz w:val="28"/>
          <w:szCs w:val="28"/>
          <w:lang w:eastAsia="en-US"/>
        </w:rPr>
        <w:t>Федеральное государственное унитарное предприятие «Космическая связь» (ГП КС)</w:t>
      </w:r>
      <w:r w:rsidRPr="00AA4CFB">
        <w:rPr>
          <w:rFonts w:eastAsia="Arial"/>
          <w:sz w:val="28"/>
          <w:szCs w:val="28"/>
          <w:lang w:eastAsia="en-US"/>
        </w:rPr>
        <w:t>, именуемое в дальнейшем «</w:t>
      </w:r>
      <w:r>
        <w:rPr>
          <w:rFonts w:eastAsia="Arial"/>
          <w:sz w:val="28"/>
          <w:szCs w:val="28"/>
          <w:lang w:eastAsia="en-US"/>
        </w:rPr>
        <w:t>Заказчик</w:t>
      </w:r>
      <w:r w:rsidRPr="00AA4CFB">
        <w:rPr>
          <w:rFonts w:eastAsia="Arial"/>
          <w:sz w:val="28"/>
          <w:szCs w:val="28"/>
          <w:lang w:eastAsia="en-US"/>
        </w:rPr>
        <w:t xml:space="preserve">», в лице </w:t>
      </w:r>
      <w:r w:rsidRPr="0069325D">
        <w:rPr>
          <w:sz w:val="28"/>
          <w:szCs w:val="28"/>
        </w:rPr>
        <w:t xml:space="preserve">Генерального директора </w:t>
      </w:r>
      <w:r w:rsidR="00F46CB2">
        <w:rPr>
          <w:sz w:val="28"/>
          <w:szCs w:val="28"/>
        </w:rPr>
        <w:t>Алексея Константиновича</w:t>
      </w:r>
      <w:r w:rsidRPr="0069325D">
        <w:rPr>
          <w:sz w:val="28"/>
          <w:szCs w:val="28"/>
        </w:rPr>
        <w:t>, действующего на основании Устава</w:t>
      </w:r>
      <w:r w:rsidRPr="00DC1FAA">
        <w:rPr>
          <w:sz w:val="28"/>
          <w:szCs w:val="28"/>
        </w:rPr>
        <w:t>,</w:t>
      </w:r>
      <w:r w:rsidRPr="00AA4CFB">
        <w:rPr>
          <w:rFonts w:eastAsia="Arial"/>
          <w:sz w:val="28"/>
          <w:szCs w:val="28"/>
          <w:lang w:eastAsia="en-US"/>
        </w:rPr>
        <w:t xml:space="preserve"> с другой стороны, именуемые вместе «Стороны», заключили настоящий договор (далее «Договор») о нижеследующем:</w:t>
      </w:r>
    </w:p>
    <w:p w14:paraId="2D37CC11" w14:textId="77777777" w:rsidR="006F5B6E" w:rsidRPr="00AA4CFB" w:rsidRDefault="006F5B6E" w:rsidP="006F5B6E">
      <w:pPr>
        <w:widowControl w:val="0"/>
        <w:suppressAutoHyphens/>
        <w:jc w:val="both"/>
        <w:rPr>
          <w:rFonts w:eastAsia="Arial"/>
          <w:sz w:val="28"/>
          <w:szCs w:val="28"/>
          <w:lang w:eastAsia="ar-SA"/>
        </w:rPr>
      </w:pPr>
    </w:p>
    <w:p w14:paraId="509C84C9" w14:textId="77777777" w:rsidR="006F5B6E" w:rsidRDefault="006F5B6E" w:rsidP="006F5B6E">
      <w:pPr>
        <w:widowControl w:val="0"/>
        <w:autoSpaceDE w:val="0"/>
        <w:autoSpaceDN w:val="0"/>
        <w:adjustRightInd w:val="0"/>
        <w:jc w:val="center"/>
        <w:rPr>
          <w:b/>
          <w:sz w:val="28"/>
          <w:szCs w:val="28"/>
        </w:rPr>
      </w:pPr>
      <w:r w:rsidRPr="00AA4CFB">
        <w:rPr>
          <w:b/>
          <w:sz w:val="28"/>
          <w:szCs w:val="28"/>
        </w:rPr>
        <w:t>1. ПРЕДМЕТ ДОГОВОРА</w:t>
      </w:r>
    </w:p>
    <w:p w14:paraId="1F9F0058" w14:textId="77777777" w:rsidR="006F5B6E" w:rsidRPr="00AA4CFB" w:rsidRDefault="006F5B6E" w:rsidP="006F5B6E">
      <w:pPr>
        <w:widowControl w:val="0"/>
        <w:autoSpaceDE w:val="0"/>
        <w:autoSpaceDN w:val="0"/>
        <w:adjustRightInd w:val="0"/>
        <w:jc w:val="center"/>
        <w:rPr>
          <w:b/>
          <w:sz w:val="28"/>
          <w:szCs w:val="28"/>
        </w:rPr>
      </w:pPr>
    </w:p>
    <w:p w14:paraId="31DCE3F8" w14:textId="77777777" w:rsidR="006F5B6E" w:rsidRPr="00AA4CFB" w:rsidRDefault="006F5B6E" w:rsidP="006F5B6E">
      <w:pPr>
        <w:widowControl w:val="0"/>
        <w:autoSpaceDE w:val="0"/>
        <w:autoSpaceDN w:val="0"/>
        <w:adjustRightInd w:val="0"/>
        <w:jc w:val="both"/>
        <w:rPr>
          <w:sz w:val="28"/>
          <w:szCs w:val="28"/>
        </w:rPr>
      </w:pPr>
      <w:r w:rsidRPr="00AA4CFB">
        <w:rPr>
          <w:snapToGrid w:val="0"/>
          <w:sz w:val="28"/>
          <w:szCs w:val="28"/>
        </w:rPr>
        <w:t xml:space="preserve">1.1. </w:t>
      </w:r>
      <w:r w:rsidR="009B6CE3" w:rsidRPr="009B6CE3">
        <w:rPr>
          <w:snapToGrid w:val="0"/>
          <w:sz w:val="28"/>
          <w:szCs w:val="28"/>
        </w:rPr>
        <w:t>Поставщик</w:t>
      </w:r>
      <w:r w:rsidRPr="00AA4CFB">
        <w:rPr>
          <w:snapToGrid w:val="0"/>
          <w:sz w:val="28"/>
          <w:szCs w:val="28"/>
        </w:rPr>
        <w:t xml:space="preserve"> обязуется в обусловленный Договором срок поста</w:t>
      </w:r>
      <w:r>
        <w:rPr>
          <w:snapToGrid w:val="0"/>
          <w:sz w:val="28"/>
          <w:szCs w:val="28"/>
        </w:rPr>
        <w:t>вить д</w:t>
      </w:r>
      <w:r w:rsidRPr="00A237F3">
        <w:rPr>
          <w:snapToGrid w:val="0"/>
          <w:sz w:val="28"/>
          <w:szCs w:val="28"/>
        </w:rPr>
        <w:t>изель-генераторн</w:t>
      </w:r>
      <w:r>
        <w:rPr>
          <w:snapToGrid w:val="0"/>
          <w:sz w:val="28"/>
          <w:szCs w:val="28"/>
        </w:rPr>
        <w:t>ую</w:t>
      </w:r>
      <w:r w:rsidRPr="00A237F3">
        <w:rPr>
          <w:snapToGrid w:val="0"/>
          <w:sz w:val="28"/>
          <w:szCs w:val="28"/>
        </w:rPr>
        <w:t xml:space="preserve"> установк</w:t>
      </w:r>
      <w:r>
        <w:rPr>
          <w:snapToGrid w:val="0"/>
          <w:sz w:val="28"/>
          <w:szCs w:val="28"/>
        </w:rPr>
        <w:t xml:space="preserve">у в соответствии со Спецификацией </w:t>
      </w:r>
      <w:r w:rsidRPr="00594A9A">
        <w:rPr>
          <w:snapToGrid w:val="0"/>
          <w:sz w:val="28"/>
          <w:szCs w:val="28"/>
        </w:rPr>
        <w:t xml:space="preserve">(Приложение № 1 </w:t>
      </w:r>
      <w:r w:rsidRPr="00AA4CFB">
        <w:rPr>
          <w:snapToGrid w:val="0"/>
          <w:sz w:val="28"/>
          <w:szCs w:val="28"/>
        </w:rPr>
        <w:t>к Договору) и Техническим заданием (Приложение № 2 к Договору) (далее – «Товар»)</w:t>
      </w:r>
      <w:r w:rsidRPr="00AA4CFB">
        <w:rPr>
          <w:sz w:val="28"/>
          <w:szCs w:val="28"/>
        </w:rPr>
        <w:t xml:space="preserve">, а </w:t>
      </w:r>
      <w:r>
        <w:rPr>
          <w:rFonts w:eastAsia="Arial"/>
          <w:sz w:val="28"/>
          <w:szCs w:val="28"/>
          <w:lang w:eastAsia="en-US"/>
        </w:rPr>
        <w:t>Заказчик</w:t>
      </w:r>
      <w:r w:rsidRPr="00AA4CFB">
        <w:rPr>
          <w:sz w:val="28"/>
          <w:szCs w:val="28"/>
        </w:rPr>
        <w:t xml:space="preserve"> обязуется принять Товар, </w:t>
      </w:r>
      <w:r>
        <w:rPr>
          <w:sz w:val="28"/>
          <w:szCs w:val="28"/>
        </w:rPr>
        <w:t>оплатить его</w:t>
      </w:r>
      <w:r w:rsidRPr="00AA4CFB">
        <w:rPr>
          <w:sz w:val="28"/>
          <w:szCs w:val="28"/>
        </w:rPr>
        <w:t xml:space="preserve"> на условиях настоящего Договора.</w:t>
      </w:r>
    </w:p>
    <w:p w14:paraId="02227D2F" w14:textId="77777777" w:rsidR="006F5B6E" w:rsidRDefault="006F5B6E" w:rsidP="006F5B6E">
      <w:pPr>
        <w:widowControl w:val="0"/>
        <w:jc w:val="both"/>
        <w:rPr>
          <w:snapToGrid w:val="0"/>
          <w:sz w:val="28"/>
          <w:szCs w:val="28"/>
        </w:rPr>
      </w:pPr>
      <w:r w:rsidRPr="00AA4CFB">
        <w:rPr>
          <w:snapToGrid w:val="0"/>
          <w:sz w:val="28"/>
          <w:szCs w:val="28"/>
        </w:rPr>
        <w:t>1.2. Поставка Товара осуществляется по адрес</w:t>
      </w:r>
      <w:r w:rsidR="004520AF">
        <w:rPr>
          <w:snapToGrid w:val="0"/>
          <w:sz w:val="28"/>
          <w:szCs w:val="28"/>
        </w:rPr>
        <w:t>у</w:t>
      </w:r>
      <w:r>
        <w:rPr>
          <w:snapToGrid w:val="0"/>
          <w:sz w:val="28"/>
          <w:szCs w:val="28"/>
        </w:rPr>
        <w:t xml:space="preserve">, </w:t>
      </w:r>
      <w:r>
        <w:rPr>
          <w:sz w:val="28"/>
          <w:szCs w:val="28"/>
        </w:rPr>
        <w:t xml:space="preserve">в количестве, указанном в Спецификации </w:t>
      </w:r>
      <w:r w:rsidRPr="005916D1">
        <w:rPr>
          <w:sz w:val="28"/>
          <w:szCs w:val="28"/>
        </w:rPr>
        <w:t>(Приложение № 1 к Договору)</w:t>
      </w:r>
      <w:r>
        <w:rPr>
          <w:snapToGrid w:val="0"/>
          <w:sz w:val="28"/>
          <w:szCs w:val="28"/>
        </w:rPr>
        <w:t>:</w:t>
      </w:r>
      <w:r w:rsidRPr="00AA4CFB">
        <w:rPr>
          <w:snapToGrid w:val="0"/>
          <w:sz w:val="28"/>
          <w:szCs w:val="28"/>
        </w:rPr>
        <w:t xml:space="preserve"> </w:t>
      </w:r>
    </w:p>
    <w:p w14:paraId="0029309F" w14:textId="77777777" w:rsidR="006F5B6E" w:rsidRDefault="006F5B6E" w:rsidP="006F5B6E">
      <w:pPr>
        <w:widowControl w:val="0"/>
        <w:jc w:val="both"/>
        <w:rPr>
          <w:sz w:val="28"/>
          <w:szCs w:val="28"/>
        </w:rPr>
      </w:pPr>
      <w:r>
        <w:rPr>
          <w:sz w:val="28"/>
          <w:szCs w:val="28"/>
        </w:rPr>
        <w:t xml:space="preserve">- </w:t>
      </w:r>
      <w:r w:rsidRPr="00A237F3">
        <w:rPr>
          <w:sz w:val="28"/>
          <w:szCs w:val="28"/>
        </w:rPr>
        <w:t>680517, Хабаровский край, Хабаровский район, с. Сергеевка 21-й км. Сарапульского шоссе, № 7</w:t>
      </w:r>
      <w:r>
        <w:rPr>
          <w:sz w:val="28"/>
          <w:szCs w:val="28"/>
        </w:rPr>
        <w:t xml:space="preserve">, </w:t>
      </w:r>
      <w:r w:rsidRPr="00A237F3">
        <w:rPr>
          <w:sz w:val="28"/>
          <w:szCs w:val="28"/>
        </w:rPr>
        <w:t>КПП 272002001</w:t>
      </w:r>
      <w:r>
        <w:rPr>
          <w:sz w:val="28"/>
          <w:szCs w:val="28"/>
        </w:rPr>
        <w:t>.</w:t>
      </w:r>
    </w:p>
    <w:p w14:paraId="473AEE40" w14:textId="77777777" w:rsidR="006F5B6E" w:rsidRDefault="006F5B6E" w:rsidP="006F5B6E">
      <w:pPr>
        <w:widowControl w:val="0"/>
        <w:jc w:val="both"/>
        <w:rPr>
          <w:sz w:val="28"/>
          <w:szCs w:val="28"/>
        </w:rPr>
      </w:pPr>
    </w:p>
    <w:p w14:paraId="3AD2D759" w14:textId="77777777" w:rsidR="006F5B6E" w:rsidRDefault="006F5B6E" w:rsidP="006F5B6E">
      <w:pPr>
        <w:widowControl w:val="0"/>
        <w:jc w:val="center"/>
        <w:rPr>
          <w:b/>
          <w:sz w:val="28"/>
          <w:szCs w:val="28"/>
        </w:rPr>
      </w:pPr>
      <w:r w:rsidRPr="00AA4CFB">
        <w:rPr>
          <w:b/>
          <w:sz w:val="28"/>
          <w:szCs w:val="28"/>
        </w:rPr>
        <w:t>2. ОБЩАЯ СТОИМОСТЬ ДОГОВОРА</w:t>
      </w:r>
    </w:p>
    <w:p w14:paraId="459C5390" w14:textId="77777777" w:rsidR="006F5B6E" w:rsidRPr="00AA4CFB" w:rsidRDefault="006F5B6E" w:rsidP="006F5B6E">
      <w:pPr>
        <w:widowControl w:val="0"/>
        <w:autoSpaceDE w:val="0"/>
        <w:autoSpaceDN w:val="0"/>
        <w:adjustRightInd w:val="0"/>
        <w:jc w:val="center"/>
        <w:rPr>
          <w:b/>
          <w:sz w:val="28"/>
          <w:szCs w:val="28"/>
        </w:rPr>
      </w:pPr>
    </w:p>
    <w:p w14:paraId="193E9A2D" w14:textId="307524C5" w:rsidR="006F5B6E" w:rsidRPr="00AA4CFB" w:rsidRDefault="006F5B6E" w:rsidP="006F5B6E">
      <w:pPr>
        <w:widowControl w:val="0"/>
        <w:autoSpaceDE w:val="0"/>
        <w:autoSpaceDN w:val="0"/>
        <w:adjustRightInd w:val="0"/>
        <w:jc w:val="both"/>
        <w:rPr>
          <w:sz w:val="28"/>
          <w:szCs w:val="28"/>
        </w:rPr>
      </w:pPr>
      <w:r w:rsidRPr="00AA4CFB">
        <w:rPr>
          <w:sz w:val="28"/>
          <w:szCs w:val="28"/>
        </w:rPr>
        <w:t xml:space="preserve">2.1. Цены на Товар указаны в Спецификации (Приложение № 1 к Договору) в </w:t>
      </w:r>
      <w:r>
        <w:rPr>
          <w:sz w:val="28"/>
          <w:szCs w:val="28"/>
        </w:rPr>
        <w:t>рублях РФ</w:t>
      </w:r>
      <w:r w:rsidR="00A93F67">
        <w:rPr>
          <w:sz w:val="28"/>
          <w:szCs w:val="28"/>
        </w:rPr>
        <w:t>.</w:t>
      </w:r>
    </w:p>
    <w:p w14:paraId="11AD622E" w14:textId="2E16620D" w:rsidR="006F5B6E" w:rsidRDefault="006F5B6E" w:rsidP="006F5B6E">
      <w:pPr>
        <w:widowControl w:val="0"/>
        <w:jc w:val="both"/>
        <w:rPr>
          <w:sz w:val="28"/>
          <w:szCs w:val="28"/>
        </w:rPr>
      </w:pPr>
      <w:r>
        <w:rPr>
          <w:sz w:val="28"/>
          <w:szCs w:val="28"/>
        </w:rPr>
        <w:t>2.2.</w:t>
      </w:r>
      <w:r w:rsidRPr="00AA4CFB">
        <w:rPr>
          <w:sz w:val="28"/>
          <w:szCs w:val="28"/>
        </w:rPr>
        <w:t xml:space="preserve"> Стоимость Товара, указанного в Спецификации (Приложение № 1 к Договору), включая стоимость доставки, тары, упаковки, маркировки,</w:t>
      </w:r>
      <w:r w:rsidR="008940D3">
        <w:rPr>
          <w:sz w:val="28"/>
          <w:szCs w:val="28"/>
        </w:rPr>
        <w:t xml:space="preserve"> </w:t>
      </w:r>
      <w:r w:rsidRPr="00AA4CFB">
        <w:rPr>
          <w:sz w:val="28"/>
          <w:szCs w:val="28"/>
        </w:rPr>
        <w:t xml:space="preserve">все необходимые налоги и сборы, </w:t>
      </w:r>
      <w:r w:rsidR="000F0375">
        <w:rPr>
          <w:sz w:val="28"/>
          <w:szCs w:val="28"/>
        </w:rPr>
        <w:t xml:space="preserve">а </w:t>
      </w:r>
      <w:r w:rsidR="001C5ECB" w:rsidRPr="001C5ECB">
        <w:rPr>
          <w:sz w:val="28"/>
          <w:szCs w:val="28"/>
        </w:rPr>
        <w:t>также иные расходы Поставщика</w:t>
      </w:r>
      <w:r>
        <w:rPr>
          <w:sz w:val="28"/>
          <w:szCs w:val="28"/>
        </w:rPr>
        <w:t>,</w:t>
      </w:r>
      <w:r w:rsidRPr="00AA4CFB">
        <w:rPr>
          <w:sz w:val="28"/>
          <w:szCs w:val="28"/>
        </w:rPr>
        <w:t xml:space="preserve"> </w:t>
      </w:r>
      <w:r>
        <w:rPr>
          <w:sz w:val="28"/>
          <w:szCs w:val="28"/>
        </w:rPr>
        <w:t>составляет</w:t>
      </w:r>
      <w:r w:rsidRPr="00AA4CFB">
        <w:rPr>
          <w:sz w:val="28"/>
          <w:szCs w:val="28"/>
        </w:rPr>
        <w:t xml:space="preserve"> </w:t>
      </w:r>
      <w:r w:rsidRPr="00AA4CFB">
        <w:rPr>
          <w:b/>
          <w:sz w:val="28"/>
          <w:szCs w:val="28"/>
        </w:rPr>
        <w:t xml:space="preserve">______ </w:t>
      </w:r>
      <w:r w:rsidRPr="00AA4CFB">
        <w:rPr>
          <w:sz w:val="28"/>
          <w:szCs w:val="28"/>
        </w:rPr>
        <w:t>(_________________)</w:t>
      </w:r>
      <w:r w:rsidRPr="00AF37E8">
        <w:rPr>
          <w:sz w:val="28"/>
          <w:szCs w:val="28"/>
        </w:rPr>
        <w:t xml:space="preserve"> </w:t>
      </w:r>
      <w:r>
        <w:rPr>
          <w:sz w:val="28"/>
          <w:szCs w:val="28"/>
        </w:rPr>
        <w:t>рублей</w:t>
      </w:r>
      <w:r w:rsidRPr="00AA4CFB">
        <w:rPr>
          <w:sz w:val="28"/>
          <w:szCs w:val="28"/>
        </w:rPr>
        <w:t>, в том числе НДС (</w:t>
      </w:r>
      <w:r>
        <w:rPr>
          <w:sz w:val="28"/>
          <w:szCs w:val="28"/>
        </w:rPr>
        <w:t>20%</w:t>
      </w:r>
      <w:r w:rsidRPr="00AA4CFB">
        <w:rPr>
          <w:sz w:val="28"/>
          <w:szCs w:val="28"/>
        </w:rPr>
        <w:t xml:space="preserve">) в размере _________ (__________) </w:t>
      </w:r>
      <w:r w:rsidRPr="00EE4C2F">
        <w:rPr>
          <w:sz w:val="28"/>
          <w:szCs w:val="28"/>
        </w:rPr>
        <w:t>рублей</w:t>
      </w:r>
      <w:r w:rsidRPr="00AA4CFB">
        <w:rPr>
          <w:sz w:val="28"/>
          <w:szCs w:val="28"/>
        </w:rPr>
        <w:t>.</w:t>
      </w:r>
    </w:p>
    <w:p w14:paraId="439C2A2B" w14:textId="58678159" w:rsidR="006F5B6E" w:rsidRPr="00AA4CFB" w:rsidRDefault="006F5B6E" w:rsidP="006F5B6E">
      <w:pPr>
        <w:widowControl w:val="0"/>
        <w:jc w:val="both"/>
        <w:rPr>
          <w:sz w:val="28"/>
          <w:szCs w:val="28"/>
        </w:rPr>
      </w:pPr>
      <w:r w:rsidRPr="00AA4CFB">
        <w:rPr>
          <w:sz w:val="28"/>
          <w:szCs w:val="28"/>
        </w:rPr>
        <w:t xml:space="preserve">2.3. </w:t>
      </w:r>
      <w:r>
        <w:rPr>
          <w:sz w:val="28"/>
          <w:szCs w:val="28"/>
        </w:rPr>
        <w:t>Ц</w:t>
      </w:r>
      <w:r w:rsidRPr="00AA4CFB">
        <w:rPr>
          <w:sz w:val="28"/>
          <w:szCs w:val="28"/>
        </w:rPr>
        <w:t xml:space="preserve">ены на передаваемый Товар являются твердыми и не подлежат изменению в течение всего срока действия настоящего Договора, включают в себя все затраты </w:t>
      </w:r>
      <w:r w:rsidR="00302DE6">
        <w:rPr>
          <w:sz w:val="28"/>
          <w:szCs w:val="28"/>
        </w:rPr>
        <w:t>Поставщика</w:t>
      </w:r>
      <w:r w:rsidR="00302DE6" w:rsidRPr="00AA4CFB">
        <w:rPr>
          <w:sz w:val="28"/>
          <w:szCs w:val="28"/>
        </w:rPr>
        <w:t xml:space="preserve"> </w:t>
      </w:r>
      <w:r w:rsidRPr="00AA4CFB">
        <w:rPr>
          <w:sz w:val="28"/>
          <w:szCs w:val="28"/>
        </w:rPr>
        <w:t>в связи с исполнением обязательств по Договору.</w:t>
      </w:r>
    </w:p>
    <w:p w14:paraId="590A9AF2" w14:textId="77777777" w:rsidR="006F5B6E" w:rsidRPr="00AA4CFB" w:rsidRDefault="006F5B6E" w:rsidP="006F5B6E">
      <w:pPr>
        <w:widowControl w:val="0"/>
        <w:jc w:val="both"/>
        <w:rPr>
          <w:sz w:val="28"/>
          <w:szCs w:val="28"/>
        </w:rPr>
      </w:pPr>
    </w:p>
    <w:p w14:paraId="06E72244" w14:textId="77777777" w:rsidR="006F5B6E" w:rsidRDefault="006F5B6E" w:rsidP="006F5B6E">
      <w:pPr>
        <w:widowControl w:val="0"/>
        <w:autoSpaceDE w:val="0"/>
        <w:autoSpaceDN w:val="0"/>
        <w:adjustRightInd w:val="0"/>
        <w:jc w:val="center"/>
        <w:rPr>
          <w:b/>
          <w:sz w:val="28"/>
          <w:szCs w:val="28"/>
        </w:rPr>
      </w:pPr>
      <w:r w:rsidRPr="00AA4CFB">
        <w:rPr>
          <w:b/>
          <w:sz w:val="28"/>
          <w:szCs w:val="28"/>
        </w:rPr>
        <w:t>3. ПОРЯДОК РАСЧЕТОВ</w:t>
      </w:r>
    </w:p>
    <w:p w14:paraId="6C1A30D7" w14:textId="77777777" w:rsidR="006F5B6E" w:rsidRPr="00AA4CFB" w:rsidRDefault="006F5B6E" w:rsidP="006F5B6E">
      <w:pPr>
        <w:widowControl w:val="0"/>
        <w:autoSpaceDE w:val="0"/>
        <w:autoSpaceDN w:val="0"/>
        <w:adjustRightInd w:val="0"/>
        <w:jc w:val="center"/>
        <w:rPr>
          <w:b/>
          <w:sz w:val="28"/>
          <w:szCs w:val="28"/>
        </w:rPr>
      </w:pPr>
    </w:p>
    <w:p w14:paraId="43D09367" w14:textId="77777777" w:rsidR="006F5B6E" w:rsidRPr="00AA4CFB" w:rsidRDefault="006F5B6E" w:rsidP="006F5B6E">
      <w:pPr>
        <w:widowControl w:val="0"/>
        <w:jc w:val="both"/>
        <w:rPr>
          <w:sz w:val="28"/>
          <w:szCs w:val="28"/>
        </w:rPr>
      </w:pPr>
      <w:r w:rsidRPr="00AA4CFB">
        <w:rPr>
          <w:sz w:val="28"/>
          <w:szCs w:val="28"/>
        </w:rPr>
        <w:t xml:space="preserve">3.1. Оплата по Договору производится </w:t>
      </w:r>
      <w:r>
        <w:rPr>
          <w:rFonts w:eastAsia="Arial"/>
          <w:sz w:val="28"/>
          <w:szCs w:val="28"/>
          <w:lang w:eastAsia="en-US"/>
        </w:rPr>
        <w:t>Заказчик</w:t>
      </w:r>
      <w:r>
        <w:rPr>
          <w:sz w:val="28"/>
          <w:szCs w:val="28"/>
        </w:rPr>
        <w:t>о</w:t>
      </w:r>
      <w:r w:rsidRPr="00AA4CFB">
        <w:rPr>
          <w:sz w:val="28"/>
          <w:szCs w:val="28"/>
        </w:rPr>
        <w:t xml:space="preserve">м </w:t>
      </w:r>
      <w:r w:rsidRPr="00F24175">
        <w:rPr>
          <w:sz w:val="28"/>
          <w:szCs w:val="28"/>
        </w:rPr>
        <w:t xml:space="preserve">в рублях по счетам </w:t>
      </w:r>
      <w:r w:rsidR="009B6CE3" w:rsidRPr="009B6CE3">
        <w:rPr>
          <w:sz w:val="28"/>
          <w:szCs w:val="28"/>
        </w:rPr>
        <w:t>Поставщик</w:t>
      </w:r>
      <w:r w:rsidRPr="00F24175">
        <w:rPr>
          <w:sz w:val="28"/>
          <w:szCs w:val="28"/>
        </w:rPr>
        <w:t>а в следующем порядке</w:t>
      </w:r>
      <w:r w:rsidRPr="00AA4CFB">
        <w:rPr>
          <w:sz w:val="28"/>
          <w:szCs w:val="28"/>
        </w:rPr>
        <w:t>:</w:t>
      </w:r>
    </w:p>
    <w:p w14:paraId="07B76E94" w14:textId="77777777" w:rsidR="000905F4" w:rsidRDefault="006F5B6E" w:rsidP="000905F4">
      <w:pPr>
        <w:widowControl w:val="0"/>
        <w:jc w:val="both"/>
        <w:rPr>
          <w:sz w:val="28"/>
          <w:szCs w:val="28"/>
        </w:rPr>
      </w:pPr>
      <w:r w:rsidRPr="00754039">
        <w:rPr>
          <w:sz w:val="28"/>
          <w:szCs w:val="28"/>
        </w:rPr>
        <w:t>3.1.1.</w:t>
      </w:r>
      <w:r>
        <w:rPr>
          <w:sz w:val="28"/>
          <w:szCs w:val="28"/>
        </w:rPr>
        <w:t xml:space="preserve"> </w:t>
      </w:r>
      <w:r w:rsidR="000905F4" w:rsidRPr="000905F4">
        <w:rPr>
          <w:sz w:val="28"/>
          <w:szCs w:val="28"/>
        </w:rPr>
        <w:t xml:space="preserve">Платеж в размере 100 % от стоимости Товара, что составляет __________________ </w:t>
      </w:r>
      <w:r w:rsidR="000905F4" w:rsidRPr="000905F4">
        <w:rPr>
          <w:sz w:val="28"/>
          <w:szCs w:val="28"/>
        </w:rPr>
        <w:lastRenderedPageBreak/>
        <w:t>(______________________) рублей, в т.ч. НДС (20%) – __________________ (______________________) рублей, Заказчик перечисляет Поставщику в течение 10 (Десяти) банковских дней после получения Товара по адресу, указанному в п. 1.2 Договора. Основанием для оплаты является товарная накладная по форме ТОРГ-12 (далее – «товарная накладная»), подписанная Сторонами, счет, счет-фактура на общую стоимость Товара, Акт приема-передачи дизель-генераторной установки с приложением документов, указанных в п. 10.3 Технического задания (Приложение № 2 к Договору).</w:t>
      </w:r>
    </w:p>
    <w:p w14:paraId="01AFD493" w14:textId="4F3E9487" w:rsidR="006F5B6E" w:rsidRPr="00AA4CFB" w:rsidRDefault="006F5B6E" w:rsidP="006F5B6E">
      <w:pPr>
        <w:widowControl w:val="0"/>
        <w:jc w:val="both"/>
        <w:rPr>
          <w:sz w:val="28"/>
          <w:szCs w:val="28"/>
        </w:rPr>
      </w:pPr>
      <w:r>
        <w:rPr>
          <w:sz w:val="28"/>
          <w:szCs w:val="28"/>
        </w:rPr>
        <w:t>3.2</w:t>
      </w:r>
      <w:r w:rsidRPr="00AA4CFB">
        <w:rPr>
          <w:sz w:val="28"/>
          <w:szCs w:val="28"/>
        </w:rPr>
        <w:t xml:space="preserve">. </w:t>
      </w:r>
      <w:r w:rsidR="0012169A" w:rsidRPr="0012169A">
        <w:rPr>
          <w:sz w:val="28"/>
          <w:szCs w:val="28"/>
        </w:rPr>
        <w:t>В случае ненадлежащего оформления Поставщиком счета, счет-фактуры,  Акта приема-передачи дизель-генераторной установки с прилагаемыми документами Заказчик вправе не производить оплату Товара до надлежащего оформления документов.</w:t>
      </w:r>
      <w:r w:rsidRPr="00AA4CFB">
        <w:rPr>
          <w:sz w:val="28"/>
          <w:szCs w:val="28"/>
        </w:rPr>
        <w:t>.</w:t>
      </w:r>
    </w:p>
    <w:p w14:paraId="517AC83E" w14:textId="77777777" w:rsidR="006F5B6E" w:rsidRDefault="006F5B6E" w:rsidP="006F5B6E">
      <w:pPr>
        <w:widowControl w:val="0"/>
        <w:jc w:val="both"/>
        <w:rPr>
          <w:sz w:val="28"/>
          <w:szCs w:val="28"/>
        </w:rPr>
      </w:pPr>
      <w:r w:rsidRPr="00AA4CFB">
        <w:rPr>
          <w:sz w:val="28"/>
          <w:szCs w:val="28"/>
        </w:rPr>
        <w:t>3.</w:t>
      </w:r>
      <w:r>
        <w:rPr>
          <w:sz w:val="28"/>
          <w:szCs w:val="28"/>
        </w:rPr>
        <w:t>3</w:t>
      </w:r>
      <w:r w:rsidRPr="00AA4CFB">
        <w:rPr>
          <w:sz w:val="28"/>
          <w:szCs w:val="28"/>
        </w:rPr>
        <w:t xml:space="preserve">. Датой платежа является дата списания денежных средств с расчетного счета </w:t>
      </w:r>
      <w:r>
        <w:rPr>
          <w:rFonts w:eastAsia="Arial"/>
          <w:sz w:val="28"/>
          <w:szCs w:val="28"/>
          <w:lang w:eastAsia="en-US"/>
        </w:rPr>
        <w:t>Заказчика</w:t>
      </w:r>
      <w:r w:rsidRPr="00AA4CFB">
        <w:rPr>
          <w:sz w:val="28"/>
          <w:szCs w:val="28"/>
        </w:rPr>
        <w:t>.</w:t>
      </w:r>
    </w:p>
    <w:p w14:paraId="6E60DF3F" w14:textId="77777777" w:rsidR="006F5B6E" w:rsidRPr="00AA4CFB" w:rsidRDefault="006F5B6E" w:rsidP="006F5B6E">
      <w:pPr>
        <w:widowControl w:val="0"/>
        <w:jc w:val="both"/>
        <w:rPr>
          <w:sz w:val="28"/>
          <w:szCs w:val="28"/>
        </w:rPr>
      </w:pPr>
    </w:p>
    <w:p w14:paraId="156153DF" w14:textId="77777777" w:rsidR="006F5B6E" w:rsidRDefault="006F5B6E" w:rsidP="006F5B6E">
      <w:pPr>
        <w:widowControl w:val="0"/>
        <w:autoSpaceDE w:val="0"/>
        <w:autoSpaceDN w:val="0"/>
        <w:adjustRightInd w:val="0"/>
        <w:jc w:val="center"/>
        <w:rPr>
          <w:b/>
          <w:sz w:val="28"/>
          <w:szCs w:val="28"/>
        </w:rPr>
      </w:pPr>
      <w:r w:rsidRPr="00AA4CFB">
        <w:rPr>
          <w:b/>
          <w:sz w:val="28"/>
          <w:szCs w:val="28"/>
        </w:rPr>
        <w:t xml:space="preserve">4. СРОКИ И УСЛОВИЯ ПЕРЕДАЧИ ТОВАРА </w:t>
      </w:r>
    </w:p>
    <w:p w14:paraId="51DB5FB6" w14:textId="77777777" w:rsidR="006F5B6E" w:rsidRPr="00AA4CFB" w:rsidRDefault="006F5B6E" w:rsidP="006F5B6E">
      <w:pPr>
        <w:widowControl w:val="0"/>
        <w:autoSpaceDE w:val="0"/>
        <w:autoSpaceDN w:val="0"/>
        <w:adjustRightInd w:val="0"/>
        <w:jc w:val="center"/>
        <w:rPr>
          <w:b/>
          <w:sz w:val="28"/>
          <w:szCs w:val="28"/>
        </w:rPr>
      </w:pPr>
    </w:p>
    <w:p w14:paraId="67F3B0D1" w14:textId="77777777" w:rsidR="006F5B6E" w:rsidRDefault="006F5B6E" w:rsidP="006F5B6E">
      <w:pPr>
        <w:widowControl w:val="0"/>
        <w:autoSpaceDE w:val="0"/>
        <w:autoSpaceDN w:val="0"/>
        <w:adjustRightInd w:val="0"/>
        <w:jc w:val="both"/>
        <w:rPr>
          <w:sz w:val="28"/>
          <w:szCs w:val="28"/>
        </w:rPr>
      </w:pPr>
      <w:r w:rsidRPr="00AA4CFB">
        <w:rPr>
          <w:sz w:val="28"/>
          <w:szCs w:val="28"/>
        </w:rPr>
        <w:t xml:space="preserve">4.1. Товар, соответствующий Спецификации (Приложение № 1 к Договору), с полным комплектом технической и сопроводительной документации изготовителя и </w:t>
      </w:r>
      <w:r w:rsidR="009B6CE3" w:rsidRPr="009B6CE3">
        <w:rPr>
          <w:sz w:val="28"/>
          <w:szCs w:val="28"/>
        </w:rPr>
        <w:t>Поставщик</w:t>
      </w:r>
      <w:r w:rsidRPr="00AA4CFB">
        <w:rPr>
          <w:sz w:val="28"/>
          <w:szCs w:val="28"/>
        </w:rPr>
        <w:t>а, товарная накладная, счет-фактура, техническое описание, должн</w:t>
      </w:r>
      <w:r>
        <w:rPr>
          <w:sz w:val="28"/>
          <w:szCs w:val="28"/>
        </w:rPr>
        <w:t>ы</w:t>
      </w:r>
      <w:r w:rsidRPr="00AA4CFB">
        <w:rPr>
          <w:sz w:val="28"/>
          <w:szCs w:val="28"/>
        </w:rPr>
        <w:t xml:space="preserve"> быть передан</w:t>
      </w:r>
      <w:r>
        <w:rPr>
          <w:sz w:val="28"/>
          <w:szCs w:val="28"/>
        </w:rPr>
        <w:t>ы</w:t>
      </w:r>
      <w:r w:rsidRPr="00AA4CFB">
        <w:rPr>
          <w:sz w:val="28"/>
          <w:szCs w:val="28"/>
        </w:rPr>
        <w:t xml:space="preserve"> </w:t>
      </w:r>
      <w:r w:rsidR="009B6CE3" w:rsidRPr="009B6CE3">
        <w:rPr>
          <w:rFonts w:eastAsia="Arial"/>
          <w:sz w:val="28"/>
          <w:szCs w:val="28"/>
          <w:lang w:eastAsia="en-US"/>
        </w:rPr>
        <w:t>Поставщик</w:t>
      </w:r>
      <w:r w:rsidRPr="00AA4CFB">
        <w:rPr>
          <w:sz w:val="28"/>
          <w:szCs w:val="28"/>
        </w:rPr>
        <w:t xml:space="preserve">ом </w:t>
      </w:r>
      <w:r>
        <w:rPr>
          <w:rFonts w:eastAsia="Arial"/>
          <w:sz w:val="28"/>
          <w:szCs w:val="28"/>
          <w:lang w:eastAsia="en-US"/>
        </w:rPr>
        <w:t>Заказчику</w:t>
      </w:r>
      <w:r w:rsidRPr="00AA4CFB">
        <w:rPr>
          <w:sz w:val="28"/>
          <w:szCs w:val="28"/>
        </w:rPr>
        <w:t xml:space="preserve"> по адрес</w:t>
      </w:r>
      <w:r>
        <w:rPr>
          <w:sz w:val="28"/>
          <w:szCs w:val="28"/>
        </w:rPr>
        <w:t xml:space="preserve">у, </w:t>
      </w:r>
      <w:r w:rsidRPr="00AA4CFB">
        <w:rPr>
          <w:sz w:val="28"/>
          <w:szCs w:val="28"/>
        </w:rPr>
        <w:t>указанн</w:t>
      </w:r>
      <w:r>
        <w:rPr>
          <w:sz w:val="28"/>
          <w:szCs w:val="28"/>
        </w:rPr>
        <w:t>ому</w:t>
      </w:r>
      <w:r w:rsidRPr="00AA4CFB">
        <w:rPr>
          <w:sz w:val="28"/>
          <w:szCs w:val="28"/>
        </w:rPr>
        <w:t xml:space="preserve"> в п. 1.2. Договора, в течение ________(</w:t>
      </w:r>
      <w:r w:rsidRPr="00AA4CFB">
        <w:rPr>
          <w:b/>
          <w:sz w:val="28"/>
          <w:szCs w:val="28"/>
        </w:rPr>
        <w:t>____________)</w:t>
      </w:r>
      <w:r w:rsidRPr="00AA4CFB">
        <w:rPr>
          <w:sz w:val="28"/>
          <w:szCs w:val="28"/>
        </w:rPr>
        <w:t xml:space="preserve"> календарных дней с даты подписания Договора.</w:t>
      </w:r>
    </w:p>
    <w:p w14:paraId="0AD32AC1" w14:textId="77777777" w:rsidR="006F5B6E" w:rsidRPr="00AA4CFB" w:rsidRDefault="006F5B6E" w:rsidP="006F5B6E">
      <w:pPr>
        <w:widowControl w:val="0"/>
        <w:autoSpaceDE w:val="0"/>
        <w:autoSpaceDN w:val="0"/>
        <w:adjustRightInd w:val="0"/>
        <w:jc w:val="both"/>
        <w:rPr>
          <w:sz w:val="28"/>
          <w:szCs w:val="28"/>
        </w:rPr>
      </w:pPr>
      <w:r w:rsidRPr="00AA4CFB">
        <w:rPr>
          <w:sz w:val="28"/>
          <w:szCs w:val="28"/>
        </w:rPr>
        <w:t xml:space="preserve">4.2. </w:t>
      </w:r>
      <w:r w:rsidR="009B6CE3" w:rsidRPr="009B6CE3">
        <w:rPr>
          <w:rFonts w:eastAsia="Arial"/>
          <w:sz w:val="28"/>
          <w:szCs w:val="28"/>
          <w:lang w:eastAsia="en-US"/>
        </w:rPr>
        <w:t>Поставщик</w:t>
      </w:r>
      <w:r w:rsidRPr="00AA4CFB">
        <w:rPr>
          <w:sz w:val="28"/>
          <w:szCs w:val="28"/>
        </w:rPr>
        <w:t xml:space="preserve">у предоставляется возможность досрочной поставки Товара по предварительному согласованию с </w:t>
      </w:r>
      <w:r>
        <w:rPr>
          <w:rFonts w:eastAsia="Arial"/>
          <w:sz w:val="28"/>
          <w:szCs w:val="28"/>
          <w:lang w:eastAsia="en-US"/>
        </w:rPr>
        <w:t>Заказчиком</w:t>
      </w:r>
      <w:r w:rsidRPr="00AA4CFB">
        <w:rPr>
          <w:sz w:val="28"/>
          <w:szCs w:val="28"/>
        </w:rPr>
        <w:t>.</w:t>
      </w:r>
    </w:p>
    <w:p w14:paraId="621BE602" w14:textId="77777777" w:rsidR="006F5B6E" w:rsidRPr="00AA4CFB" w:rsidRDefault="006F5B6E" w:rsidP="006F5B6E">
      <w:pPr>
        <w:widowControl w:val="0"/>
        <w:autoSpaceDE w:val="0"/>
        <w:autoSpaceDN w:val="0"/>
        <w:adjustRightInd w:val="0"/>
        <w:jc w:val="both"/>
        <w:rPr>
          <w:sz w:val="28"/>
          <w:szCs w:val="28"/>
        </w:rPr>
      </w:pPr>
      <w:r w:rsidRPr="00AA4CFB">
        <w:rPr>
          <w:sz w:val="28"/>
          <w:szCs w:val="28"/>
        </w:rPr>
        <w:t xml:space="preserve">4.3. </w:t>
      </w:r>
      <w:r w:rsidR="009B6CE3" w:rsidRPr="009B6CE3">
        <w:rPr>
          <w:sz w:val="28"/>
          <w:szCs w:val="28"/>
        </w:rPr>
        <w:t>Поставщик</w:t>
      </w:r>
      <w:r w:rsidRPr="00AA4CFB">
        <w:rPr>
          <w:sz w:val="28"/>
          <w:szCs w:val="28"/>
        </w:rPr>
        <w:t xml:space="preserve"> передает по Договору Товар свободный от таможенных платежей, пошлин и прав третьих лиц.</w:t>
      </w:r>
    </w:p>
    <w:p w14:paraId="6353C7E5" w14:textId="423D0B22" w:rsidR="006F5B6E" w:rsidRDefault="006F5B6E" w:rsidP="006F5B6E">
      <w:pPr>
        <w:widowControl w:val="0"/>
        <w:jc w:val="both"/>
        <w:rPr>
          <w:sz w:val="28"/>
          <w:szCs w:val="28"/>
        </w:rPr>
      </w:pPr>
      <w:r w:rsidRPr="00AA4CFB">
        <w:rPr>
          <w:sz w:val="28"/>
          <w:szCs w:val="28"/>
        </w:rPr>
        <w:t xml:space="preserve">4.4. Товар должен быть передан </w:t>
      </w:r>
      <w:r w:rsidRPr="008F0A19">
        <w:rPr>
          <w:sz w:val="28"/>
          <w:szCs w:val="28"/>
        </w:rPr>
        <w:t>Заказчик</w:t>
      </w:r>
      <w:r>
        <w:rPr>
          <w:sz w:val="28"/>
          <w:szCs w:val="28"/>
        </w:rPr>
        <w:t>у</w:t>
      </w:r>
      <w:r w:rsidRPr="00AA4CFB">
        <w:rPr>
          <w:sz w:val="28"/>
          <w:szCs w:val="28"/>
        </w:rPr>
        <w:t xml:space="preserve"> в таре (упаковке), обеспечивающей его сохранность во время транспортировки при условии надлежащего обращения с грузом. Товар должен быть идентифицирован для целей Договора путем маркировки.</w:t>
      </w:r>
    </w:p>
    <w:p w14:paraId="244B5D95" w14:textId="646D3470" w:rsidR="008277DC" w:rsidRDefault="008277DC" w:rsidP="008277DC">
      <w:pPr>
        <w:jc w:val="both"/>
        <w:rPr>
          <w:rFonts w:eastAsia="Calibri"/>
          <w:sz w:val="28"/>
          <w:szCs w:val="28"/>
        </w:rPr>
      </w:pPr>
      <w:r w:rsidRPr="00AA4CFB">
        <w:rPr>
          <w:sz w:val="28"/>
          <w:szCs w:val="28"/>
        </w:rPr>
        <w:t xml:space="preserve">4.5. Приемка Товара по количеству </w:t>
      </w:r>
      <w:r>
        <w:rPr>
          <w:sz w:val="28"/>
          <w:szCs w:val="28"/>
        </w:rPr>
        <w:t xml:space="preserve">и комплектности </w:t>
      </w:r>
      <w:r w:rsidRPr="00AA4CFB">
        <w:rPr>
          <w:sz w:val="28"/>
          <w:szCs w:val="28"/>
        </w:rPr>
        <w:t xml:space="preserve">производится Покупателем </w:t>
      </w:r>
      <w:r>
        <w:rPr>
          <w:sz w:val="28"/>
          <w:szCs w:val="28"/>
        </w:rPr>
        <w:t xml:space="preserve">при вскрытии тары/упаковки </w:t>
      </w:r>
      <w:r w:rsidRPr="00AA4CFB">
        <w:rPr>
          <w:sz w:val="28"/>
          <w:szCs w:val="28"/>
        </w:rPr>
        <w:t xml:space="preserve">в момент получения </w:t>
      </w:r>
      <w:r>
        <w:rPr>
          <w:sz w:val="28"/>
          <w:szCs w:val="28"/>
        </w:rPr>
        <w:t>по адресу, указанному в п. 1.2 Договора</w:t>
      </w:r>
      <w:r w:rsidRPr="00AA4CFB">
        <w:rPr>
          <w:sz w:val="28"/>
          <w:szCs w:val="28"/>
        </w:rPr>
        <w:t>, в соответствии с сопроводительными документами</w:t>
      </w:r>
      <w:r>
        <w:rPr>
          <w:sz w:val="28"/>
          <w:szCs w:val="28"/>
        </w:rPr>
        <w:t xml:space="preserve"> завода</w:t>
      </w:r>
      <w:r w:rsidRPr="0090636E">
        <w:rPr>
          <w:sz w:val="28"/>
          <w:szCs w:val="28"/>
        </w:rPr>
        <w:t>-изготовителя</w:t>
      </w:r>
      <w:r w:rsidRPr="00AA4CFB">
        <w:rPr>
          <w:sz w:val="28"/>
          <w:szCs w:val="28"/>
        </w:rPr>
        <w:t xml:space="preserve">, </w:t>
      </w:r>
      <w:r>
        <w:rPr>
          <w:sz w:val="28"/>
          <w:szCs w:val="28"/>
        </w:rPr>
        <w:t>Поставщика</w:t>
      </w:r>
      <w:r w:rsidRPr="00AA4CFB">
        <w:rPr>
          <w:sz w:val="28"/>
          <w:szCs w:val="28"/>
        </w:rPr>
        <w:t xml:space="preserve"> и Спецификаци</w:t>
      </w:r>
      <w:r>
        <w:rPr>
          <w:sz w:val="28"/>
          <w:szCs w:val="28"/>
        </w:rPr>
        <w:t>ей (Приложение</w:t>
      </w:r>
      <w:r w:rsidRPr="00AA4CFB">
        <w:rPr>
          <w:sz w:val="28"/>
          <w:szCs w:val="28"/>
        </w:rPr>
        <w:t xml:space="preserve"> № 1</w:t>
      </w:r>
      <w:r>
        <w:rPr>
          <w:sz w:val="28"/>
          <w:szCs w:val="28"/>
        </w:rPr>
        <w:t xml:space="preserve"> </w:t>
      </w:r>
      <w:r w:rsidRPr="00AA4CFB">
        <w:rPr>
          <w:sz w:val="28"/>
          <w:szCs w:val="28"/>
        </w:rPr>
        <w:t xml:space="preserve">к Договору) </w:t>
      </w:r>
      <w:r w:rsidRPr="004832E5">
        <w:rPr>
          <w:sz w:val="28"/>
          <w:szCs w:val="28"/>
        </w:rPr>
        <w:t>по товарной накладной</w:t>
      </w:r>
      <w:r w:rsidR="00FC4B46" w:rsidRPr="00FC4B46">
        <w:t xml:space="preserve"> </w:t>
      </w:r>
      <w:r w:rsidR="00FC4B46" w:rsidRPr="00FC4B46">
        <w:rPr>
          <w:sz w:val="28"/>
          <w:szCs w:val="28"/>
        </w:rPr>
        <w:t>и Акт</w:t>
      </w:r>
      <w:r w:rsidR="00FC4B46">
        <w:rPr>
          <w:sz w:val="28"/>
          <w:szCs w:val="28"/>
        </w:rPr>
        <w:t xml:space="preserve">у </w:t>
      </w:r>
      <w:r w:rsidR="00FC4B46" w:rsidRPr="00FC4B46">
        <w:rPr>
          <w:sz w:val="28"/>
          <w:szCs w:val="28"/>
        </w:rPr>
        <w:t>приема-передачи дизель-генераторной установки</w:t>
      </w:r>
      <w:r w:rsidRPr="00AA4CFB">
        <w:rPr>
          <w:sz w:val="28"/>
          <w:szCs w:val="28"/>
        </w:rPr>
        <w:t xml:space="preserve">. В случае наличия недостатков (вскрытая или поврежденная тара, отсутствие маркировки, недостающее количество, </w:t>
      </w:r>
      <w:r>
        <w:rPr>
          <w:sz w:val="28"/>
          <w:szCs w:val="28"/>
        </w:rPr>
        <w:t xml:space="preserve">некомплектность, </w:t>
      </w:r>
      <w:r w:rsidRPr="00AA4CFB">
        <w:rPr>
          <w:sz w:val="28"/>
          <w:szCs w:val="28"/>
        </w:rPr>
        <w:t>наличие внешних дефектов на Товаре</w:t>
      </w:r>
      <w:r>
        <w:rPr>
          <w:sz w:val="28"/>
          <w:szCs w:val="28"/>
        </w:rPr>
        <w:t xml:space="preserve">, несоответствие серийных номеров на Товаре и </w:t>
      </w:r>
      <w:r w:rsidRPr="00F71DD5">
        <w:rPr>
          <w:sz w:val="28"/>
          <w:szCs w:val="28"/>
        </w:rPr>
        <w:t>упаковке</w:t>
      </w:r>
      <w:r w:rsidRPr="0090636E">
        <w:t xml:space="preserve"> </w:t>
      </w:r>
      <w:r w:rsidR="00C13227">
        <w:rPr>
          <w:sz w:val="28"/>
          <w:szCs w:val="28"/>
        </w:rPr>
        <w:t>завода</w:t>
      </w:r>
      <w:r w:rsidRPr="0090636E">
        <w:rPr>
          <w:sz w:val="28"/>
          <w:szCs w:val="28"/>
        </w:rPr>
        <w:t>-изготовителя</w:t>
      </w:r>
      <w:r w:rsidRPr="00F71DD5">
        <w:rPr>
          <w:sz w:val="28"/>
          <w:szCs w:val="28"/>
        </w:rPr>
        <w:t xml:space="preserve"> и т.д</w:t>
      </w:r>
      <w:r>
        <w:rPr>
          <w:sz w:val="28"/>
          <w:szCs w:val="28"/>
        </w:rPr>
        <w:t xml:space="preserve">.) Покупатель </w:t>
      </w:r>
      <w:r>
        <w:rPr>
          <w:rFonts w:eastAsia="Calibri"/>
          <w:sz w:val="28"/>
          <w:szCs w:val="28"/>
        </w:rPr>
        <w:t xml:space="preserve">составляет </w:t>
      </w:r>
      <w:r>
        <w:rPr>
          <w:sz w:val="28"/>
          <w:szCs w:val="28"/>
        </w:rPr>
        <w:t>а</w:t>
      </w:r>
      <w:r w:rsidRPr="00F71DD5">
        <w:rPr>
          <w:sz w:val="28"/>
          <w:szCs w:val="28"/>
        </w:rPr>
        <w:t xml:space="preserve">кт с перечнем </w:t>
      </w:r>
      <w:r>
        <w:rPr>
          <w:sz w:val="28"/>
          <w:szCs w:val="28"/>
        </w:rPr>
        <w:t xml:space="preserve">выявленных </w:t>
      </w:r>
      <w:r w:rsidRPr="00F71DD5">
        <w:rPr>
          <w:sz w:val="28"/>
          <w:szCs w:val="28"/>
        </w:rPr>
        <w:t>недостатков Товара</w:t>
      </w:r>
      <w:r>
        <w:rPr>
          <w:sz w:val="28"/>
          <w:szCs w:val="28"/>
        </w:rPr>
        <w:t xml:space="preserve"> </w:t>
      </w:r>
      <w:r>
        <w:rPr>
          <w:rFonts w:eastAsia="Calibri"/>
          <w:sz w:val="28"/>
          <w:szCs w:val="28"/>
        </w:rPr>
        <w:t>и по своему выбору вправе:</w:t>
      </w:r>
    </w:p>
    <w:p w14:paraId="7A51E030" w14:textId="68E9FB26" w:rsidR="008277DC" w:rsidRPr="00F2756C" w:rsidRDefault="008277DC" w:rsidP="008277DC">
      <w:pPr>
        <w:pStyle w:val="affff1"/>
        <w:numPr>
          <w:ilvl w:val="0"/>
          <w:numId w:val="62"/>
        </w:numPr>
        <w:jc w:val="both"/>
        <w:rPr>
          <w:rFonts w:eastAsia="Calibri"/>
          <w:sz w:val="28"/>
          <w:szCs w:val="28"/>
        </w:rPr>
      </w:pPr>
      <w:r w:rsidRPr="00F2756C">
        <w:rPr>
          <w:rFonts w:eastAsia="Calibri"/>
          <w:sz w:val="28"/>
          <w:szCs w:val="28"/>
        </w:rPr>
        <w:t>либо потребовать устранения недостатков</w:t>
      </w:r>
      <w:r>
        <w:rPr>
          <w:rFonts w:eastAsia="Calibri"/>
          <w:sz w:val="28"/>
          <w:szCs w:val="28"/>
        </w:rPr>
        <w:t>, в этом случае</w:t>
      </w:r>
      <w:r w:rsidRPr="00F2756C">
        <w:rPr>
          <w:rFonts w:eastAsia="Calibri"/>
          <w:sz w:val="28"/>
          <w:szCs w:val="28"/>
        </w:rPr>
        <w:t xml:space="preserve"> </w:t>
      </w:r>
      <w:r>
        <w:rPr>
          <w:rFonts w:eastAsia="Calibri"/>
          <w:sz w:val="28"/>
          <w:szCs w:val="28"/>
        </w:rPr>
        <w:t>Поставщик</w:t>
      </w:r>
      <w:r w:rsidRPr="00F2756C">
        <w:rPr>
          <w:rFonts w:eastAsia="Calibri"/>
          <w:sz w:val="28"/>
          <w:szCs w:val="28"/>
        </w:rPr>
        <w:t xml:space="preserve"> обязуется </w:t>
      </w:r>
      <w:r>
        <w:rPr>
          <w:rFonts w:eastAsia="Calibri"/>
          <w:sz w:val="28"/>
          <w:szCs w:val="28"/>
        </w:rPr>
        <w:t xml:space="preserve">устранить недостатки </w:t>
      </w:r>
      <w:r w:rsidRPr="00F2756C">
        <w:rPr>
          <w:rFonts w:eastAsia="Calibri"/>
          <w:sz w:val="28"/>
          <w:szCs w:val="28"/>
        </w:rPr>
        <w:t>в течение 30 (Тридцати) дней с момента получения письменного уведомления Покупателя об их обнаружении,</w:t>
      </w:r>
    </w:p>
    <w:p w14:paraId="32128115" w14:textId="06D48638" w:rsidR="008277DC" w:rsidRDefault="008277DC" w:rsidP="008277DC">
      <w:pPr>
        <w:pStyle w:val="affff1"/>
        <w:numPr>
          <w:ilvl w:val="0"/>
          <w:numId w:val="62"/>
        </w:numPr>
        <w:jc w:val="both"/>
        <w:rPr>
          <w:rFonts w:eastAsia="Calibri"/>
          <w:sz w:val="28"/>
          <w:szCs w:val="28"/>
        </w:rPr>
      </w:pPr>
      <w:r w:rsidRPr="00F2756C">
        <w:rPr>
          <w:rFonts w:eastAsia="Calibri"/>
          <w:sz w:val="28"/>
          <w:szCs w:val="28"/>
        </w:rPr>
        <w:t xml:space="preserve">либо потребовать замены </w:t>
      </w:r>
      <w:r>
        <w:rPr>
          <w:rFonts w:eastAsia="Calibri"/>
          <w:sz w:val="28"/>
          <w:szCs w:val="28"/>
        </w:rPr>
        <w:t>Товара,</w:t>
      </w:r>
      <w:r w:rsidRPr="00F2756C">
        <w:rPr>
          <w:rFonts w:eastAsia="Calibri"/>
          <w:sz w:val="28"/>
          <w:szCs w:val="28"/>
        </w:rPr>
        <w:t xml:space="preserve"> </w:t>
      </w:r>
      <w:r>
        <w:rPr>
          <w:rFonts w:eastAsia="Calibri"/>
          <w:sz w:val="28"/>
          <w:szCs w:val="28"/>
        </w:rPr>
        <w:t>в этом случае</w:t>
      </w:r>
      <w:r w:rsidRPr="00F2756C">
        <w:rPr>
          <w:rFonts w:eastAsia="Calibri"/>
          <w:sz w:val="28"/>
          <w:szCs w:val="28"/>
        </w:rPr>
        <w:t xml:space="preserve"> </w:t>
      </w:r>
      <w:r>
        <w:rPr>
          <w:rFonts w:eastAsia="Calibri"/>
          <w:sz w:val="28"/>
          <w:szCs w:val="28"/>
        </w:rPr>
        <w:t>Поставщик</w:t>
      </w:r>
      <w:r w:rsidRPr="00F2756C">
        <w:rPr>
          <w:rFonts w:eastAsia="Calibri"/>
          <w:sz w:val="28"/>
          <w:szCs w:val="28"/>
        </w:rPr>
        <w:t xml:space="preserve"> обязуется </w:t>
      </w:r>
      <w:r>
        <w:rPr>
          <w:rFonts w:eastAsia="Calibri"/>
          <w:sz w:val="28"/>
          <w:szCs w:val="28"/>
        </w:rPr>
        <w:t>заменить Товар в течение 60 (Шестидесяти</w:t>
      </w:r>
      <w:r w:rsidRPr="00F2756C">
        <w:rPr>
          <w:rFonts w:eastAsia="Calibri"/>
          <w:sz w:val="28"/>
          <w:szCs w:val="28"/>
        </w:rPr>
        <w:t xml:space="preserve">) дней с момента получения </w:t>
      </w:r>
      <w:r>
        <w:rPr>
          <w:rFonts w:eastAsia="Calibri"/>
          <w:sz w:val="28"/>
          <w:szCs w:val="28"/>
        </w:rPr>
        <w:t>соответствующего письменного требования Покупателя.</w:t>
      </w:r>
    </w:p>
    <w:p w14:paraId="222DBEEE" w14:textId="5865EDCF" w:rsidR="001A3DC3" w:rsidRPr="004832E5" w:rsidRDefault="001A3DC3" w:rsidP="004832E5">
      <w:pPr>
        <w:ind w:firstLine="709"/>
        <w:jc w:val="both"/>
        <w:rPr>
          <w:rFonts w:eastAsia="Calibri"/>
          <w:sz w:val="28"/>
          <w:szCs w:val="28"/>
        </w:rPr>
      </w:pPr>
      <w:r>
        <w:rPr>
          <w:rFonts w:eastAsia="Calibri"/>
          <w:sz w:val="28"/>
          <w:szCs w:val="28"/>
        </w:rPr>
        <w:lastRenderedPageBreak/>
        <w:t xml:space="preserve">До устранения Поставщиком недостатков либо замены Товара в соответствии с настоящим пунктом Договора Товар считается не </w:t>
      </w:r>
      <w:r w:rsidR="004178D5">
        <w:rPr>
          <w:rFonts w:eastAsia="Calibri"/>
          <w:sz w:val="28"/>
          <w:szCs w:val="28"/>
        </w:rPr>
        <w:t xml:space="preserve">переданным (не </w:t>
      </w:r>
      <w:r>
        <w:rPr>
          <w:rFonts w:eastAsia="Calibri"/>
          <w:sz w:val="28"/>
          <w:szCs w:val="28"/>
        </w:rPr>
        <w:t>поставленным</w:t>
      </w:r>
      <w:r w:rsidR="004178D5">
        <w:rPr>
          <w:rFonts w:eastAsia="Calibri"/>
          <w:sz w:val="28"/>
          <w:szCs w:val="28"/>
        </w:rPr>
        <w:t>)</w:t>
      </w:r>
      <w:r>
        <w:rPr>
          <w:rFonts w:eastAsia="Calibri"/>
          <w:sz w:val="28"/>
          <w:szCs w:val="28"/>
        </w:rPr>
        <w:t>.</w:t>
      </w:r>
    </w:p>
    <w:p w14:paraId="0AEECEFC" w14:textId="0226120B" w:rsidR="008277DC" w:rsidRPr="00AA4CFB" w:rsidRDefault="008277DC" w:rsidP="008277DC">
      <w:pPr>
        <w:widowControl w:val="0"/>
        <w:autoSpaceDE w:val="0"/>
        <w:autoSpaceDN w:val="0"/>
        <w:adjustRightInd w:val="0"/>
        <w:jc w:val="both"/>
        <w:rPr>
          <w:sz w:val="28"/>
          <w:szCs w:val="28"/>
        </w:rPr>
      </w:pPr>
      <w:r w:rsidRPr="00AA4CFB">
        <w:rPr>
          <w:sz w:val="28"/>
          <w:szCs w:val="28"/>
        </w:rPr>
        <w:t>4.6. Приемка Товара</w:t>
      </w:r>
      <w:r>
        <w:rPr>
          <w:sz w:val="28"/>
          <w:szCs w:val="28"/>
        </w:rPr>
        <w:t xml:space="preserve"> </w:t>
      </w:r>
      <w:r w:rsidRPr="00AA4CFB">
        <w:rPr>
          <w:sz w:val="28"/>
          <w:szCs w:val="28"/>
        </w:rPr>
        <w:t xml:space="preserve">по качеству производится </w:t>
      </w:r>
      <w:r>
        <w:rPr>
          <w:sz w:val="28"/>
          <w:szCs w:val="28"/>
        </w:rPr>
        <w:t>Поставщиком</w:t>
      </w:r>
      <w:r w:rsidRPr="00AA4CFB">
        <w:rPr>
          <w:sz w:val="28"/>
          <w:szCs w:val="28"/>
        </w:rPr>
        <w:t xml:space="preserve"> </w:t>
      </w:r>
      <w:r>
        <w:rPr>
          <w:sz w:val="28"/>
          <w:szCs w:val="28"/>
        </w:rPr>
        <w:t>самостоятельно</w:t>
      </w:r>
      <w:r w:rsidRPr="00AA4CFB">
        <w:rPr>
          <w:sz w:val="28"/>
          <w:szCs w:val="28"/>
        </w:rPr>
        <w:t xml:space="preserve"> в течение </w:t>
      </w:r>
      <w:r>
        <w:rPr>
          <w:sz w:val="28"/>
          <w:szCs w:val="28"/>
        </w:rPr>
        <w:t>40</w:t>
      </w:r>
      <w:r w:rsidRPr="00AA4CFB">
        <w:rPr>
          <w:sz w:val="28"/>
          <w:szCs w:val="28"/>
        </w:rPr>
        <w:t xml:space="preserve"> (</w:t>
      </w:r>
      <w:r>
        <w:rPr>
          <w:sz w:val="28"/>
          <w:szCs w:val="28"/>
        </w:rPr>
        <w:t>сорока</w:t>
      </w:r>
      <w:r w:rsidRPr="00AA4CFB">
        <w:rPr>
          <w:sz w:val="28"/>
          <w:szCs w:val="28"/>
        </w:rPr>
        <w:t>) дней после подписания товарной накладной</w:t>
      </w:r>
      <w:r>
        <w:rPr>
          <w:sz w:val="28"/>
          <w:szCs w:val="28"/>
        </w:rPr>
        <w:t xml:space="preserve"> и Акта приема-передачи </w:t>
      </w:r>
      <w:r w:rsidR="00302DE6">
        <w:rPr>
          <w:sz w:val="28"/>
          <w:szCs w:val="28"/>
        </w:rPr>
        <w:t>дизель-генераторной установки</w:t>
      </w:r>
      <w:r w:rsidRPr="00AA4CFB">
        <w:rPr>
          <w:sz w:val="28"/>
          <w:szCs w:val="28"/>
        </w:rPr>
        <w:t>. Проверка Товара по качеству должна осуществляться по методикам</w:t>
      </w:r>
      <w:r>
        <w:rPr>
          <w:sz w:val="28"/>
          <w:szCs w:val="28"/>
        </w:rPr>
        <w:t>,</w:t>
      </w:r>
      <w:r w:rsidRPr="00AA4CFB">
        <w:rPr>
          <w:sz w:val="28"/>
          <w:szCs w:val="28"/>
        </w:rPr>
        <w:t xml:space="preserve"> </w:t>
      </w:r>
      <w:r>
        <w:rPr>
          <w:sz w:val="28"/>
          <w:szCs w:val="28"/>
        </w:rPr>
        <w:t>предоставляемым заводом</w:t>
      </w:r>
      <w:r w:rsidRPr="0090636E">
        <w:rPr>
          <w:sz w:val="28"/>
          <w:szCs w:val="28"/>
        </w:rPr>
        <w:t>-изготовител</w:t>
      </w:r>
      <w:r>
        <w:rPr>
          <w:sz w:val="28"/>
          <w:szCs w:val="28"/>
        </w:rPr>
        <w:t xml:space="preserve">ем. </w:t>
      </w:r>
    </w:p>
    <w:p w14:paraId="3AE0F277" w14:textId="05FB9C7E" w:rsidR="008277DC" w:rsidRDefault="008277DC" w:rsidP="00302DE6">
      <w:pPr>
        <w:ind w:right="28"/>
        <w:jc w:val="both"/>
        <w:rPr>
          <w:sz w:val="28"/>
          <w:szCs w:val="28"/>
        </w:rPr>
      </w:pPr>
      <w:r w:rsidRPr="00AA4CFB">
        <w:rPr>
          <w:sz w:val="28"/>
          <w:szCs w:val="28"/>
        </w:rPr>
        <w:t>4.7. В случае обнаружения Покупателем при приемке Товара п</w:t>
      </w:r>
      <w:r>
        <w:rPr>
          <w:sz w:val="28"/>
          <w:szCs w:val="28"/>
        </w:rPr>
        <w:t>о качеству недостатков Товара</w:t>
      </w:r>
      <w:r w:rsidRPr="00AA4CFB">
        <w:rPr>
          <w:sz w:val="28"/>
          <w:szCs w:val="28"/>
        </w:rPr>
        <w:t xml:space="preserve"> </w:t>
      </w:r>
      <w:r>
        <w:rPr>
          <w:sz w:val="28"/>
          <w:szCs w:val="28"/>
        </w:rPr>
        <w:t>Покупатель составляет акт с перечнем недостатков, а Поставщик</w:t>
      </w:r>
      <w:r w:rsidRPr="00AA4CFB">
        <w:rPr>
          <w:sz w:val="28"/>
          <w:szCs w:val="28"/>
        </w:rPr>
        <w:t xml:space="preserve"> обязуется заменить </w:t>
      </w:r>
      <w:r>
        <w:rPr>
          <w:sz w:val="28"/>
          <w:szCs w:val="28"/>
        </w:rPr>
        <w:t>Товар</w:t>
      </w:r>
      <w:r w:rsidRPr="00AA4CFB">
        <w:rPr>
          <w:sz w:val="28"/>
          <w:szCs w:val="28"/>
        </w:rPr>
        <w:t xml:space="preserve"> на качественный в срок, </w:t>
      </w:r>
      <w:r>
        <w:rPr>
          <w:sz w:val="28"/>
          <w:szCs w:val="28"/>
        </w:rPr>
        <w:t>который не должен превышать 60 (Шестидесяти</w:t>
      </w:r>
      <w:r w:rsidRPr="00E06C58">
        <w:rPr>
          <w:sz w:val="28"/>
          <w:szCs w:val="28"/>
        </w:rPr>
        <w:t xml:space="preserve">) дней </w:t>
      </w:r>
      <w:r>
        <w:rPr>
          <w:sz w:val="28"/>
          <w:szCs w:val="28"/>
        </w:rPr>
        <w:t>с даты получения Поставщиком от Покупателя требования о замене Товара, если более короткий срок не согласован Сторонами.</w:t>
      </w:r>
    </w:p>
    <w:p w14:paraId="060A1D48" w14:textId="59B51CAB" w:rsidR="006F5B6E" w:rsidRPr="0097347D" w:rsidRDefault="006F5B6E" w:rsidP="006F5B6E">
      <w:pPr>
        <w:widowControl w:val="0"/>
        <w:autoSpaceDE w:val="0"/>
        <w:autoSpaceDN w:val="0"/>
        <w:adjustRightInd w:val="0"/>
        <w:jc w:val="both"/>
        <w:rPr>
          <w:sz w:val="28"/>
          <w:szCs w:val="28"/>
        </w:rPr>
      </w:pPr>
      <w:r w:rsidRPr="00AA4CFB">
        <w:rPr>
          <w:sz w:val="28"/>
          <w:szCs w:val="28"/>
        </w:rPr>
        <w:t>4.8</w:t>
      </w:r>
      <w:r w:rsidR="00930ADC">
        <w:rPr>
          <w:sz w:val="28"/>
          <w:szCs w:val="28"/>
        </w:rPr>
        <w:t xml:space="preserve">. Право собственности на Товар </w:t>
      </w:r>
      <w:r w:rsidRPr="00AA4CFB">
        <w:rPr>
          <w:sz w:val="28"/>
          <w:szCs w:val="28"/>
        </w:rPr>
        <w:t>переход</w:t>
      </w:r>
      <w:r w:rsidR="00756D66">
        <w:rPr>
          <w:sz w:val="28"/>
          <w:szCs w:val="28"/>
        </w:rPr>
        <w:t>и</w:t>
      </w:r>
      <w:r w:rsidRPr="00AA4CFB">
        <w:rPr>
          <w:sz w:val="28"/>
          <w:szCs w:val="28"/>
        </w:rPr>
        <w:t xml:space="preserve">т от </w:t>
      </w:r>
      <w:r w:rsidR="009B6CE3" w:rsidRPr="009B6CE3">
        <w:rPr>
          <w:rFonts w:eastAsia="Arial"/>
          <w:sz w:val="28"/>
          <w:szCs w:val="28"/>
          <w:lang w:eastAsia="en-US"/>
        </w:rPr>
        <w:t>Поставщик</w:t>
      </w:r>
      <w:r w:rsidRPr="00AA4CFB">
        <w:rPr>
          <w:sz w:val="28"/>
          <w:szCs w:val="28"/>
        </w:rPr>
        <w:t xml:space="preserve">а к </w:t>
      </w:r>
      <w:r>
        <w:rPr>
          <w:rFonts w:eastAsia="Arial"/>
          <w:sz w:val="28"/>
          <w:szCs w:val="28"/>
          <w:lang w:eastAsia="en-US"/>
        </w:rPr>
        <w:t>Заказчику</w:t>
      </w:r>
      <w:r w:rsidRPr="00AA4CFB">
        <w:rPr>
          <w:sz w:val="28"/>
          <w:szCs w:val="28"/>
        </w:rPr>
        <w:t xml:space="preserve"> с дат</w:t>
      </w:r>
      <w:r>
        <w:rPr>
          <w:sz w:val="28"/>
          <w:szCs w:val="28"/>
        </w:rPr>
        <w:t>ы</w:t>
      </w:r>
      <w:r w:rsidRPr="00AA4CFB">
        <w:rPr>
          <w:sz w:val="28"/>
          <w:szCs w:val="28"/>
        </w:rPr>
        <w:t xml:space="preserve"> </w:t>
      </w:r>
      <w:r w:rsidR="00930ADC">
        <w:rPr>
          <w:sz w:val="28"/>
          <w:szCs w:val="28"/>
        </w:rPr>
        <w:t>подписания</w:t>
      </w:r>
      <w:r w:rsidR="004520AF">
        <w:rPr>
          <w:sz w:val="28"/>
          <w:szCs w:val="28"/>
        </w:rPr>
        <w:t xml:space="preserve"> </w:t>
      </w:r>
      <w:r w:rsidR="00BC75A2" w:rsidRPr="0097347D">
        <w:rPr>
          <w:sz w:val="28"/>
          <w:szCs w:val="28"/>
        </w:rPr>
        <w:t xml:space="preserve">Акта приема-передачи </w:t>
      </w:r>
      <w:r w:rsidR="00FC5B81" w:rsidRPr="00FC5B81">
        <w:rPr>
          <w:sz w:val="28"/>
          <w:szCs w:val="28"/>
        </w:rPr>
        <w:t>дизель-генераторной установки</w:t>
      </w:r>
      <w:r w:rsidR="00BC75A2" w:rsidRPr="0097347D">
        <w:rPr>
          <w:sz w:val="28"/>
          <w:szCs w:val="28"/>
        </w:rPr>
        <w:t xml:space="preserve"> с приложением документов, </w:t>
      </w:r>
      <w:r w:rsidRPr="0097347D">
        <w:rPr>
          <w:sz w:val="28"/>
          <w:szCs w:val="28"/>
        </w:rPr>
        <w:t>указанн</w:t>
      </w:r>
      <w:r w:rsidR="00BC75A2" w:rsidRPr="0097347D">
        <w:rPr>
          <w:sz w:val="28"/>
          <w:szCs w:val="28"/>
        </w:rPr>
        <w:t>ых</w:t>
      </w:r>
      <w:r w:rsidRPr="0097347D">
        <w:rPr>
          <w:sz w:val="28"/>
          <w:szCs w:val="28"/>
        </w:rPr>
        <w:t xml:space="preserve"> в п. </w:t>
      </w:r>
      <w:r w:rsidR="00BC75A2" w:rsidRPr="0097347D">
        <w:rPr>
          <w:sz w:val="28"/>
          <w:szCs w:val="28"/>
        </w:rPr>
        <w:t>10.3 ТЗ (Приложение № 2 к Договору).</w:t>
      </w:r>
    </w:p>
    <w:p w14:paraId="4D12091B" w14:textId="77777777" w:rsidR="006F5B6E" w:rsidRPr="00AA4CFB" w:rsidRDefault="006F5B6E" w:rsidP="006F5B6E">
      <w:pPr>
        <w:widowControl w:val="0"/>
        <w:autoSpaceDE w:val="0"/>
        <w:autoSpaceDN w:val="0"/>
        <w:adjustRightInd w:val="0"/>
        <w:jc w:val="both"/>
        <w:rPr>
          <w:sz w:val="28"/>
          <w:szCs w:val="28"/>
        </w:rPr>
      </w:pPr>
    </w:p>
    <w:p w14:paraId="47F42241" w14:textId="77777777" w:rsidR="006F5B6E" w:rsidRDefault="006F5B6E" w:rsidP="006F5B6E">
      <w:pPr>
        <w:widowControl w:val="0"/>
        <w:autoSpaceDE w:val="0"/>
        <w:autoSpaceDN w:val="0"/>
        <w:adjustRightInd w:val="0"/>
        <w:jc w:val="center"/>
        <w:rPr>
          <w:b/>
          <w:sz w:val="28"/>
          <w:szCs w:val="28"/>
        </w:rPr>
      </w:pPr>
      <w:r w:rsidRPr="00AA4CFB">
        <w:rPr>
          <w:b/>
          <w:sz w:val="28"/>
          <w:szCs w:val="28"/>
        </w:rPr>
        <w:t>5. ГАРАНТИИ КАЧЕСТВА</w:t>
      </w:r>
    </w:p>
    <w:p w14:paraId="7BD30275" w14:textId="77777777" w:rsidR="006F5B6E" w:rsidRPr="00AA4CFB" w:rsidRDefault="006F5B6E" w:rsidP="006F5B6E">
      <w:pPr>
        <w:widowControl w:val="0"/>
        <w:autoSpaceDE w:val="0"/>
        <w:autoSpaceDN w:val="0"/>
        <w:adjustRightInd w:val="0"/>
        <w:jc w:val="center"/>
        <w:rPr>
          <w:b/>
          <w:sz w:val="28"/>
          <w:szCs w:val="28"/>
        </w:rPr>
      </w:pPr>
    </w:p>
    <w:p w14:paraId="69124374" w14:textId="77777777" w:rsidR="006F5B6E" w:rsidRPr="00AA4CFB" w:rsidRDefault="006F5B6E" w:rsidP="006F5B6E">
      <w:pPr>
        <w:widowControl w:val="0"/>
        <w:jc w:val="both"/>
        <w:rPr>
          <w:sz w:val="28"/>
          <w:szCs w:val="28"/>
        </w:rPr>
      </w:pPr>
      <w:r w:rsidRPr="00AA4CFB">
        <w:rPr>
          <w:sz w:val="28"/>
          <w:szCs w:val="28"/>
        </w:rPr>
        <w:t xml:space="preserve">5.1. </w:t>
      </w:r>
      <w:r w:rsidR="009B6CE3" w:rsidRPr="009B6CE3">
        <w:rPr>
          <w:rFonts w:eastAsia="Arial"/>
          <w:sz w:val="28"/>
          <w:szCs w:val="28"/>
          <w:lang w:eastAsia="en-US"/>
        </w:rPr>
        <w:t>Поставщик</w:t>
      </w:r>
      <w:r w:rsidRPr="00AA4CFB">
        <w:rPr>
          <w:sz w:val="28"/>
          <w:szCs w:val="28"/>
        </w:rPr>
        <w:t xml:space="preserve"> гарантирует, что качество Товара, поставляемого по настоящему Договору, соответствует Спецификации (Приложение № 1 к Договору) и технической документации производителя Товара.</w:t>
      </w:r>
    </w:p>
    <w:p w14:paraId="7CB2AA34" w14:textId="1419B64C" w:rsidR="00BC75A2" w:rsidRPr="0097347D" w:rsidRDefault="006F5B6E" w:rsidP="006F5B6E">
      <w:pPr>
        <w:widowControl w:val="0"/>
        <w:jc w:val="both"/>
        <w:rPr>
          <w:sz w:val="28"/>
          <w:szCs w:val="28"/>
        </w:rPr>
      </w:pPr>
      <w:r w:rsidRPr="00AA4CFB">
        <w:rPr>
          <w:sz w:val="28"/>
          <w:szCs w:val="28"/>
        </w:rPr>
        <w:t xml:space="preserve">5.2. Гарантийный срок на Товар составляет </w:t>
      </w:r>
      <w:r>
        <w:rPr>
          <w:sz w:val="28"/>
          <w:szCs w:val="28"/>
        </w:rPr>
        <w:t xml:space="preserve">12 </w:t>
      </w:r>
      <w:r w:rsidRPr="00AA4CFB">
        <w:rPr>
          <w:sz w:val="28"/>
          <w:szCs w:val="28"/>
        </w:rPr>
        <w:t>(</w:t>
      </w:r>
      <w:r>
        <w:rPr>
          <w:sz w:val="28"/>
          <w:szCs w:val="28"/>
        </w:rPr>
        <w:t>двенадцать</w:t>
      </w:r>
      <w:r w:rsidRPr="00AA4CFB">
        <w:rPr>
          <w:sz w:val="28"/>
          <w:szCs w:val="28"/>
        </w:rPr>
        <w:t xml:space="preserve">) месяцев с даты подписания </w:t>
      </w:r>
      <w:r w:rsidR="00BC75A2" w:rsidRPr="0097347D">
        <w:rPr>
          <w:sz w:val="28"/>
          <w:szCs w:val="28"/>
        </w:rPr>
        <w:t xml:space="preserve">Акта приема-передачи </w:t>
      </w:r>
      <w:r w:rsidR="00FC5B81" w:rsidRPr="00FC5B81">
        <w:rPr>
          <w:sz w:val="28"/>
          <w:szCs w:val="28"/>
        </w:rPr>
        <w:t>дизель-генераторной установки</w:t>
      </w:r>
      <w:r w:rsidR="00BC75A2" w:rsidRPr="0097347D">
        <w:rPr>
          <w:sz w:val="28"/>
          <w:szCs w:val="28"/>
        </w:rPr>
        <w:t xml:space="preserve"> с приложением документов, указанных в п. 10.3 ТЗ (Приложение № 2 к Договору).</w:t>
      </w:r>
    </w:p>
    <w:p w14:paraId="6D3890C3" w14:textId="77777777" w:rsidR="006F5B6E" w:rsidRPr="00AA4CFB" w:rsidRDefault="006F5B6E" w:rsidP="006F5B6E">
      <w:pPr>
        <w:widowControl w:val="0"/>
        <w:jc w:val="both"/>
        <w:rPr>
          <w:sz w:val="28"/>
          <w:szCs w:val="28"/>
        </w:rPr>
      </w:pPr>
      <w:r w:rsidRPr="00AA4CFB">
        <w:rPr>
          <w:sz w:val="28"/>
          <w:szCs w:val="28"/>
        </w:rPr>
        <w:t>5.</w:t>
      </w:r>
      <w:r>
        <w:rPr>
          <w:sz w:val="28"/>
          <w:szCs w:val="28"/>
        </w:rPr>
        <w:t>3</w:t>
      </w:r>
      <w:r w:rsidRPr="00AA4CFB">
        <w:rPr>
          <w:sz w:val="28"/>
          <w:szCs w:val="28"/>
        </w:rPr>
        <w:t>. Срок гарантии в отношении отремонтированного Товара увеличивается на срок нахождения Товара в ремонте.</w:t>
      </w:r>
    </w:p>
    <w:p w14:paraId="2E167D0E" w14:textId="77777777" w:rsidR="006F5B6E" w:rsidRPr="00AA4CFB" w:rsidRDefault="006F5B6E" w:rsidP="006F5B6E">
      <w:pPr>
        <w:widowControl w:val="0"/>
        <w:jc w:val="both"/>
        <w:rPr>
          <w:sz w:val="28"/>
          <w:szCs w:val="28"/>
        </w:rPr>
      </w:pPr>
      <w:r w:rsidRPr="00AA4CFB">
        <w:rPr>
          <w:sz w:val="28"/>
          <w:szCs w:val="28"/>
        </w:rPr>
        <w:t>5.</w:t>
      </w:r>
      <w:r>
        <w:rPr>
          <w:sz w:val="28"/>
          <w:szCs w:val="28"/>
        </w:rPr>
        <w:t>4</w:t>
      </w:r>
      <w:r w:rsidRPr="00AA4CFB">
        <w:rPr>
          <w:sz w:val="28"/>
          <w:szCs w:val="28"/>
        </w:rPr>
        <w:t xml:space="preserve">. Все выявленные дефекты Товара оформляются </w:t>
      </w:r>
      <w:r w:rsidRPr="00AC41F3">
        <w:rPr>
          <w:sz w:val="28"/>
          <w:szCs w:val="28"/>
        </w:rPr>
        <w:t>Заказчик</w:t>
      </w:r>
      <w:r>
        <w:rPr>
          <w:sz w:val="28"/>
          <w:szCs w:val="28"/>
        </w:rPr>
        <w:t>ом</w:t>
      </w:r>
      <w:r w:rsidRPr="00AA4CFB">
        <w:rPr>
          <w:sz w:val="28"/>
          <w:szCs w:val="28"/>
        </w:rPr>
        <w:t xml:space="preserve"> письменно в виде рекламационного акта. В акте должно быть отражено описание выявленных дефектов и условий, при которых эти дефекты были обнаружены. Акт направляется </w:t>
      </w:r>
      <w:r w:rsidR="000D4171" w:rsidRPr="000D4171">
        <w:rPr>
          <w:rFonts w:eastAsia="Arial"/>
          <w:sz w:val="28"/>
          <w:szCs w:val="28"/>
          <w:lang w:eastAsia="en-US"/>
        </w:rPr>
        <w:t>Поставщик</w:t>
      </w:r>
      <w:r w:rsidRPr="00AA4CFB">
        <w:rPr>
          <w:sz w:val="28"/>
          <w:szCs w:val="28"/>
        </w:rPr>
        <w:t xml:space="preserve">у. </w:t>
      </w:r>
      <w:r w:rsidR="000D4171" w:rsidRPr="000D4171">
        <w:rPr>
          <w:rFonts w:eastAsia="Arial"/>
          <w:sz w:val="28"/>
          <w:szCs w:val="28"/>
          <w:lang w:eastAsia="en-US"/>
        </w:rPr>
        <w:t>Поставщик</w:t>
      </w:r>
      <w:r w:rsidRPr="00AA4CFB">
        <w:rPr>
          <w:sz w:val="28"/>
          <w:szCs w:val="28"/>
        </w:rPr>
        <w:t xml:space="preserve"> в течении 7 (семи) дней обязан рассмотреть информацию, содержащуюся в Акте и сообщить о своих действиях по устранению дефектов. </w:t>
      </w:r>
    </w:p>
    <w:p w14:paraId="2FC85170" w14:textId="4E12E35F" w:rsidR="006F5B6E" w:rsidRPr="00AA4CFB" w:rsidRDefault="006F5B6E" w:rsidP="006F5B6E">
      <w:pPr>
        <w:widowControl w:val="0"/>
        <w:jc w:val="both"/>
        <w:rPr>
          <w:sz w:val="28"/>
          <w:szCs w:val="28"/>
        </w:rPr>
      </w:pPr>
      <w:r w:rsidRPr="00AA4CFB">
        <w:rPr>
          <w:sz w:val="28"/>
          <w:szCs w:val="28"/>
        </w:rPr>
        <w:t>5.</w:t>
      </w:r>
      <w:r>
        <w:rPr>
          <w:sz w:val="28"/>
          <w:szCs w:val="28"/>
        </w:rPr>
        <w:t>5</w:t>
      </w:r>
      <w:r w:rsidRPr="00AA4CFB">
        <w:rPr>
          <w:sz w:val="28"/>
          <w:szCs w:val="28"/>
        </w:rPr>
        <w:t xml:space="preserve">. В случае несоблюдения </w:t>
      </w:r>
      <w:r>
        <w:rPr>
          <w:rFonts w:eastAsia="Arial"/>
          <w:sz w:val="28"/>
          <w:szCs w:val="28"/>
          <w:lang w:eastAsia="en-US"/>
        </w:rPr>
        <w:t>Заказчиком</w:t>
      </w:r>
      <w:r w:rsidRPr="00AA4CFB">
        <w:rPr>
          <w:sz w:val="28"/>
          <w:szCs w:val="28"/>
        </w:rPr>
        <w:t xml:space="preserve"> условий эксплуатации Товара, указанных в документах изготовителя Товара, </w:t>
      </w:r>
      <w:r w:rsidR="00302DE6">
        <w:rPr>
          <w:rFonts w:eastAsia="Arial"/>
          <w:sz w:val="28"/>
          <w:szCs w:val="28"/>
          <w:lang w:eastAsia="en-US"/>
        </w:rPr>
        <w:t>Поставщик</w:t>
      </w:r>
      <w:r w:rsidR="00302DE6" w:rsidRPr="00AA4CFB">
        <w:rPr>
          <w:sz w:val="28"/>
          <w:szCs w:val="28"/>
        </w:rPr>
        <w:t xml:space="preserve"> </w:t>
      </w:r>
      <w:r w:rsidRPr="00AA4CFB">
        <w:rPr>
          <w:sz w:val="28"/>
          <w:szCs w:val="28"/>
        </w:rPr>
        <w:t>не несет обязательств по его гарантийному обслуживанию.</w:t>
      </w:r>
    </w:p>
    <w:p w14:paraId="32E8F6E0" w14:textId="77777777" w:rsidR="006F5B6E" w:rsidRPr="00AA4CFB" w:rsidRDefault="006F5B6E" w:rsidP="006F5B6E">
      <w:pPr>
        <w:widowControl w:val="0"/>
        <w:jc w:val="both"/>
        <w:rPr>
          <w:sz w:val="28"/>
          <w:szCs w:val="28"/>
        </w:rPr>
      </w:pPr>
      <w:r w:rsidRPr="00AA4CFB">
        <w:rPr>
          <w:sz w:val="28"/>
          <w:szCs w:val="28"/>
        </w:rPr>
        <w:t>5.</w:t>
      </w:r>
      <w:r>
        <w:rPr>
          <w:sz w:val="28"/>
          <w:szCs w:val="28"/>
        </w:rPr>
        <w:t>6</w:t>
      </w:r>
      <w:r w:rsidRPr="00AA4CFB">
        <w:rPr>
          <w:sz w:val="28"/>
          <w:szCs w:val="28"/>
        </w:rPr>
        <w:t xml:space="preserve">. В течение гарантийного срока все расходы, связанные с транспортировкой Товара в ремонт и из ремонта, и на проезд и проживание специалистов </w:t>
      </w:r>
      <w:r w:rsidR="000D4171" w:rsidRPr="000D4171">
        <w:rPr>
          <w:rFonts w:eastAsia="Arial"/>
          <w:sz w:val="28"/>
          <w:szCs w:val="28"/>
          <w:lang w:eastAsia="en-US"/>
        </w:rPr>
        <w:t>Поставщик</w:t>
      </w:r>
      <w:r w:rsidRPr="00AA4CFB">
        <w:rPr>
          <w:sz w:val="28"/>
          <w:szCs w:val="28"/>
        </w:rPr>
        <w:t xml:space="preserve">а, оплачивает </w:t>
      </w:r>
      <w:r w:rsidR="000D4171" w:rsidRPr="000D4171">
        <w:rPr>
          <w:rFonts w:eastAsia="Arial"/>
          <w:sz w:val="28"/>
          <w:szCs w:val="28"/>
          <w:lang w:eastAsia="en-US"/>
        </w:rPr>
        <w:t>Поставщик</w:t>
      </w:r>
      <w:r w:rsidRPr="00AA4CFB">
        <w:rPr>
          <w:sz w:val="28"/>
          <w:szCs w:val="28"/>
        </w:rPr>
        <w:t>.</w:t>
      </w:r>
    </w:p>
    <w:p w14:paraId="2E53CA44" w14:textId="77777777" w:rsidR="006F5B6E" w:rsidRPr="00AA4CFB" w:rsidRDefault="006F5B6E" w:rsidP="006F5B6E">
      <w:pPr>
        <w:widowControl w:val="0"/>
        <w:jc w:val="both"/>
        <w:rPr>
          <w:sz w:val="28"/>
          <w:szCs w:val="28"/>
        </w:rPr>
      </w:pPr>
    </w:p>
    <w:p w14:paraId="5F8352D7" w14:textId="77777777" w:rsidR="006F5B6E" w:rsidRDefault="006F5B6E" w:rsidP="006F5B6E">
      <w:pPr>
        <w:widowControl w:val="0"/>
        <w:autoSpaceDE w:val="0"/>
        <w:autoSpaceDN w:val="0"/>
        <w:adjustRightInd w:val="0"/>
        <w:jc w:val="center"/>
        <w:rPr>
          <w:b/>
          <w:sz w:val="28"/>
          <w:szCs w:val="28"/>
        </w:rPr>
      </w:pPr>
      <w:r w:rsidRPr="00AA4CFB">
        <w:rPr>
          <w:b/>
          <w:sz w:val="28"/>
          <w:szCs w:val="28"/>
        </w:rPr>
        <w:t>6. ФОРС-МАЖОР</w:t>
      </w:r>
    </w:p>
    <w:p w14:paraId="4C0DEE87" w14:textId="77777777" w:rsidR="006F5B6E" w:rsidRPr="00AA4CFB" w:rsidRDefault="006F5B6E" w:rsidP="006F5B6E">
      <w:pPr>
        <w:widowControl w:val="0"/>
        <w:autoSpaceDE w:val="0"/>
        <w:autoSpaceDN w:val="0"/>
        <w:adjustRightInd w:val="0"/>
        <w:jc w:val="center"/>
        <w:rPr>
          <w:b/>
          <w:sz w:val="28"/>
          <w:szCs w:val="28"/>
        </w:rPr>
      </w:pPr>
    </w:p>
    <w:p w14:paraId="4D848483" w14:textId="77777777" w:rsidR="006B5870" w:rsidRDefault="006F5B6E" w:rsidP="006F5B6E">
      <w:pPr>
        <w:widowControl w:val="0"/>
        <w:jc w:val="both"/>
        <w:rPr>
          <w:sz w:val="28"/>
          <w:szCs w:val="28"/>
        </w:rPr>
      </w:pPr>
      <w:r w:rsidRPr="00AA4CFB">
        <w:rPr>
          <w:sz w:val="28"/>
          <w:szCs w:val="28"/>
        </w:rPr>
        <w:t xml:space="preserve">6.1.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w:t>
      </w:r>
    </w:p>
    <w:p w14:paraId="6FDC7CC3" w14:textId="77777777" w:rsidR="006F5B6E" w:rsidRPr="00AA4CFB" w:rsidRDefault="006F5B6E" w:rsidP="006F5B6E">
      <w:pPr>
        <w:widowControl w:val="0"/>
        <w:jc w:val="both"/>
        <w:rPr>
          <w:sz w:val="28"/>
          <w:szCs w:val="28"/>
        </w:rPr>
      </w:pPr>
      <w:r w:rsidRPr="00AA4CFB">
        <w:rPr>
          <w:sz w:val="28"/>
          <w:szCs w:val="28"/>
        </w:rPr>
        <w:t xml:space="preserve">последствия. </w:t>
      </w:r>
    </w:p>
    <w:p w14:paraId="78AB499C" w14:textId="77777777" w:rsidR="006F5B6E" w:rsidRPr="00AA4CFB" w:rsidRDefault="006F5B6E" w:rsidP="006F5B6E">
      <w:pPr>
        <w:widowControl w:val="0"/>
        <w:jc w:val="both"/>
        <w:rPr>
          <w:sz w:val="28"/>
          <w:szCs w:val="28"/>
        </w:rPr>
      </w:pPr>
      <w:r w:rsidRPr="00AA4CFB">
        <w:rPr>
          <w:sz w:val="28"/>
          <w:szCs w:val="28"/>
        </w:rPr>
        <w:lastRenderedPageBreak/>
        <w:t>6.2.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14:paraId="5E33E0C7" w14:textId="77777777" w:rsidR="006F5B6E" w:rsidRDefault="006F5B6E" w:rsidP="006F5B6E">
      <w:pPr>
        <w:widowControl w:val="0"/>
        <w:jc w:val="both"/>
        <w:rPr>
          <w:sz w:val="28"/>
          <w:szCs w:val="28"/>
        </w:rPr>
      </w:pPr>
      <w:r w:rsidRPr="00AA4CFB">
        <w:rPr>
          <w:sz w:val="28"/>
          <w:szCs w:val="28"/>
        </w:rPr>
        <w:t>6.3. В случае если действие форс-мажорных обстоятельств будет продолжаться более 3 (трех) месяцев, то каждая из Сторон вправе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убытков, причиненных расторжением Договора, но обязана будет возвратить другой Стороне все, полученное по Договору, в течение 10 дней с момента направления уведомления об отказе от исполнения обязательств по Договору.</w:t>
      </w:r>
    </w:p>
    <w:p w14:paraId="07431CEB" w14:textId="77777777" w:rsidR="006B5870" w:rsidRPr="00AA4CFB" w:rsidRDefault="006B5870" w:rsidP="006F5B6E">
      <w:pPr>
        <w:widowControl w:val="0"/>
        <w:jc w:val="both"/>
        <w:rPr>
          <w:sz w:val="28"/>
          <w:szCs w:val="28"/>
        </w:rPr>
      </w:pPr>
    </w:p>
    <w:p w14:paraId="34B9290E" w14:textId="77777777" w:rsidR="006F5B6E" w:rsidRPr="00AA4CFB" w:rsidRDefault="006F5B6E" w:rsidP="006F5B6E">
      <w:pPr>
        <w:widowControl w:val="0"/>
        <w:jc w:val="both"/>
        <w:rPr>
          <w:sz w:val="28"/>
          <w:szCs w:val="28"/>
        </w:rPr>
      </w:pPr>
    </w:p>
    <w:p w14:paraId="3E68D514" w14:textId="77777777" w:rsidR="006F5B6E" w:rsidRDefault="006F5B6E" w:rsidP="006F5B6E">
      <w:pPr>
        <w:widowControl w:val="0"/>
        <w:autoSpaceDE w:val="0"/>
        <w:autoSpaceDN w:val="0"/>
        <w:adjustRightInd w:val="0"/>
        <w:jc w:val="center"/>
        <w:rPr>
          <w:b/>
          <w:sz w:val="28"/>
          <w:szCs w:val="28"/>
        </w:rPr>
      </w:pPr>
      <w:r w:rsidRPr="00AA4CFB">
        <w:rPr>
          <w:b/>
          <w:sz w:val="28"/>
          <w:szCs w:val="28"/>
        </w:rPr>
        <w:t>7. ПОРЯДОК УРЕГУЛИРОВАНИЯ И РАЗРЕШЕНИЕ СПОРОВ</w:t>
      </w:r>
    </w:p>
    <w:p w14:paraId="56C335AF" w14:textId="77777777" w:rsidR="006F5B6E" w:rsidRPr="00AA4CFB" w:rsidRDefault="006F5B6E" w:rsidP="006F5B6E">
      <w:pPr>
        <w:widowControl w:val="0"/>
        <w:autoSpaceDE w:val="0"/>
        <w:autoSpaceDN w:val="0"/>
        <w:adjustRightInd w:val="0"/>
        <w:jc w:val="center"/>
        <w:rPr>
          <w:b/>
          <w:sz w:val="28"/>
          <w:szCs w:val="28"/>
        </w:rPr>
      </w:pPr>
    </w:p>
    <w:p w14:paraId="19EF571D" w14:textId="77777777" w:rsidR="006F5B6E" w:rsidRPr="00AA4CFB" w:rsidRDefault="006F5B6E" w:rsidP="006F5B6E">
      <w:pPr>
        <w:widowControl w:val="0"/>
        <w:jc w:val="both"/>
        <w:rPr>
          <w:sz w:val="28"/>
          <w:szCs w:val="28"/>
        </w:rPr>
      </w:pPr>
      <w:r w:rsidRPr="00AA4CFB">
        <w:rPr>
          <w:sz w:val="28"/>
          <w:szCs w:val="28"/>
        </w:rPr>
        <w:t>7.1. Все споры и разногласия, возникшие в связи с исполнением Договора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14:paraId="0DEDB387" w14:textId="77777777" w:rsidR="006F5B6E" w:rsidRPr="00AA4CFB" w:rsidRDefault="006F5B6E" w:rsidP="006F5B6E">
      <w:pPr>
        <w:widowControl w:val="0"/>
        <w:jc w:val="both"/>
        <w:rPr>
          <w:sz w:val="28"/>
          <w:szCs w:val="28"/>
        </w:rPr>
      </w:pPr>
      <w:r w:rsidRPr="00AA4CFB">
        <w:rPr>
          <w:sz w:val="28"/>
          <w:szCs w:val="28"/>
        </w:rPr>
        <w:t>7.2. В случае отклонения претензии или неполучения на нее ответа в течение срока, установленного п. 7.1 Договора, не урегулированные в претензионном порядке споры, передаются на рассмотрение в Арбитражный суд г. Москвы.</w:t>
      </w:r>
    </w:p>
    <w:p w14:paraId="730CFA29" w14:textId="77777777" w:rsidR="006F5B6E" w:rsidRPr="00AA4CFB" w:rsidRDefault="006F5B6E" w:rsidP="006F5B6E">
      <w:pPr>
        <w:widowControl w:val="0"/>
        <w:jc w:val="both"/>
        <w:rPr>
          <w:sz w:val="28"/>
          <w:szCs w:val="28"/>
        </w:rPr>
      </w:pPr>
    </w:p>
    <w:p w14:paraId="53E5F8F8" w14:textId="77777777" w:rsidR="006F5B6E" w:rsidRDefault="006F5B6E" w:rsidP="006F5B6E">
      <w:pPr>
        <w:widowControl w:val="0"/>
        <w:autoSpaceDE w:val="0"/>
        <w:autoSpaceDN w:val="0"/>
        <w:adjustRightInd w:val="0"/>
        <w:jc w:val="center"/>
        <w:rPr>
          <w:b/>
          <w:sz w:val="28"/>
          <w:szCs w:val="28"/>
        </w:rPr>
      </w:pPr>
      <w:r w:rsidRPr="00AA4CFB">
        <w:rPr>
          <w:b/>
          <w:sz w:val="28"/>
          <w:szCs w:val="28"/>
        </w:rPr>
        <w:t>8. ОТВЕТСТВЕННОСТЬ СТОРОН</w:t>
      </w:r>
    </w:p>
    <w:p w14:paraId="388D2886" w14:textId="45A996CB" w:rsidR="006F5B6E" w:rsidRPr="00AA4CFB" w:rsidRDefault="006F5B6E" w:rsidP="006F5B6E">
      <w:pPr>
        <w:widowControl w:val="0"/>
        <w:jc w:val="both"/>
        <w:rPr>
          <w:sz w:val="28"/>
          <w:szCs w:val="28"/>
        </w:rPr>
      </w:pPr>
      <w:r w:rsidRPr="00AA4CFB">
        <w:rPr>
          <w:sz w:val="28"/>
          <w:szCs w:val="28"/>
        </w:rPr>
        <w:t xml:space="preserve">8.1. За нарушение </w:t>
      </w:r>
      <w:r w:rsidR="00C7040B" w:rsidRPr="00C7040B">
        <w:rPr>
          <w:rFonts w:eastAsia="Arial"/>
          <w:sz w:val="28"/>
          <w:szCs w:val="28"/>
          <w:lang w:eastAsia="en-US"/>
        </w:rPr>
        <w:t>Поставщик</w:t>
      </w:r>
      <w:r w:rsidRPr="00AA4CFB">
        <w:rPr>
          <w:sz w:val="28"/>
          <w:szCs w:val="28"/>
        </w:rPr>
        <w:t>ом срок</w:t>
      </w:r>
      <w:r w:rsidR="001A3DC3">
        <w:rPr>
          <w:sz w:val="28"/>
          <w:szCs w:val="28"/>
        </w:rPr>
        <w:t>а</w:t>
      </w:r>
      <w:r w:rsidRPr="00AA4CFB">
        <w:rPr>
          <w:sz w:val="28"/>
          <w:szCs w:val="28"/>
        </w:rPr>
        <w:t xml:space="preserve"> поставки Товара, </w:t>
      </w:r>
      <w:r w:rsidR="001A3DC3">
        <w:rPr>
          <w:sz w:val="28"/>
          <w:szCs w:val="28"/>
        </w:rPr>
        <w:t>а также срока замены Товара в соответствии с п. 4.7 Договора</w:t>
      </w:r>
      <w:r w:rsidR="008277DC">
        <w:rPr>
          <w:sz w:val="28"/>
          <w:szCs w:val="28"/>
        </w:rPr>
        <w:t xml:space="preserve"> </w:t>
      </w:r>
      <w:r>
        <w:rPr>
          <w:rFonts w:eastAsia="Arial"/>
          <w:sz w:val="28"/>
          <w:szCs w:val="28"/>
          <w:lang w:eastAsia="en-US"/>
        </w:rPr>
        <w:t>Заказчик</w:t>
      </w:r>
      <w:r w:rsidRPr="00AA4CFB">
        <w:rPr>
          <w:sz w:val="28"/>
          <w:szCs w:val="28"/>
        </w:rPr>
        <w:t xml:space="preserve"> вправе потребовать от </w:t>
      </w:r>
      <w:r w:rsidR="00C7040B" w:rsidRPr="00C7040B">
        <w:rPr>
          <w:rFonts w:eastAsia="Arial"/>
          <w:sz w:val="28"/>
          <w:szCs w:val="28"/>
          <w:lang w:eastAsia="en-US"/>
        </w:rPr>
        <w:t>Поставщик</w:t>
      </w:r>
      <w:r w:rsidRPr="00AA4CFB">
        <w:rPr>
          <w:sz w:val="28"/>
          <w:szCs w:val="28"/>
        </w:rPr>
        <w:t>а уплаты пени в размере 0,1</w:t>
      </w:r>
      <w:r>
        <w:rPr>
          <w:sz w:val="28"/>
          <w:szCs w:val="28"/>
        </w:rPr>
        <w:t>% от суммы, указанной в п. 2.2</w:t>
      </w:r>
      <w:r w:rsidRPr="00AA4CFB">
        <w:rPr>
          <w:sz w:val="28"/>
          <w:szCs w:val="28"/>
        </w:rPr>
        <w:t xml:space="preserve"> Договора, за каждый день просрочки.</w:t>
      </w:r>
    </w:p>
    <w:p w14:paraId="1A585BC6" w14:textId="77777777" w:rsidR="006F5B6E" w:rsidRDefault="006F5B6E" w:rsidP="006F5B6E">
      <w:pPr>
        <w:widowControl w:val="0"/>
        <w:jc w:val="both"/>
        <w:rPr>
          <w:sz w:val="28"/>
          <w:szCs w:val="28"/>
        </w:rPr>
      </w:pPr>
      <w:r w:rsidRPr="00AA4CFB">
        <w:rPr>
          <w:sz w:val="28"/>
          <w:szCs w:val="28"/>
        </w:rPr>
        <w:t>8.2. В случае, если</w:t>
      </w:r>
      <w:r>
        <w:rPr>
          <w:sz w:val="28"/>
          <w:szCs w:val="28"/>
        </w:rPr>
        <w:t>:</w:t>
      </w:r>
    </w:p>
    <w:p w14:paraId="78339C07" w14:textId="3B4D30F8" w:rsidR="008277DC" w:rsidRPr="00B015FA" w:rsidRDefault="008277DC" w:rsidP="008277DC">
      <w:pPr>
        <w:widowControl w:val="0"/>
        <w:jc w:val="both"/>
        <w:rPr>
          <w:sz w:val="28"/>
          <w:szCs w:val="28"/>
        </w:rPr>
      </w:pPr>
      <w:r>
        <w:rPr>
          <w:sz w:val="28"/>
          <w:szCs w:val="28"/>
        </w:rPr>
        <w:t>8</w:t>
      </w:r>
      <w:r w:rsidRPr="00B015FA">
        <w:rPr>
          <w:sz w:val="28"/>
          <w:szCs w:val="28"/>
        </w:rPr>
        <w:t>.2.1. Просрочка по передаче Това</w:t>
      </w:r>
      <w:r>
        <w:rPr>
          <w:sz w:val="28"/>
          <w:szCs w:val="28"/>
        </w:rPr>
        <w:t>ра составит более одного месяца</w:t>
      </w:r>
      <w:r w:rsidRPr="00B015FA">
        <w:rPr>
          <w:sz w:val="28"/>
          <w:szCs w:val="28"/>
        </w:rPr>
        <w:t xml:space="preserve"> и Покупатель утратит интерес к Договору, он имеет право отказаться от </w:t>
      </w:r>
      <w:r>
        <w:rPr>
          <w:sz w:val="28"/>
          <w:szCs w:val="28"/>
        </w:rPr>
        <w:t>Договора (</w:t>
      </w:r>
      <w:r w:rsidRPr="00B015FA">
        <w:rPr>
          <w:sz w:val="28"/>
          <w:szCs w:val="28"/>
        </w:rPr>
        <w:t>получения Товара</w:t>
      </w:r>
      <w:r>
        <w:rPr>
          <w:sz w:val="28"/>
          <w:szCs w:val="28"/>
        </w:rPr>
        <w:t>)</w:t>
      </w:r>
      <w:r w:rsidRPr="00B015FA">
        <w:rPr>
          <w:sz w:val="28"/>
          <w:szCs w:val="28"/>
        </w:rPr>
        <w:t xml:space="preserve"> и потребовать уплаты неустойки в размере 10% от </w:t>
      </w:r>
      <w:r>
        <w:rPr>
          <w:sz w:val="28"/>
          <w:szCs w:val="28"/>
        </w:rPr>
        <w:t xml:space="preserve">стоимости Товара </w:t>
      </w:r>
      <w:r w:rsidRPr="00B015FA">
        <w:rPr>
          <w:sz w:val="28"/>
          <w:szCs w:val="28"/>
        </w:rPr>
        <w:t>(при этом Покупатель вправе применить указанную неустойку в случае, если не пот</w:t>
      </w:r>
      <w:r>
        <w:rPr>
          <w:sz w:val="28"/>
          <w:szCs w:val="28"/>
        </w:rPr>
        <w:t>ребует выплаты указанной в п. 8</w:t>
      </w:r>
      <w:r w:rsidRPr="00B015FA">
        <w:rPr>
          <w:sz w:val="28"/>
          <w:szCs w:val="28"/>
        </w:rPr>
        <w:t xml:space="preserve">.1. пени), а </w:t>
      </w:r>
      <w:r>
        <w:rPr>
          <w:sz w:val="28"/>
          <w:szCs w:val="28"/>
        </w:rPr>
        <w:t>Поставщик</w:t>
      </w:r>
      <w:r w:rsidRPr="00B015FA">
        <w:rPr>
          <w:sz w:val="28"/>
          <w:szCs w:val="28"/>
        </w:rPr>
        <w:t xml:space="preserve"> обязан </w:t>
      </w:r>
      <w:r>
        <w:rPr>
          <w:sz w:val="28"/>
          <w:szCs w:val="28"/>
        </w:rPr>
        <w:t>уплатить эту сумму в течение 10 </w:t>
      </w:r>
      <w:r w:rsidRPr="00B015FA">
        <w:rPr>
          <w:sz w:val="28"/>
          <w:szCs w:val="28"/>
        </w:rPr>
        <w:t xml:space="preserve">(Десяти) рабочих дней с момента получения Продавцом уведомления </w:t>
      </w:r>
      <w:r w:rsidRPr="00BB4904">
        <w:rPr>
          <w:sz w:val="28"/>
          <w:szCs w:val="28"/>
        </w:rPr>
        <w:t>об отказе от Договора</w:t>
      </w:r>
      <w:r w:rsidRPr="00B015FA">
        <w:rPr>
          <w:sz w:val="28"/>
          <w:szCs w:val="28"/>
        </w:rPr>
        <w:t>.</w:t>
      </w:r>
    </w:p>
    <w:p w14:paraId="6EF5A93C" w14:textId="00A2B5B2" w:rsidR="008277DC" w:rsidRDefault="008277DC" w:rsidP="008277DC">
      <w:pPr>
        <w:widowControl w:val="0"/>
        <w:jc w:val="both"/>
        <w:rPr>
          <w:sz w:val="28"/>
          <w:szCs w:val="28"/>
        </w:rPr>
      </w:pPr>
      <w:r>
        <w:rPr>
          <w:sz w:val="28"/>
          <w:szCs w:val="28"/>
        </w:rPr>
        <w:t>8</w:t>
      </w:r>
      <w:r w:rsidRPr="00B015FA">
        <w:rPr>
          <w:sz w:val="28"/>
          <w:szCs w:val="28"/>
        </w:rPr>
        <w:t xml:space="preserve">.2.2. </w:t>
      </w:r>
      <w:r>
        <w:rPr>
          <w:sz w:val="28"/>
          <w:szCs w:val="28"/>
        </w:rPr>
        <w:t>Поставщик</w:t>
      </w:r>
      <w:r w:rsidRPr="00BB4904">
        <w:rPr>
          <w:sz w:val="28"/>
          <w:szCs w:val="28"/>
        </w:rPr>
        <w:t xml:space="preserve"> передал Покупателю Товар ненадлежащего качества с недостатками, которые не могут быть устранены в приемлемый для Покупателя срок</w:t>
      </w:r>
      <w:r>
        <w:rPr>
          <w:sz w:val="28"/>
          <w:szCs w:val="28"/>
        </w:rPr>
        <w:t xml:space="preserve"> в порядке, указанном в </w:t>
      </w:r>
      <w:r w:rsidRPr="00BB4904">
        <w:rPr>
          <w:sz w:val="28"/>
          <w:szCs w:val="28"/>
        </w:rPr>
        <w:t xml:space="preserve">п. 4.7. Договора, Покупатель вправе отказаться от Договора. При этом </w:t>
      </w:r>
      <w:r>
        <w:rPr>
          <w:sz w:val="28"/>
          <w:szCs w:val="28"/>
        </w:rPr>
        <w:t>Поставщик</w:t>
      </w:r>
      <w:r w:rsidRPr="00BB4904">
        <w:rPr>
          <w:sz w:val="28"/>
          <w:szCs w:val="28"/>
        </w:rPr>
        <w:t xml:space="preserve"> обязан забрать Товар у Поку</w:t>
      </w:r>
      <w:r>
        <w:rPr>
          <w:sz w:val="28"/>
          <w:szCs w:val="28"/>
        </w:rPr>
        <w:t>пателя по а</w:t>
      </w:r>
      <w:r w:rsidRPr="00BB4904">
        <w:rPr>
          <w:sz w:val="28"/>
          <w:szCs w:val="28"/>
        </w:rPr>
        <w:t>кту возврата Товара</w:t>
      </w:r>
      <w:r>
        <w:rPr>
          <w:sz w:val="28"/>
          <w:szCs w:val="28"/>
        </w:rPr>
        <w:t xml:space="preserve"> </w:t>
      </w:r>
      <w:r w:rsidRPr="00BB4904">
        <w:rPr>
          <w:sz w:val="28"/>
          <w:szCs w:val="28"/>
        </w:rPr>
        <w:t xml:space="preserve">по адресу, указанному в п.1.2. Договора, а также возвратить Покупателю все полученные за Товар денежные средства и уплатить неустойку в размере 10% от </w:t>
      </w:r>
      <w:r>
        <w:rPr>
          <w:sz w:val="28"/>
          <w:szCs w:val="28"/>
        </w:rPr>
        <w:t>стоимости Товара</w:t>
      </w:r>
      <w:r w:rsidRPr="00BB4904">
        <w:rPr>
          <w:sz w:val="28"/>
          <w:szCs w:val="28"/>
        </w:rPr>
        <w:t xml:space="preserve"> в течение 10 (Десяти) рабочих дней с момента получения </w:t>
      </w:r>
      <w:r>
        <w:rPr>
          <w:sz w:val="28"/>
          <w:szCs w:val="28"/>
        </w:rPr>
        <w:t>Поставщиком</w:t>
      </w:r>
      <w:r w:rsidRPr="00BB4904">
        <w:rPr>
          <w:sz w:val="28"/>
          <w:szCs w:val="28"/>
        </w:rPr>
        <w:t xml:space="preserve"> уведомления об отказе от Договора</w:t>
      </w:r>
      <w:r w:rsidRPr="00B015FA">
        <w:rPr>
          <w:sz w:val="28"/>
          <w:szCs w:val="28"/>
        </w:rPr>
        <w:t>.</w:t>
      </w:r>
    </w:p>
    <w:p w14:paraId="48B29BCF" w14:textId="77777777" w:rsidR="006F5B6E" w:rsidRPr="006F3E72" w:rsidRDefault="006F5B6E" w:rsidP="006F5B6E">
      <w:pPr>
        <w:widowControl w:val="0"/>
        <w:jc w:val="both"/>
        <w:rPr>
          <w:sz w:val="28"/>
          <w:szCs w:val="28"/>
        </w:rPr>
      </w:pPr>
      <w:r w:rsidRPr="00AA4CFB">
        <w:rPr>
          <w:sz w:val="28"/>
          <w:szCs w:val="28"/>
        </w:rPr>
        <w:lastRenderedPageBreak/>
        <w:t>8.</w:t>
      </w:r>
      <w:r>
        <w:rPr>
          <w:sz w:val="28"/>
          <w:szCs w:val="28"/>
        </w:rPr>
        <w:t>3</w:t>
      </w:r>
      <w:r w:rsidRPr="00AA4CFB">
        <w:rPr>
          <w:sz w:val="28"/>
          <w:szCs w:val="28"/>
        </w:rPr>
        <w:t xml:space="preserve">. За нарушение </w:t>
      </w:r>
      <w:r>
        <w:rPr>
          <w:rFonts w:eastAsia="Arial"/>
          <w:sz w:val="28"/>
          <w:szCs w:val="28"/>
          <w:lang w:eastAsia="en-US"/>
        </w:rPr>
        <w:t>Заказчиком</w:t>
      </w:r>
      <w:r w:rsidRPr="00AA4CFB">
        <w:rPr>
          <w:sz w:val="28"/>
          <w:szCs w:val="28"/>
        </w:rPr>
        <w:t xml:space="preserve"> сроков проведения расчетов, указанных в </w:t>
      </w:r>
      <w:proofErr w:type="spellStart"/>
      <w:r w:rsidRPr="00AA4CFB">
        <w:rPr>
          <w:sz w:val="28"/>
          <w:szCs w:val="28"/>
        </w:rPr>
        <w:t>п.п</w:t>
      </w:r>
      <w:proofErr w:type="spellEnd"/>
      <w:r w:rsidRPr="00AA4CFB">
        <w:rPr>
          <w:sz w:val="28"/>
          <w:szCs w:val="28"/>
        </w:rPr>
        <w:t>. 3.1.</w:t>
      </w:r>
      <w:r>
        <w:rPr>
          <w:sz w:val="28"/>
          <w:szCs w:val="28"/>
        </w:rPr>
        <w:t>1</w:t>
      </w:r>
      <w:r w:rsidRPr="00AA4CFB">
        <w:rPr>
          <w:sz w:val="28"/>
          <w:szCs w:val="28"/>
        </w:rPr>
        <w:t xml:space="preserve">, </w:t>
      </w:r>
      <w:r w:rsidRPr="006F3E72">
        <w:rPr>
          <w:sz w:val="28"/>
          <w:szCs w:val="28"/>
        </w:rPr>
        <w:t xml:space="preserve">Договора, </w:t>
      </w:r>
      <w:r w:rsidR="00C7040B" w:rsidRPr="00C7040B">
        <w:rPr>
          <w:rFonts w:eastAsia="Arial"/>
          <w:sz w:val="28"/>
          <w:szCs w:val="28"/>
          <w:lang w:eastAsia="en-US"/>
        </w:rPr>
        <w:t>Поставщик</w:t>
      </w:r>
      <w:r w:rsidRPr="006F3E72">
        <w:rPr>
          <w:sz w:val="28"/>
          <w:szCs w:val="28"/>
        </w:rPr>
        <w:t xml:space="preserve"> вправе потребовать от </w:t>
      </w:r>
      <w:r>
        <w:rPr>
          <w:rFonts w:eastAsia="Arial"/>
          <w:sz w:val="28"/>
          <w:szCs w:val="28"/>
          <w:lang w:eastAsia="en-US"/>
        </w:rPr>
        <w:t>Заказчика</w:t>
      </w:r>
      <w:r w:rsidRPr="006F3E72">
        <w:rPr>
          <w:sz w:val="28"/>
          <w:szCs w:val="28"/>
        </w:rPr>
        <w:t xml:space="preserve"> уплаты пени в размере 0,1 % от неоплаченной суммы за каждый день просрочки.</w:t>
      </w:r>
    </w:p>
    <w:p w14:paraId="07103D8D" w14:textId="47A3CFE0" w:rsidR="006F5B6E" w:rsidRPr="006F3E72" w:rsidRDefault="006F5B6E" w:rsidP="006F5B6E">
      <w:pPr>
        <w:widowControl w:val="0"/>
        <w:jc w:val="both"/>
        <w:rPr>
          <w:sz w:val="28"/>
          <w:szCs w:val="28"/>
        </w:rPr>
      </w:pPr>
      <w:r w:rsidRPr="006F3E72">
        <w:rPr>
          <w:sz w:val="28"/>
          <w:szCs w:val="28"/>
        </w:rPr>
        <w:t xml:space="preserve">8.4.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 направленных Стороной, чьи требования нарушены. Сторона обязана произвести оплату штрафных санкций в течение 10 (десяти) рабочих дней с момента получения </w:t>
      </w:r>
      <w:r w:rsidR="00302DE6">
        <w:rPr>
          <w:sz w:val="28"/>
          <w:szCs w:val="28"/>
        </w:rPr>
        <w:t>требования, если иное не установлено Договором</w:t>
      </w:r>
      <w:r w:rsidRPr="006F3E72">
        <w:rPr>
          <w:sz w:val="28"/>
          <w:szCs w:val="28"/>
        </w:rPr>
        <w:t>.</w:t>
      </w:r>
    </w:p>
    <w:p w14:paraId="15160C8A" w14:textId="77777777" w:rsidR="006F5B6E" w:rsidRPr="006F3E72" w:rsidRDefault="006F5B6E" w:rsidP="006F5B6E">
      <w:pPr>
        <w:widowControl w:val="0"/>
        <w:jc w:val="both"/>
        <w:rPr>
          <w:sz w:val="28"/>
          <w:szCs w:val="28"/>
        </w:rPr>
      </w:pPr>
      <w:r w:rsidRPr="006F3E72">
        <w:rPr>
          <w:sz w:val="28"/>
          <w:szCs w:val="28"/>
        </w:rPr>
        <w:t xml:space="preserve">8.5. Выплата штрафных санкций не освобождает Стороны от выполнения своих обязательств по Договору. </w:t>
      </w:r>
    </w:p>
    <w:p w14:paraId="09EBB419" w14:textId="77777777" w:rsidR="006F5B6E" w:rsidRPr="006F3E72" w:rsidRDefault="006F5B6E" w:rsidP="006F5B6E">
      <w:pPr>
        <w:widowControl w:val="0"/>
        <w:jc w:val="both"/>
        <w:rPr>
          <w:sz w:val="28"/>
          <w:szCs w:val="28"/>
        </w:rPr>
      </w:pPr>
      <w:r w:rsidRPr="006F3E72">
        <w:rPr>
          <w:sz w:val="28"/>
          <w:szCs w:val="28"/>
        </w:rPr>
        <w:t xml:space="preserve">8.6. </w:t>
      </w:r>
      <w:r>
        <w:rPr>
          <w:rFonts w:eastAsia="Arial"/>
          <w:sz w:val="28"/>
          <w:szCs w:val="28"/>
          <w:lang w:eastAsia="en-US"/>
        </w:rPr>
        <w:t>Заказчик</w:t>
      </w:r>
      <w:r w:rsidRPr="006F3E72">
        <w:rPr>
          <w:sz w:val="28"/>
          <w:szCs w:val="28"/>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268CBC5" w14:textId="0D094D91" w:rsidR="006F5B6E" w:rsidRPr="00B00198" w:rsidRDefault="006F5B6E" w:rsidP="006F5B6E">
      <w:pPr>
        <w:widowControl w:val="0"/>
        <w:jc w:val="both"/>
        <w:rPr>
          <w:sz w:val="28"/>
          <w:szCs w:val="28"/>
        </w:rPr>
      </w:pPr>
      <w:r w:rsidRPr="006F3E72">
        <w:rPr>
          <w:sz w:val="28"/>
          <w:szCs w:val="28"/>
        </w:rPr>
        <w:t>8.7. Уплата штрафных санкций, а также возмещение убытков, причиненных ненадлежащим исполнением обязательств, не освобождает Стороны от исполнения обязательств по Договору</w:t>
      </w:r>
      <w:r w:rsidR="00302DE6">
        <w:rPr>
          <w:sz w:val="28"/>
          <w:szCs w:val="28"/>
        </w:rPr>
        <w:t>, если иное не установлено Договором</w:t>
      </w:r>
      <w:r w:rsidRPr="006F3E72">
        <w:rPr>
          <w:sz w:val="28"/>
          <w:szCs w:val="28"/>
        </w:rPr>
        <w:t>.</w:t>
      </w:r>
    </w:p>
    <w:p w14:paraId="28A205E6" w14:textId="41A26E11" w:rsidR="006F5B6E" w:rsidRPr="00B00198" w:rsidRDefault="006F5B6E" w:rsidP="006F5B6E">
      <w:pPr>
        <w:widowControl w:val="0"/>
        <w:jc w:val="both"/>
        <w:rPr>
          <w:sz w:val="28"/>
          <w:szCs w:val="28"/>
        </w:rPr>
      </w:pPr>
      <w:r>
        <w:rPr>
          <w:sz w:val="28"/>
          <w:szCs w:val="28"/>
        </w:rPr>
        <w:t>8.</w:t>
      </w:r>
      <w:r w:rsidR="00302DE6">
        <w:rPr>
          <w:sz w:val="28"/>
          <w:szCs w:val="28"/>
        </w:rPr>
        <w:t>8</w:t>
      </w:r>
      <w:r w:rsidRPr="00B00198">
        <w:rPr>
          <w:sz w:val="28"/>
          <w:szCs w:val="28"/>
        </w:rPr>
        <w:t xml:space="preserve">. В случае, если неисполнение или ненадлежащее исполнение </w:t>
      </w:r>
      <w:r w:rsidR="00C7040B" w:rsidRPr="00C7040B">
        <w:rPr>
          <w:rFonts w:eastAsia="Arial"/>
          <w:sz w:val="28"/>
          <w:szCs w:val="28"/>
          <w:lang w:eastAsia="en-US"/>
        </w:rPr>
        <w:t>Поставщик</w:t>
      </w:r>
      <w:r>
        <w:rPr>
          <w:sz w:val="28"/>
          <w:szCs w:val="28"/>
        </w:rPr>
        <w:t>ом</w:t>
      </w:r>
      <w:r w:rsidRPr="00B00198">
        <w:rPr>
          <w:sz w:val="28"/>
          <w:szCs w:val="28"/>
        </w:rPr>
        <w:t xml:space="preserve"> </w:t>
      </w:r>
      <w:r w:rsidR="00302DE6">
        <w:rPr>
          <w:sz w:val="28"/>
          <w:szCs w:val="28"/>
        </w:rPr>
        <w:t>Д</w:t>
      </w:r>
      <w:r w:rsidRPr="00B00198">
        <w:rPr>
          <w:sz w:val="28"/>
          <w:szCs w:val="28"/>
        </w:rPr>
        <w:t xml:space="preserve">оговора повлекло его досрочное прекращение и </w:t>
      </w:r>
      <w:r>
        <w:rPr>
          <w:rFonts w:eastAsia="Arial"/>
          <w:sz w:val="28"/>
          <w:szCs w:val="28"/>
          <w:lang w:eastAsia="en-US"/>
        </w:rPr>
        <w:t>Заказчик</w:t>
      </w:r>
      <w:r w:rsidRPr="00B00198">
        <w:rPr>
          <w:sz w:val="28"/>
          <w:szCs w:val="28"/>
        </w:rPr>
        <w:t xml:space="preserve"> заключил взамен аналогичный договор, </w:t>
      </w:r>
      <w:r>
        <w:rPr>
          <w:rFonts w:eastAsia="Arial"/>
          <w:sz w:val="28"/>
          <w:szCs w:val="28"/>
          <w:lang w:eastAsia="en-US"/>
        </w:rPr>
        <w:t>Заказчик</w:t>
      </w:r>
      <w:r w:rsidRPr="00B00198">
        <w:rPr>
          <w:sz w:val="28"/>
          <w:szCs w:val="28"/>
        </w:rPr>
        <w:t xml:space="preserve"> вправе потребовать от </w:t>
      </w:r>
      <w:r w:rsidR="00C7040B" w:rsidRPr="00C7040B">
        <w:rPr>
          <w:rFonts w:eastAsia="Arial"/>
          <w:sz w:val="28"/>
          <w:szCs w:val="28"/>
          <w:lang w:eastAsia="en-US"/>
        </w:rPr>
        <w:t>Поставщик</w:t>
      </w:r>
      <w:r>
        <w:rPr>
          <w:sz w:val="28"/>
          <w:szCs w:val="28"/>
        </w:rPr>
        <w:t>а</w:t>
      </w:r>
      <w:r w:rsidRPr="00B00198">
        <w:rPr>
          <w:sz w:val="28"/>
          <w:szCs w:val="28"/>
        </w:rPr>
        <w:t xml:space="preserve"> возмещения убытков в виде разницы между ценой, установленной в прекращённом договоре, и ценой на сопоставимые </w:t>
      </w:r>
      <w:r w:rsidR="00302DE6">
        <w:rPr>
          <w:sz w:val="28"/>
          <w:szCs w:val="28"/>
        </w:rPr>
        <w:t>товары</w:t>
      </w:r>
      <w:r w:rsidR="00302DE6" w:rsidRPr="00B00198">
        <w:rPr>
          <w:sz w:val="28"/>
          <w:szCs w:val="28"/>
        </w:rPr>
        <w:t xml:space="preserve"> </w:t>
      </w:r>
      <w:r w:rsidRPr="00B00198">
        <w:rPr>
          <w:sz w:val="28"/>
          <w:szCs w:val="28"/>
        </w:rPr>
        <w:t>по условиям договора, заключённого взамен прекращённого договора.</w:t>
      </w:r>
    </w:p>
    <w:p w14:paraId="6AC90744" w14:textId="2566EBC6" w:rsidR="006F5B6E" w:rsidRPr="00B00198" w:rsidRDefault="006F5B6E" w:rsidP="006F5B6E">
      <w:pPr>
        <w:widowControl w:val="0"/>
        <w:jc w:val="both"/>
        <w:rPr>
          <w:sz w:val="28"/>
          <w:szCs w:val="28"/>
        </w:rPr>
      </w:pPr>
      <w:r>
        <w:rPr>
          <w:sz w:val="28"/>
          <w:szCs w:val="28"/>
        </w:rPr>
        <w:t>8.</w:t>
      </w:r>
      <w:r w:rsidR="00302DE6">
        <w:rPr>
          <w:sz w:val="28"/>
          <w:szCs w:val="28"/>
        </w:rPr>
        <w:t>9</w:t>
      </w:r>
      <w:r w:rsidRPr="00B00198">
        <w:rPr>
          <w:sz w:val="28"/>
          <w:szCs w:val="28"/>
        </w:rPr>
        <w:t xml:space="preserve">. Если </w:t>
      </w:r>
      <w:r>
        <w:rPr>
          <w:rFonts w:eastAsia="Arial"/>
          <w:sz w:val="28"/>
          <w:szCs w:val="28"/>
          <w:lang w:eastAsia="en-US"/>
        </w:rPr>
        <w:t>Заказчик</w:t>
      </w:r>
      <w:r w:rsidRPr="00B00198">
        <w:rPr>
          <w:sz w:val="28"/>
          <w:szCs w:val="28"/>
        </w:rPr>
        <w:t xml:space="preserve"> не заключил аналогичный договор взамен прекращённог</w:t>
      </w:r>
      <w:r>
        <w:rPr>
          <w:sz w:val="28"/>
          <w:szCs w:val="28"/>
        </w:rPr>
        <w:t>о договора, указанного в пункте 8.</w:t>
      </w:r>
      <w:r w:rsidR="00302DE6">
        <w:rPr>
          <w:sz w:val="28"/>
          <w:szCs w:val="28"/>
        </w:rPr>
        <w:t>8</w:t>
      </w:r>
      <w:r>
        <w:rPr>
          <w:sz w:val="28"/>
          <w:szCs w:val="28"/>
        </w:rPr>
        <w:t>.</w:t>
      </w:r>
      <w:r w:rsidR="00FC5B81">
        <w:rPr>
          <w:sz w:val="28"/>
          <w:szCs w:val="28"/>
        </w:rPr>
        <w:t xml:space="preserve"> </w:t>
      </w:r>
      <w:r>
        <w:rPr>
          <w:sz w:val="28"/>
          <w:szCs w:val="28"/>
        </w:rPr>
        <w:t xml:space="preserve">Договора, </w:t>
      </w:r>
      <w:r w:rsidRPr="00B00198">
        <w:rPr>
          <w:sz w:val="28"/>
          <w:szCs w:val="28"/>
        </w:rPr>
        <w:t>но в отношении предусмотренного прекращённым договором исполнения имеется текущая цена на сопоста</w:t>
      </w:r>
      <w:r>
        <w:rPr>
          <w:sz w:val="28"/>
          <w:szCs w:val="28"/>
        </w:rPr>
        <w:t>вимые товары</w:t>
      </w:r>
      <w:r w:rsidR="00302DE6">
        <w:rPr>
          <w:sz w:val="28"/>
          <w:szCs w:val="28"/>
        </w:rPr>
        <w:t xml:space="preserve"> </w:t>
      </w:r>
      <w:r>
        <w:rPr>
          <w:rFonts w:eastAsia="Arial"/>
          <w:sz w:val="28"/>
          <w:szCs w:val="28"/>
          <w:lang w:eastAsia="en-US"/>
        </w:rPr>
        <w:t>Заказчик</w:t>
      </w:r>
      <w:r>
        <w:rPr>
          <w:sz w:val="28"/>
          <w:szCs w:val="28"/>
        </w:rPr>
        <w:t xml:space="preserve"> вправе потребовать от</w:t>
      </w:r>
      <w:r w:rsidRPr="00B00198">
        <w:rPr>
          <w:sz w:val="28"/>
          <w:szCs w:val="28"/>
        </w:rPr>
        <w:t xml:space="preserve"> </w:t>
      </w:r>
      <w:r w:rsidR="00C7040B" w:rsidRPr="00C7040B">
        <w:rPr>
          <w:rFonts w:eastAsia="Arial"/>
          <w:sz w:val="28"/>
          <w:szCs w:val="28"/>
          <w:lang w:eastAsia="en-US"/>
        </w:rPr>
        <w:t>Поставщик</w:t>
      </w:r>
      <w:r>
        <w:rPr>
          <w:sz w:val="28"/>
          <w:szCs w:val="28"/>
        </w:rPr>
        <w:t>а</w:t>
      </w:r>
      <w:r w:rsidRPr="00B00198">
        <w:rPr>
          <w:sz w:val="28"/>
          <w:szCs w:val="28"/>
        </w:rPr>
        <w:t xml:space="preserve"> возмещения убытков в виде разницы между ценой, установ</w:t>
      </w:r>
      <w:r>
        <w:rPr>
          <w:sz w:val="28"/>
          <w:szCs w:val="28"/>
        </w:rPr>
        <w:t xml:space="preserve">ленной в прекращённом договоре </w:t>
      </w:r>
      <w:r w:rsidRPr="00B00198">
        <w:rPr>
          <w:sz w:val="28"/>
          <w:szCs w:val="28"/>
        </w:rPr>
        <w:t>и текущей ценой.</w:t>
      </w:r>
    </w:p>
    <w:p w14:paraId="3D28BD2E" w14:textId="786FC9A4" w:rsidR="006F5B6E" w:rsidRPr="00B00198" w:rsidRDefault="006F5B6E" w:rsidP="006F5B6E">
      <w:pPr>
        <w:widowControl w:val="0"/>
        <w:jc w:val="both"/>
        <w:rPr>
          <w:sz w:val="28"/>
          <w:szCs w:val="28"/>
        </w:rPr>
      </w:pPr>
      <w:r>
        <w:rPr>
          <w:sz w:val="28"/>
          <w:szCs w:val="28"/>
        </w:rPr>
        <w:t>8.1</w:t>
      </w:r>
      <w:r w:rsidR="00302DE6">
        <w:rPr>
          <w:sz w:val="28"/>
          <w:szCs w:val="28"/>
        </w:rPr>
        <w:t>0</w:t>
      </w:r>
      <w:r w:rsidRPr="00B00198">
        <w:rPr>
          <w:sz w:val="28"/>
          <w:szCs w:val="28"/>
        </w:rPr>
        <w:t xml:space="preserve">. Текущей ценой признается цена, взимаемая в момент прекращения договора за сопоставимые </w:t>
      </w:r>
      <w:r w:rsidR="00302DE6">
        <w:rPr>
          <w:sz w:val="28"/>
          <w:szCs w:val="28"/>
        </w:rPr>
        <w:t>т</w:t>
      </w:r>
      <w:r w:rsidR="006B5870">
        <w:rPr>
          <w:sz w:val="28"/>
          <w:szCs w:val="28"/>
        </w:rPr>
        <w:t>овары</w:t>
      </w:r>
      <w:r w:rsidRPr="00B00198">
        <w:rPr>
          <w:sz w:val="28"/>
          <w:szCs w:val="28"/>
        </w:rPr>
        <w:t xml:space="preserve"> в месте, где должен был быть исполнен договор, а при отсутствии текущей цены в указанном месте </w:t>
      </w:r>
      <w:r w:rsidR="00302DE6">
        <w:rPr>
          <w:sz w:val="28"/>
          <w:szCs w:val="28"/>
        </w:rPr>
        <w:t xml:space="preserve">– </w:t>
      </w:r>
      <w:r w:rsidRPr="00B00198">
        <w:rPr>
          <w:sz w:val="28"/>
          <w:szCs w:val="28"/>
        </w:rPr>
        <w:t>цена, которая применялась в другом месте и может служить разумной заменой с учётом иных дополнительных расходов.</w:t>
      </w:r>
    </w:p>
    <w:p w14:paraId="5EEE62C1" w14:textId="77777777" w:rsidR="006F5B6E" w:rsidRPr="006F2109" w:rsidRDefault="006F5B6E" w:rsidP="006F5B6E">
      <w:pPr>
        <w:pStyle w:val="afff9"/>
        <w:widowControl w:val="0"/>
        <w:tabs>
          <w:tab w:val="left" w:pos="1560"/>
        </w:tabs>
        <w:spacing w:after="0"/>
        <w:ind w:left="0"/>
        <w:jc w:val="both"/>
        <w:outlineLvl w:val="1"/>
        <w:rPr>
          <w:color w:val="22272F"/>
          <w:sz w:val="28"/>
          <w:szCs w:val="28"/>
        </w:rPr>
      </w:pPr>
    </w:p>
    <w:p w14:paraId="7A4F662B" w14:textId="77777777" w:rsidR="006F5B6E" w:rsidRDefault="006F5B6E" w:rsidP="0051109A">
      <w:pPr>
        <w:widowControl w:val="0"/>
        <w:numPr>
          <w:ilvl w:val="0"/>
          <w:numId w:val="43"/>
        </w:numPr>
        <w:autoSpaceDE w:val="0"/>
        <w:autoSpaceDN w:val="0"/>
        <w:adjustRightInd w:val="0"/>
        <w:contextualSpacing/>
        <w:jc w:val="center"/>
        <w:rPr>
          <w:b/>
          <w:sz w:val="28"/>
          <w:szCs w:val="28"/>
        </w:rPr>
      </w:pPr>
      <w:r w:rsidRPr="00AA4CFB">
        <w:rPr>
          <w:b/>
          <w:sz w:val="28"/>
          <w:szCs w:val="28"/>
        </w:rPr>
        <w:t>ПРОЧИЕ УСЛОВИЯ</w:t>
      </w:r>
    </w:p>
    <w:p w14:paraId="530F7A94" w14:textId="77777777" w:rsidR="006F5B6E" w:rsidRPr="00AA4CFB" w:rsidRDefault="006F5B6E" w:rsidP="006F5B6E">
      <w:pPr>
        <w:widowControl w:val="0"/>
        <w:autoSpaceDE w:val="0"/>
        <w:autoSpaceDN w:val="0"/>
        <w:adjustRightInd w:val="0"/>
        <w:ind w:left="477"/>
        <w:contextualSpacing/>
        <w:rPr>
          <w:b/>
          <w:sz w:val="28"/>
          <w:szCs w:val="28"/>
        </w:rPr>
      </w:pPr>
    </w:p>
    <w:p w14:paraId="13DE5C74" w14:textId="77777777" w:rsidR="006F5B6E" w:rsidRPr="00AA4CFB" w:rsidRDefault="006F5B6E" w:rsidP="006F5B6E">
      <w:pPr>
        <w:widowControl w:val="0"/>
        <w:jc w:val="both"/>
        <w:rPr>
          <w:sz w:val="28"/>
          <w:szCs w:val="28"/>
        </w:rPr>
      </w:pPr>
      <w:r w:rsidRPr="00AA4CFB">
        <w:rPr>
          <w:sz w:val="28"/>
          <w:szCs w:val="28"/>
        </w:rPr>
        <w:t>9.1. Договор вступает в силу со дня его подписания обеими Сторонами и действует до полного исполнения Сторонами своих обязательств по Договору.</w:t>
      </w:r>
    </w:p>
    <w:p w14:paraId="548D9C11" w14:textId="77777777" w:rsidR="006F5B6E" w:rsidRPr="00AA4CFB" w:rsidRDefault="006F5B6E" w:rsidP="006F5B6E">
      <w:pPr>
        <w:widowControl w:val="0"/>
        <w:jc w:val="both"/>
        <w:rPr>
          <w:sz w:val="28"/>
          <w:szCs w:val="28"/>
        </w:rPr>
      </w:pPr>
      <w:r w:rsidRPr="00AA4CFB">
        <w:rPr>
          <w:sz w:val="28"/>
          <w:szCs w:val="28"/>
        </w:rPr>
        <w:t>9.2. Все изменения и дополнения к Договору действительны лишь в том случае, если они совершены в письменной форме и подписаны обеими Сторонами.</w:t>
      </w:r>
    </w:p>
    <w:p w14:paraId="57A90E6B" w14:textId="77777777" w:rsidR="006F5B6E" w:rsidRPr="00AA4CFB" w:rsidRDefault="006F5B6E" w:rsidP="006F5B6E">
      <w:pPr>
        <w:widowControl w:val="0"/>
        <w:jc w:val="both"/>
        <w:rPr>
          <w:sz w:val="28"/>
          <w:szCs w:val="28"/>
        </w:rPr>
      </w:pPr>
      <w:r w:rsidRPr="00AA4CFB">
        <w:rPr>
          <w:sz w:val="28"/>
          <w:szCs w:val="28"/>
        </w:rPr>
        <w:t>9.3. Стороны обязуются в трехдневный срок письменно сообщить друг другу новые реквизиты, в случае их изменения.</w:t>
      </w:r>
    </w:p>
    <w:p w14:paraId="0B9AFB56" w14:textId="77777777" w:rsidR="006F5B6E" w:rsidRPr="00AA4CFB" w:rsidRDefault="006F5B6E" w:rsidP="006F5B6E">
      <w:pPr>
        <w:widowControl w:val="0"/>
        <w:jc w:val="both"/>
        <w:rPr>
          <w:sz w:val="28"/>
          <w:szCs w:val="28"/>
        </w:rPr>
      </w:pPr>
      <w:r w:rsidRPr="00AA4CFB">
        <w:rPr>
          <w:sz w:val="28"/>
          <w:szCs w:val="28"/>
        </w:rPr>
        <w:t xml:space="preserve">9.4. Договор составлен в двух экземплярах, имеющих одинаковую юридическую силу, по одному для каждой Стороны. </w:t>
      </w:r>
    </w:p>
    <w:p w14:paraId="53A8CB43" w14:textId="77777777" w:rsidR="006F5B6E" w:rsidRPr="00AA4CFB" w:rsidRDefault="006F5B6E" w:rsidP="006F5B6E">
      <w:pPr>
        <w:widowControl w:val="0"/>
        <w:jc w:val="both"/>
        <w:rPr>
          <w:sz w:val="28"/>
          <w:szCs w:val="28"/>
        </w:rPr>
      </w:pPr>
      <w:r>
        <w:rPr>
          <w:sz w:val="28"/>
          <w:szCs w:val="28"/>
        </w:rPr>
        <w:t>9.5</w:t>
      </w:r>
      <w:r w:rsidRPr="00AA4CFB">
        <w:rPr>
          <w:sz w:val="28"/>
          <w:szCs w:val="28"/>
        </w:rPr>
        <w:t xml:space="preserve">. К Договору в качестве его неотъемлемых частей прилагается: </w:t>
      </w:r>
    </w:p>
    <w:p w14:paraId="0D8AABF3" w14:textId="77777777" w:rsidR="006F5B6E" w:rsidRPr="00AA4CFB" w:rsidRDefault="006F5B6E" w:rsidP="006F5B6E">
      <w:pPr>
        <w:widowControl w:val="0"/>
        <w:ind w:firstLine="360"/>
        <w:jc w:val="both"/>
        <w:rPr>
          <w:sz w:val="28"/>
          <w:szCs w:val="28"/>
        </w:rPr>
      </w:pPr>
      <w:r w:rsidRPr="00AA4CFB">
        <w:rPr>
          <w:sz w:val="28"/>
          <w:szCs w:val="28"/>
        </w:rPr>
        <w:t>Приложение № 1 – Спецификация.</w:t>
      </w:r>
    </w:p>
    <w:p w14:paraId="1BF33E41" w14:textId="77777777" w:rsidR="006F5B6E" w:rsidRPr="00AA4CFB" w:rsidRDefault="006F5B6E" w:rsidP="006F5B6E">
      <w:pPr>
        <w:widowControl w:val="0"/>
        <w:ind w:firstLine="360"/>
        <w:jc w:val="both"/>
        <w:rPr>
          <w:sz w:val="28"/>
          <w:szCs w:val="28"/>
        </w:rPr>
      </w:pPr>
      <w:r w:rsidRPr="00AA4CFB">
        <w:rPr>
          <w:sz w:val="28"/>
          <w:szCs w:val="28"/>
        </w:rPr>
        <w:lastRenderedPageBreak/>
        <w:t>Приложение № 2 – Техническое задание.</w:t>
      </w:r>
    </w:p>
    <w:p w14:paraId="5DA80732" w14:textId="77777777" w:rsidR="006F5B6E" w:rsidRDefault="006F5B6E" w:rsidP="006F5B6E">
      <w:pPr>
        <w:widowControl w:val="0"/>
        <w:ind w:firstLine="360"/>
        <w:jc w:val="both"/>
        <w:rPr>
          <w:sz w:val="28"/>
          <w:szCs w:val="28"/>
        </w:rPr>
      </w:pPr>
    </w:p>
    <w:p w14:paraId="1229033A" w14:textId="77777777" w:rsidR="006F5B6E" w:rsidRPr="00AA4CFB" w:rsidRDefault="006F5B6E" w:rsidP="006F5B6E">
      <w:pPr>
        <w:widowControl w:val="0"/>
        <w:spacing w:before="120" w:after="120"/>
        <w:jc w:val="center"/>
        <w:rPr>
          <w:b/>
          <w:sz w:val="28"/>
          <w:szCs w:val="28"/>
        </w:rPr>
      </w:pPr>
      <w:r w:rsidRPr="00AA4CFB">
        <w:rPr>
          <w:b/>
          <w:sz w:val="28"/>
          <w:szCs w:val="28"/>
        </w:rPr>
        <w:t>10. ЮРИДИЧЕСКИЕ АДРЕСА И РЕКВИЗИТЫ СТОРОН</w:t>
      </w:r>
    </w:p>
    <w:p w14:paraId="4A6D776D" w14:textId="77777777" w:rsidR="006F5B6E" w:rsidRPr="00AA4CFB" w:rsidRDefault="006F5B6E" w:rsidP="006F5B6E">
      <w:pPr>
        <w:widowControl w:val="0"/>
        <w:rPr>
          <w:sz w:val="28"/>
          <w:szCs w:val="28"/>
        </w:rPr>
      </w:pPr>
    </w:p>
    <w:tbl>
      <w:tblPr>
        <w:tblW w:w="0" w:type="auto"/>
        <w:tblLook w:val="04A0" w:firstRow="1" w:lastRow="0" w:firstColumn="1" w:lastColumn="0" w:noHBand="0" w:noVBand="1"/>
      </w:tblPr>
      <w:tblGrid>
        <w:gridCol w:w="5209"/>
        <w:gridCol w:w="5209"/>
      </w:tblGrid>
      <w:tr w:rsidR="006F5B6E" w:rsidRPr="00AA4CFB" w14:paraId="3CA257C7" w14:textId="77777777" w:rsidTr="006F5B6E">
        <w:tc>
          <w:tcPr>
            <w:tcW w:w="5209" w:type="dxa"/>
            <w:shd w:val="clear" w:color="auto" w:fill="auto"/>
          </w:tcPr>
          <w:p w14:paraId="648B62A4" w14:textId="77777777" w:rsidR="006F5B6E" w:rsidRPr="00AA4CFB" w:rsidRDefault="00C7040B" w:rsidP="006F5B6E">
            <w:pPr>
              <w:widowControl w:val="0"/>
              <w:tabs>
                <w:tab w:val="left" w:pos="5580"/>
              </w:tabs>
              <w:ind w:left="34"/>
              <w:rPr>
                <w:sz w:val="28"/>
                <w:szCs w:val="28"/>
              </w:rPr>
            </w:pPr>
            <w:r w:rsidRPr="00C7040B">
              <w:rPr>
                <w:rFonts w:eastAsia="Arial"/>
                <w:sz w:val="28"/>
                <w:szCs w:val="28"/>
                <w:lang w:eastAsia="en-US"/>
              </w:rPr>
              <w:t>Поставщик</w:t>
            </w:r>
            <w:r w:rsidR="006F5B6E" w:rsidRPr="00AA4CFB">
              <w:rPr>
                <w:b/>
                <w:sz w:val="28"/>
                <w:szCs w:val="28"/>
              </w:rPr>
              <w:t>:</w:t>
            </w:r>
          </w:p>
          <w:p w14:paraId="525429CF" w14:textId="77777777" w:rsidR="006F5B6E" w:rsidRPr="00AA4CFB" w:rsidRDefault="006F5B6E" w:rsidP="006F5B6E">
            <w:pPr>
              <w:widowControl w:val="0"/>
              <w:rPr>
                <w:sz w:val="28"/>
                <w:szCs w:val="28"/>
              </w:rPr>
            </w:pPr>
          </w:p>
        </w:tc>
        <w:tc>
          <w:tcPr>
            <w:tcW w:w="5209" w:type="dxa"/>
            <w:shd w:val="clear" w:color="auto" w:fill="auto"/>
          </w:tcPr>
          <w:p w14:paraId="01D4CA30" w14:textId="77777777" w:rsidR="006F5B6E" w:rsidRPr="00AA4CFB" w:rsidRDefault="006F5B6E" w:rsidP="006F5B6E">
            <w:pPr>
              <w:widowControl w:val="0"/>
              <w:tabs>
                <w:tab w:val="left" w:pos="5580"/>
              </w:tabs>
              <w:rPr>
                <w:sz w:val="28"/>
                <w:szCs w:val="28"/>
              </w:rPr>
            </w:pPr>
            <w:r>
              <w:rPr>
                <w:rFonts w:eastAsia="Arial"/>
                <w:sz w:val="28"/>
                <w:szCs w:val="28"/>
                <w:lang w:eastAsia="en-US"/>
              </w:rPr>
              <w:t>Заказчик</w:t>
            </w:r>
            <w:r w:rsidRPr="00AA4CFB">
              <w:rPr>
                <w:b/>
                <w:sz w:val="28"/>
                <w:szCs w:val="28"/>
              </w:rPr>
              <w:t>:</w:t>
            </w:r>
          </w:p>
          <w:p w14:paraId="5B5D3AB3" w14:textId="77777777" w:rsidR="006F5B6E" w:rsidRPr="00AA4CFB" w:rsidRDefault="006F5B6E" w:rsidP="006F5B6E">
            <w:pPr>
              <w:widowControl w:val="0"/>
              <w:tabs>
                <w:tab w:val="left" w:pos="5580"/>
              </w:tabs>
              <w:rPr>
                <w:sz w:val="28"/>
                <w:szCs w:val="28"/>
              </w:rPr>
            </w:pPr>
            <w:r w:rsidRPr="00AA4CFB">
              <w:rPr>
                <w:sz w:val="28"/>
                <w:szCs w:val="28"/>
              </w:rPr>
              <w:t>Федеральное государственное унитарное предприятие «Космическая связь» (ГП КС)</w:t>
            </w:r>
          </w:p>
          <w:p w14:paraId="22A1C5C4" w14:textId="77777777" w:rsidR="00E40DAD" w:rsidRDefault="006F5B6E" w:rsidP="006F5B6E">
            <w:pPr>
              <w:tabs>
                <w:tab w:val="left" w:pos="5580"/>
              </w:tabs>
              <w:ind w:left="34"/>
              <w:jc w:val="both"/>
              <w:rPr>
                <w:sz w:val="28"/>
                <w:szCs w:val="28"/>
              </w:rPr>
            </w:pPr>
            <w:r w:rsidRPr="00AA4CFB">
              <w:rPr>
                <w:sz w:val="28"/>
                <w:szCs w:val="28"/>
              </w:rPr>
              <w:t>Юридический адрес:</w:t>
            </w:r>
            <w:r w:rsidR="00E40DAD">
              <w:t xml:space="preserve"> </w:t>
            </w:r>
            <w:r w:rsidR="00E40DAD" w:rsidRPr="00E40DAD">
              <w:rPr>
                <w:sz w:val="28"/>
                <w:szCs w:val="28"/>
              </w:rPr>
              <w:t>115162, г. Москва, ВН.ТЕР.Г. МУНИЦИПАЛЬНЫЙ ОКРУГ ДОНСКОЙ УЛ ШАБОЛОВКА, Д 37, СТР. 6 ЭТАЖ 1 КОМ. 102</w:t>
            </w:r>
          </w:p>
          <w:p w14:paraId="332CA76D" w14:textId="77777777" w:rsidR="006F5B6E" w:rsidRPr="00226347" w:rsidRDefault="006F5B6E" w:rsidP="006F5B6E">
            <w:pPr>
              <w:tabs>
                <w:tab w:val="left" w:pos="5580"/>
              </w:tabs>
              <w:ind w:left="34"/>
              <w:jc w:val="both"/>
              <w:rPr>
                <w:sz w:val="28"/>
                <w:szCs w:val="28"/>
              </w:rPr>
            </w:pPr>
            <w:r w:rsidRPr="00AA4CFB">
              <w:rPr>
                <w:sz w:val="28"/>
                <w:szCs w:val="28"/>
              </w:rPr>
              <w:t xml:space="preserve">Почтовый адрес: </w:t>
            </w:r>
            <w:r w:rsidRPr="00226347">
              <w:rPr>
                <w:sz w:val="28"/>
                <w:szCs w:val="28"/>
              </w:rPr>
              <w:t xml:space="preserve">109289, г. Москва, </w:t>
            </w:r>
            <w:proofErr w:type="spellStart"/>
            <w:r w:rsidRPr="00226347">
              <w:rPr>
                <w:sz w:val="28"/>
                <w:szCs w:val="28"/>
              </w:rPr>
              <w:t>Николоямский</w:t>
            </w:r>
            <w:proofErr w:type="spellEnd"/>
            <w:r w:rsidRPr="00226347">
              <w:rPr>
                <w:sz w:val="28"/>
                <w:szCs w:val="28"/>
              </w:rPr>
              <w:t xml:space="preserve"> пер., д. 3А, стр.1.</w:t>
            </w:r>
          </w:p>
          <w:p w14:paraId="531FD56A" w14:textId="77777777" w:rsidR="006F5B6E" w:rsidRPr="00AA4CFB" w:rsidRDefault="006F5B6E" w:rsidP="006F5B6E">
            <w:pPr>
              <w:widowControl w:val="0"/>
              <w:tabs>
                <w:tab w:val="left" w:pos="5580"/>
              </w:tabs>
              <w:rPr>
                <w:sz w:val="28"/>
                <w:szCs w:val="28"/>
              </w:rPr>
            </w:pPr>
            <w:r w:rsidRPr="00AA4CFB">
              <w:rPr>
                <w:sz w:val="28"/>
                <w:szCs w:val="28"/>
              </w:rPr>
              <w:t>Тел.: (495) 730-03-87</w:t>
            </w:r>
          </w:p>
          <w:p w14:paraId="074B3507" w14:textId="77777777" w:rsidR="006F5B6E" w:rsidRPr="00AA4CFB" w:rsidRDefault="006F5B6E" w:rsidP="006F5B6E">
            <w:pPr>
              <w:widowControl w:val="0"/>
              <w:ind w:left="34"/>
              <w:jc w:val="both"/>
              <w:outlineLvl w:val="0"/>
              <w:rPr>
                <w:sz w:val="28"/>
                <w:szCs w:val="28"/>
              </w:rPr>
            </w:pPr>
            <w:r w:rsidRPr="00AA4CFB">
              <w:rPr>
                <w:sz w:val="28"/>
                <w:szCs w:val="28"/>
              </w:rPr>
              <w:t>ИНН 7725027605, КПП 997750001</w:t>
            </w:r>
          </w:p>
          <w:p w14:paraId="6B3E0822" w14:textId="77777777" w:rsidR="006F5B6E" w:rsidRPr="00AA4CFB" w:rsidRDefault="006F5B6E" w:rsidP="006F5B6E">
            <w:pPr>
              <w:widowControl w:val="0"/>
              <w:ind w:left="34"/>
              <w:jc w:val="both"/>
              <w:outlineLvl w:val="0"/>
              <w:rPr>
                <w:sz w:val="28"/>
                <w:szCs w:val="28"/>
              </w:rPr>
            </w:pPr>
            <w:r w:rsidRPr="00AA4CFB">
              <w:rPr>
                <w:sz w:val="28"/>
                <w:szCs w:val="28"/>
              </w:rPr>
              <w:t>Р/с 40502810200020106282</w:t>
            </w:r>
          </w:p>
          <w:p w14:paraId="45CB0234" w14:textId="77777777" w:rsidR="006F5B6E" w:rsidRPr="00AA4CFB" w:rsidRDefault="006F5B6E" w:rsidP="006F5B6E">
            <w:pPr>
              <w:widowControl w:val="0"/>
              <w:jc w:val="both"/>
              <w:rPr>
                <w:sz w:val="28"/>
                <w:szCs w:val="28"/>
              </w:rPr>
            </w:pPr>
            <w:r w:rsidRPr="00AA4CFB">
              <w:rPr>
                <w:sz w:val="28"/>
                <w:szCs w:val="28"/>
              </w:rPr>
              <w:t xml:space="preserve">в ПАО Сбербанк г. Москва </w:t>
            </w:r>
          </w:p>
          <w:p w14:paraId="1820567E" w14:textId="77777777" w:rsidR="006F5B6E" w:rsidRPr="00AA4CFB" w:rsidRDefault="006F5B6E" w:rsidP="006F5B6E">
            <w:pPr>
              <w:widowControl w:val="0"/>
              <w:jc w:val="both"/>
              <w:rPr>
                <w:sz w:val="28"/>
                <w:szCs w:val="28"/>
              </w:rPr>
            </w:pPr>
            <w:r w:rsidRPr="00AA4CFB">
              <w:rPr>
                <w:sz w:val="28"/>
                <w:szCs w:val="28"/>
              </w:rPr>
              <w:t>Кор/с 30101810400000000225</w:t>
            </w:r>
          </w:p>
          <w:p w14:paraId="2BA2CBD5" w14:textId="77777777" w:rsidR="006F5B6E" w:rsidRPr="00AA4CFB" w:rsidRDefault="006F5B6E" w:rsidP="006F5B6E">
            <w:pPr>
              <w:widowControl w:val="0"/>
              <w:tabs>
                <w:tab w:val="left" w:pos="5580"/>
              </w:tabs>
              <w:jc w:val="both"/>
              <w:rPr>
                <w:sz w:val="28"/>
                <w:szCs w:val="28"/>
              </w:rPr>
            </w:pPr>
            <w:r w:rsidRPr="00AA4CFB">
              <w:rPr>
                <w:sz w:val="28"/>
                <w:szCs w:val="28"/>
              </w:rPr>
              <w:t>БИК 044525225</w:t>
            </w:r>
          </w:p>
          <w:p w14:paraId="1F727CBA" w14:textId="77777777" w:rsidR="006F5B6E" w:rsidRPr="00AA4CFB" w:rsidRDefault="006F5B6E" w:rsidP="006F5B6E">
            <w:pPr>
              <w:widowControl w:val="0"/>
              <w:rPr>
                <w:sz w:val="28"/>
                <w:szCs w:val="28"/>
              </w:rPr>
            </w:pPr>
            <w:r w:rsidRPr="00AA4CFB">
              <w:rPr>
                <w:sz w:val="28"/>
                <w:szCs w:val="28"/>
              </w:rPr>
              <w:t>ОГРН 1027700418723</w:t>
            </w:r>
          </w:p>
          <w:p w14:paraId="0627B6F4" w14:textId="77777777" w:rsidR="006F5B6E" w:rsidRPr="00AA4CFB" w:rsidRDefault="006F5B6E" w:rsidP="006F5B6E">
            <w:pPr>
              <w:widowControl w:val="0"/>
              <w:rPr>
                <w:sz w:val="28"/>
                <w:szCs w:val="28"/>
              </w:rPr>
            </w:pPr>
          </w:p>
        </w:tc>
      </w:tr>
      <w:tr w:rsidR="006F5B6E" w:rsidRPr="00AA4CFB" w14:paraId="16ACA544" w14:textId="77777777" w:rsidTr="006F5B6E">
        <w:tc>
          <w:tcPr>
            <w:tcW w:w="5209" w:type="dxa"/>
            <w:shd w:val="clear" w:color="auto" w:fill="auto"/>
          </w:tcPr>
          <w:p w14:paraId="3B0E3C6B" w14:textId="77777777" w:rsidR="006F5B6E" w:rsidRPr="00AA4CFB" w:rsidRDefault="006F5B6E" w:rsidP="006F5B6E">
            <w:pPr>
              <w:widowControl w:val="0"/>
              <w:jc w:val="both"/>
              <w:rPr>
                <w:b/>
                <w:sz w:val="28"/>
                <w:szCs w:val="28"/>
              </w:rPr>
            </w:pPr>
          </w:p>
          <w:p w14:paraId="2C30A785" w14:textId="77777777" w:rsidR="006F5B6E" w:rsidRPr="00546AA5" w:rsidRDefault="006F5B6E" w:rsidP="006F5B6E">
            <w:pPr>
              <w:widowControl w:val="0"/>
              <w:jc w:val="both"/>
              <w:rPr>
                <w:sz w:val="28"/>
                <w:szCs w:val="28"/>
              </w:rPr>
            </w:pPr>
            <w:r w:rsidRPr="00546AA5">
              <w:rPr>
                <w:sz w:val="28"/>
                <w:szCs w:val="28"/>
              </w:rPr>
              <w:t xml:space="preserve">От </w:t>
            </w:r>
            <w:r w:rsidR="00C7040B" w:rsidRPr="00C7040B">
              <w:rPr>
                <w:rFonts w:eastAsia="Arial"/>
                <w:sz w:val="28"/>
                <w:szCs w:val="28"/>
                <w:lang w:eastAsia="en-US"/>
              </w:rPr>
              <w:t>Поставщик</w:t>
            </w:r>
            <w:r w:rsidRPr="00546AA5">
              <w:rPr>
                <w:sz w:val="28"/>
                <w:szCs w:val="28"/>
              </w:rPr>
              <w:t>а</w:t>
            </w:r>
          </w:p>
          <w:p w14:paraId="61975A34" w14:textId="77777777" w:rsidR="006F5B6E" w:rsidRPr="00546AA5" w:rsidRDefault="006F5B6E" w:rsidP="006F5B6E">
            <w:pPr>
              <w:widowControl w:val="0"/>
              <w:jc w:val="both"/>
              <w:rPr>
                <w:sz w:val="28"/>
                <w:szCs w:val="28"/>
                <w:u w:val="single"/>
              </w:rPr>
            </w:pPr>
          </w:p>
          <w:p w14:paraId="066C6246" w14:textId="77777777" w:rsidR="006F5B6E" w:rsidRPr="00AA4CFB" w:rsidRDefault="006F5B6E" w:rsidP="006F5B6E">
            <w:pPr>
              <w:widowControl w:val="0"/>
              <w:jc w:val="both"/>
              <w:rPr>
                <w:sz w:val="28"/>
                <w:szCs w:val="28"/>
                <w:u w:val="single"/>
              </w:rPr>
            </w:pPr>
          </w:p>
          <w:p w14:paraId="0702C1B1" w14:textId="77777777" w:rsidR="006F5B6E" w:rsidRPr="00AA4CFB" w:rsidRDefault="006F5B6E" w:rsidP="006F5B6E">
            <w:pPr>
              <w:widowControl w:val="0"/>
              <w:jc w:val="both"/>
              <w:rPr>
                <w:sz w:val="28"/>
                <w:szCs w:val="28"/>
                <w:u w:val="single"/>
              </w:rPr>
            </w:pPr>
          </w:p>
          <w:p w14:paraId="0FCD67DD" w14:textId="77777777" w:rsidR="006F5B6E" w:rsidRPr="00AA4CFB" w:rsidRDefault="006F5B6E" w:rsidP="006F5B6E">
            <w:pPr>
              <w:widowControl w:val="0"/>
              <w:jc w:val="both"/>
              <w:rPr>
                <w:sz w:val="28"/>
                <w:szCs w:val="28"/>
                <w:u w:val="single"/>
              </w:rPr>
            </w:pPr>
          </w:p>
          <w:p w14:paraId="5616447A" w14:textId="77777777" w:rsidR="006F5B6E" w:rsidRPr="00AA4CFB" w:rsidRDefault="006F5B6E" w:rsidP="006F5B6E">
            <w:pPr>
              <w:widowControl w:val="0"/>
              <w:jc w:val="both"/>
              <w:rPr>
                <w:sz w:val="28"/>
                <w:szCs w:val="28"/>
              </w:rPr>
            </w:pPr>
            <w:r w:rsidRPr="00AA4CFB">
              <w:rPr>
                <w:sz w:val="28"/>
                <w:szCs w:val="28"/>
              </w:rPr>
              <w:t>_____________________</w:t>
            </w:r>
          </w:p>
          <w:p w14:paraId="2F4DE931" w14:textId="77777777" w:rsidR="006F5B6E" w:rsidRPr="00AA4CFB" w:rsidRDefault="006F5B6E" w:rsidP="006F5B6E">
            <w:pPr>
              <w:widowControl w:val="0"/>
              <w:ind w:left="34"/>
              <w:rPr>
                <w:sz w:val="28"/>
                <w:szCs w:val="28"/>
              </w:rPr>
            </w:pPr>
            <w:r w:rsidRPr="00AA4CFB">
              <w:rPr>
                <w:sz w:val="28"/>
                <w:szCs w:val="28"/>
              </w:rPr>
              <w:t>М.П.</w:t>
            </w:r>
          </w:p>
        </w:tc>
        <w:tc>
          <w:tcPr>
            <w:tcW w:w="5209" w:type="dxa"/>
            <w:shd w:val="clear" w:color="auto" w:fill="auto"/>
          </w:tcPr>
          <w:p w14:paraId="5AF7D3B7" w14:textId="77777777" w:rsidR="006F5B6E" w:rsidRPr="00AA4CFB" w:rsidRDefault="006F5B6E" w:rsidP="006F5B6E">
            <w:pPr>
              <w:widowControl w:val="0"/>
              <w:jc w:val="both"/>
              <w:rPr>
                <w:b/>
                <w:sz w:val="28"/>
                <w:szCs w:val="28"/>
                <w:lang w:eastAsia="en-US"/>
              </w:rPr>
            </w:pPr>
          </w:p>
          <w:p w14:paraId="7082084B" w14:textId="77777777" w:rsidR="006F5B6E" w:rsidRPr="00880576" w:rsidRDefault="006F5B6E" w:rsidP="006F5B6E">
            <w:pPr>
              <w:widowControl w:val="0"/>
              <w:jc w:val="both"/>
              <w:rPr>
                <w:sz w:val="28"/>
                <w:szCs w:val="28"/>
                <w:lang w:eastAsia="en-US"/>
              </w:rPr>
            </w:pPr>
            <w:r w:rsidRPr="00880576">
              <w:rPr>
                <w:sz w:val="28"/>
                <w:szCs w:val="28"/>
                <w:lang w:eastAsia="en-US"/>
              </w:rPr>
              <w:t xml:space="preserve">От </w:t>
            </w:r>
            <w:r w:rsidRPr="00880576">
              <w:rPr>
                <w:rFonts w:eastAsia="Arial"/>
                <w:sz w:val="28"/>
                <w:szCs w:val="28"/>
                <w:lang w:eastAsia="en-US"/>
              </w:rPr>
              <w:t>Заказчика</w:t>
            </w:r>
          </w:p>
          <w:p w14:paraId="478505E7" w14:textId="77777777" w:rsidR="006F5B6E" w:rsidRDefault="006F5B6E" w:rsidP="006F5B6E">
            <w:pPr>
              <w:widowControl w:val="0"/>
              <w:jc w:val="both"/>
              <w:rPr>
                <w:sz w:val="28"/>
                <w:szCs w:val="28"/>
                <w:lang w:eastAsia="en-US"/>
              </w:rPr>
            </w:pPr>
            <w:r w:rsidRPr="00743254">
              <w:rPr>
                <w:sz w:val="28"/>
                <w:szCs w:val="28"/>
                <w:lang w:eastAsia="en-US"/>
              </w:rPr>
              <w:t>Генеральн</w:t>
            </w:r>
            <w:r w:rsidR="00925DF3">
              <w:rPr>
                <w:sz w:val="28"/>
                <w:szCs w:val="28"/>
                <w:lang w:eastAsia="en-US"/>
              </w:rPr>
              <w:t>ый</w:t>
            </w:r>
            <w:r w:rsidRPr="00743254">
              <w:rPr>
                <w:sz w:val="28"/>
                <w:szCs w:val="28"/>
                <w:lang w:eastAsia="en-US"/>
              </w:rPr>
              <w:t xml:space="preserve"> директор</w:t>
            </w:r>
          </w:p>
          <w:p w14:paraId="5540550B" w14:textId="77777777" w:rsidR="006F5B6E" w:rsidRDefault="006F5B6E" w:rsidP="006F5B6E">
            <w:pPr>
              <w:widowControl w:val="0"/>
              <w:jc w:val="both"/>
              <w:rPr>
                <w:sz w:val="28"/>
                <w:szCs w:val="28"/>
                <w:lang w:eastAsia="en-US"/>
              </w:rPr>
            </w:pPr>
            <w:r w:rsidRPr="00AA4CFB">
              <w:rPr>
                <w:sz w:val="28"/>
                <w:szCs w:val="28"/>
                <w:lang w:eastAsia="en-US"/>
              </w:rPr>
              <w:t>ГП КС</w:t>
            </w:r>
          </w:p>
          <w:p w14:paraId="200B76F1" w14:textId="77777777" w:rsidR="006F5B6E" w:rsidRDefault="006F5B6E" w:rsidP="006F5B6E">
            <w:pPr>
              <w:widowControl w:val="0"/>
              <w:jc w:val="both"/>
              <w:rPr>
                <w:sz w:val="28"/>
                <w:szCs w:val="28"/>
                <w:lang w:eastAsia="en-US"/>
              </w:rPr>
            </w:pPr>
          </w:p>
          <w:p w14:paraId="72DEBD43" w14:textId="77777777" w:rsidR="006F5B6E" w:rsidRPr="00AA4CFB" w:rsidRDefault="006F5B6E" w:rsidP="006F5B6E">
            <w:pPr>
              <w:widowControl w:val="0"/>
              <w:jc w:val="both"/>
              <w:rPr>
                <w:sz w:val="28"/>
                <w:szCs w:val="28"/>
                <w:lang w:eastAsia="en-US"/>
              </w:rPr>
            </w:pPr>
          </w:p>
          <w:p w14:paraId="660F98A4" w14:textId="77777777" w:rsidR="006F5B6E" w:rsidRPr="00AA4CFB" w:rsidRDefault="006F5B6E" w:rsidP="006F5B6E">
            <w:pPr>
              <w:widowControl w:val="0"/>
              <w:jc w:val="both"/>
              <w:rPr>
                <w:sz w:val="28"/>
                <w:szCs w:val="28"/>
              </w:rPr>
            </w:pPr>
            <w:r w:rsidRPr="00AA4CFB">
              <w:rPr>
                <w:sz w:val="28"/>
                <w:szCs w:val="28"/>
              </w:rPr>
              <w:t xml:space="preserve">_________________ </w:t>
            </w:r>
            <w:r w:rsidR="00925DF3">
              <w:rPr>
                <w:sz w:val="28"/>
                <w:szCs w:val="28"/>
              </w:rPr>
              <w:t>Волин А.К.</w:t>
            </w:r>
          </w:p>
          <w:p w14:paraId="7F5FBB98" w14:textId="77777777" w:rsidR="006F5B6E" w:rsidRPr="00AA4CFB" w:rsidRDefault="006F5B6E" w:rsidP="006F5B6E">
            <w:pPr>
              <w:widowControl w:val="0"/>
              <w:tabs>
                <w:tab w:val="left" w:pos="5580"/>
              </w:tabs>
              <w:rPr>
                <w:sz w:val="28"/>
                <w:szCs w:val="28"/>
              </w:rPr>
            </w:pPr>
            <w:r w:rsidRPr="00AA4CFB">
              <w:rPr>
                <w:sz w:val="28"/>
                <w:szCs w:val="28"/>
              </w:rPr>
              <w:t>М.П.</w:t>
            </w:r>
          </w:p>
        </w:tc>
      </w:tr>
    </w:tbl>
    <w:p w14:paraId="784CDCAB" w14:textId="77777777" w:rsidR="006F5B6E" w:rsidRPr="0025388D" w:rsidRDefault="006F5B6E" w:rsidP="006F5B6E">
      <w:pPr>
        <w:widowControl w:val="0"/>
        <w:jc w:val="center"/>
        <w:rPr>
          <w:b/>
          <w:sz w:val="28"/>
          <w:szCs w:val="28"/>
        </w:rPr>
      </w:pPr>
    </w:p>
    <w:p w14:paraId="37BA8A73" w14:textId="77777777" w:rsidR="006F5B6E" w:rsidRPr="0025388D" w:rsidRDefault="006F5B6E" w:rsidP="006F5B6E">
      <w:pPr>
        <w:widowControl w:val="0"/>
        <w:ind w:left="6237"/>
        <w:jc w:val="both"/>
        <w:rPr>
          <w:sz w:val="28"/>
          <w:szCs w:val="28"/>
        </w:rPr>
      </w:pPr>
      <w:r w:rsidRPr="0025388D">
        <w:rPr>
          <w:sz w:val="28"/>
          <w:szCs w:val="28"/>
        </w:rPr>
        <w:br w:type="page"/>
      </w:r>
    </w:p>
    <w:p w14:paraId="0A5E4136" w14:textId="77777777" w:rsidR="006F5B6E" w:rsidRPr="005474CA" w:rsidRDefault="006F5B6E" w:rsidP="006F5B6E">
      <w:pPr>
        <w:widowControl w:val="0"/>
        <w:ind w:left="6237"/>
        <w:jc w:val="both"/>
        <w:rPr>
          <w:b/>
        </w:rPr>
      </w:pPr>
      <w:r w:rsidRPr="005474CA">
        <w:rPr>
          <w:b/>
        </w:rPr>
        <w:lastRenderedPageBreak/>
        <w:t xml:space="preserve">Приложение № 1 </w:t>
      </w:r>
    </w:p>
    <w:p w14:paraId="5CF86984" w14:textId="77777777" w:rsidR="006F5B6E" w:rsidRPr="005474CA" w:rsidRDefault="006F5B6E" w:rsidP="006F5B6E">
      <w:pPr>
        <w:widowControl w:val="0"/>
        <w:ind w:left="6237" w:firstLine="7"/>
        <w:jc w:val="both"/>
      </w:pPr>
      <w:r w:rsidRPr="005474CA">
        <w:t>к Договору № ___________</w:t>
      </w:r>
    </w:p>
    <w:p w14:paraId="40F4CFEF" w14:textId="77777777" w:rsidR="006F5B6E" w:rsidRPr="005474CA" w:rsidRDefault="006F5B6E" w:rsidP="006F5B6E">
      <w:pPr>
        <w:widowControl w:val="0"/>
        <w:ind w:left="6237" w:firstLine="7"/>
        <w:jc w:val="both"/>
      </w:pPr>
      <w:r w:rsidRPr="005474CA">
        <w:t>от _______________20</w:t>
      </w:r>
      <w:r>
        <w:t xml:space="preserve">  </w:t>
      </w:r>
      <w:r w:rsidRPr="005474CA">
        <w:t xml:space="preserve"> г.</w:t>
      </w:r>
    </w:p>
    <w:p w14:paraId="0AD9DBA5" w14:textId="77777777" w:rsidR="006F5B6E" w:rsidRPr="005474CA" w:rsidRDefault="006F5B6E" w:rsidP="006F5B6E">
      <w:pPr>
        <w:widowControl w:val="0"/>
        <w:jc w:val="both"/>
      </w:pPr>
    </w:p>
    <w:p w14:paraId="62CBF7EB" w14:textId="77777777" w:rsidR="006F5B6E" w:rsidRPr="0025388D" w:rsidRDefault="006F5B6E" w:rsidP="006F5B6E">
      <w:pPr>
        <w:widowControl w:val="0"/>
        <w:jc w:val="center"/>
        <w:rPr>
          <w:sz w:val="28"/>
          <w:szCs w:val="28"/>
        </w:rPr>
      </w:pPr>
      <w:r w:rsidRPr="0025388D">
        <w:rPr>
          <w:sz w:val="28"/>
          <w:szCs w:val="28"/>
        </w:rPr>
        <w:t>С П Е Ц И Ф И К А Ц И Я</w:t>
      </w:r>
    </w:p>
    <w:p w14:paraId="45F2EE4D" w14:textId="77777777" w:rsidR="006F5B6E" w:rsidRDefault="006F5B6E" w:rsidP="006F5B6E">
      <w:pPr>
        <w:widowControl w:val="0"/>
        <w:rPr>
          <w:sz w:val="28"/>
          <w:szCs w:val="28"/>
        </w:rPr>
      </w:pPr>
    </w:p>
    <w:tbl>
      <w:tblPr>
        <w:tblW w:w="10774" w:type="dxa"/>
        <w:tblInd w:w="-5" w:type="dxa"/>
        <w:tblLayout w:type="fixed"/>
        <w:tblCellMar>
          <w:left w:w="10" w:type="dxa"/>
          <w:right w:w="10" w:type="dxa"/>
        </w:tblCellMar>
        <w:tblLook w:val="04A0" w:firstRow="1" w:lastRow="0" w:firstColumn="1" w:lastColumn="0" w:noHBand="0" w:noVBand="1"/>
      </w:tblPr>
      <w:tblGrid>
        <w:gridCol w:w="567"/>
        <w:gridCol w:w="1701"/>
        <w:gridCol w:w="3686"/>
        <w:gridCol w:w="992"/>
        <w:gridCol w:w="1134"/>
        <w:gridCol w:w="1560"/>
        <w:gridCol w:w="1134"/>
      </w:tblGrid>
      <w:tr w:rsidR="006F5B6E" w:rsidRPr="006B3551" w14:paraId="74AD0631" w14:textId="77777777" w:rsidTr="00CB10FB">
        <w:trPr>
          <w:trHeight w:val="874"/>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3ACEA73" w14:textId="77777777" w:rsidR="006F5B6E" w:rsidRDefault="006F5B6E" w:rsidP="006F5B6E">
            <w:pPr>
              <w:tabs>
                <w:tab w:val="left" w:pos="264"/>
              </w:tabs>
              <w:ind w:left="57" w:right="57"/>
              <w:rPr>
                <w:color w:val="000000"/>
              </w:rPr>
            </w:pPr>
            <w:r w:rsidRPr="00DA0A60">
              <w:rPr>
                <w:color w:val="000000"/>
              </w:rPr>
              <w:t>№</w:t>
            </w:r>
          </w:p>
          <w:p w14:paraId="6BAAF586" w14:textId="77777777" w:rsidR="006F5B6E" w:rsidRPr="00DA0A60" w:rsidRDefault="006F5B6E" w:rsidP="006F5B6E">
            <w:pPr>
              <w:tabs>
                <w:tab w:val="left" w:pos="264"/>
              </w:tabs>
              <w:ind w:left="57" w:right="57"/>
              <w:rPr>
                <w:color w:val="000000"/>
              </w:rPr>
            </w:pPr>
            <w:r>
              <w:rPr>
                <w:color w:val="000000"/>
              </w:rPr>
              <w:t>п/п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99F4EB" w14:textId="77777777" w:rsidR="006F5B6E" w:rsidRDefault="006F5B6E" w:rsidP="006F5B6E">
            <w:pPr>
              <w:tabs>
                <w:tab w:val="left" w:pos="264"/>
              </w:tabs>
              <w:ind w:left="57" w:right="57"/>
              <w:jc w:val="center"/>
              <w:rPr>
                <w:color w:val="000000"/>
              </w:rPr>
            </w:pPr>
            <w:r w:rsidRPr="00DA0A60">
              <w:rPr>
                <w:color w:val="000000"/>
              </w:rPr>
              <w:t xml:space="preserve">Наименование товара </w:t>
            </w:r>
          </w:p>
          <w:p w14:paraId="655589C0" w14:textId="77777777" w:rsidR="006F5B6E" w:rsidRPr="006B3551" w:rsidRDefault="006F5B6E" w:rsidP="006F5B6E">
            <w:pPr>
              <w:tabs>
                <w:tab w:val="left" w:pos="264"/>
              </w:tabs>
              <w:ind w:left="57" w:right="57"/>
              <w:jc w:val="center"/>
              <w:rPr>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D92754D" w14:textId="77777777" w:rsidR="006F5B6E" w:rsidRPr="006B3551" w:rsidRDefault="006F5B6E" w:rsidP="006F5B6E">
            <w:pPr>
              <w:tabs>
                <w:tab w:val="left" w:pos="264"/>
              </w:tabs>
              <w:ind w:left="57" w:right="57"/>
              <w:jc w:val="center"/>
              <w:rPr>
                <w:color w:val="000000"/>
              </w:rPr>
            </w:pPr>
            <w:r w:rsidRPr="006B3551">
              <w:rPr>
                <w:color w:val="000000"/>
              </w:rPr>
              <w:t xml:space="preserve">Технические требования </w:t>
            </w:r>
            <w:r w:rsidRPr="006F5B6E">
              <w:rPr>
                <w:color w:val="000000"/>
              </w:rPr>
              <w:t>(тип, модель, производитель)</w:t>
            </w:r>
            <w:r w:rsidRPr="006B3551">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AAC9B1" w14:textId="77777777" w:rsidR="006F5B6E" w:rsidRPr="006B3551" w:rsidRDefault="006F5B6E" w:rsidP="006F5B6E">
            <w:pPr>
              <w:tabs>
                <w:tab w:val="left" w:pos="264"/>
              </w:tabs>
              <w:ind w:left="57" w:right="57"/>
              <w:rPr>
                <w:color w:val="000000"/>
              </w:rPr>
            </w:pPr>
            <w:r w:rsidRPr="006B3551">
              <w:rPr>
                <w:color w:val="000000"/>
              </w:rPr>
              <w:t xml:space="preserve">  Кол-во    </w:t>
            </w:r>
          </w:p>
          <w:p w14:paraId="3108400D" w14:textId="77777777" w:rsidR="006F5B6E" w:rsidRPr="006B3551" w:rsidRDefault="006F5B6E" w:rsidP="006F5B6E">
            <w:pPr>
              <w:tabs>
                <w:tab w:val="left" w:pos="264"/>
              </w:tabs>
              <w:ind w:left="57" w:right="57"/>
              <w:rPr>
                <w:color w:val="000000"/>
              </w:rPr>
            </w:pPr>
            <w:r w:rsidRPr="006B3551">
              <w:rPr>
                <w:color w:val="000000"/>
              </w:rPr>
              <w:t xml:space="preserve">  единиц: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8E07C5" w14:textId="77777777" w:rsidR="006F5B6E" w:rsidRPr="007473E3" w:rsidRDefault="006F5B6E" w:rsidP="006F5B6E">
            <w:pPr>
              <w:tabs>
                <w:tab w:val="left" w:pos="264"/>
              </w:tabs>
              <w:ind w:left="57" w:right="57"/>
              <w:rPr>
                <w:color w:val="000000"/>
              </w:rPr>
            </w:pPr>
            <w:r>
              <w:rPr>
                <w:color w:val="000000"/>
              </w:rPr>
              <w:t>Страна происхождения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7CCCA42" w14:textId="77777777" w:rsidR="006F5B6E" w:rsidRPr="007473E3" w:rsidRDefault="006F5B6E" w:rsidP="006F5B6E">
            <w:pPr>
              <w:tabs>
                <w:tab w:val="left" w:pos="264"/>
              </w:tabs>
              <w:ind w:left="57" w:right="57"/>
              <w:rPr>
                <w:color w:val="000000"/>
              </w:rPr>
            </w:pPr>
            <w:r w:rsidRPr="007473E3">
              <w:rPr>
                <w:color w:val="000000"/>
              </w:rPr>
              <w:t xml:space="preserve">Цена за единицу, </w:t>
            </w:r>
          </w:p>
          <w:p w14:paraId="067840F0" w14:textId="77777777" w:rsidR="006F5B6E" w:rsidRPr="006B3551" w:rsidRDefault="006F5B6E" w:rsidP="006F5B6E">
            <w:pPr>
              <w:tabs>
                <w:tab w:val="left" w:pos="264"/>
              </w:tabs>
              <w:ind w:left="57" w:right="57"/>
              <w:rPr>
                <w:color w:val="000000"/>
              </w:rPr>
            </w:pPr>
            <w:r w:rsidRPr="007473E3">
              <w:rPr>
                <w:color w:val="000000"/>
              </w:rPr>
              <w:t>вкл. НДС (20%)</w:t>
            </w:r>
            <w:r>
              <w:rPr>
                <w:color w:val="000000"/>
              </w:rPr>
              <w:t xml:space="preserve">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5FED83" w14:textId="77777777" w:rsidR="006F5B6E" w:rsidRDefault="006F5B6E" w:rsidP="006F5B6E">
            <w:pPr>
              <w:tabs>
                <w:tab w:val="left" w:pos="264"/>
              </w:tabs>
              <w:ind w:left="57" w:right="57"/>
              <w:rPr>
                <w:color w:val="000000"/>
              </w:rPr>
            </w:pPr>
            <w:r w:rsidRPr="007473E3">
              <w:rPr>
                <w:color w:val="000000"/>
              </w:rPr>
              <w:t>Сумма вкл. НДС (20%)</w:t>
            </w:r>
          </w:p>
          <w:p w14:paraId="51278884" w14:textId="77777777" w:rsidR="006F5B6E" w:rsidRPr="006B3551" w:rsidRDefault="006F5B6E" w:rsidP="006F5B6E">
            <w:pPr>
              <w:tabs>
                <w:tab w:val="left" w:pos="264"/>
              </w:tabs>
              <w:ind w:left="57" w:right="57"/>
              <w:rPr>
                <w:color w:val="000000"/>
              </w:rPr>
            </w:pPr>
            <w:r>
              <w:rPr>
                <w:color w:val="000000"/>
              </w:rPr>
              <w:t>рублей</w:t>
            </w:r>
          </w:p>
        </w:tc>
      </w:tr>
      <w:tr w:rsidR="006F5B6E" w:rsidRPr="006B3551" w14:paraId="4C6A8779" w14:textId="77777777" w:rsidTr="00CB10FB">
        <w:trPr>
          <w:trHeight w:val="874"/>
        </w:trPr>
        <w:tc>
          <w:tcPr>
            <w:tcW w:w="567" w:type="dxa"/>
            <w:vMerge w:val="restart"/>
            <w:tcBorders>
              <w:top w:val="single" w:sz="4" w:space="0" w:color="auto"/>
              <w:left w:val="single" w:sz="4" w:space="0" w:color="auto"/>
              <w:right w:val="single" w:sz="4" w:space="0" w:color="auto"/>
            </w:tcBorders>
            <w:shd w:val="clear" w:color="auto" w:fill="FFFFFF"/>
          </w:tcPr>
          <w:p w14:paraId="2CD388A1" w14:textId="77777777" w:rsidR="006F5B6E" w:rsidRPr="00DA0A60" w:rsidRDefault="006F5B6E" w:rsidP="006F5B6E">
            <w:pPr>
              <w:tabs>
                <w:tab w:val="left" w:pos="264"/>
              </w:tabs>
              <w:ind w:left="57" w:right="57"/>
              <w:rPr>
                <w:color w:val="000000"/>
              </w:rPr>
            </w:pPr>
            <w:r>
              <w:rPr>
                <w:color w:val="000000"/>
              </w:rPr>
              <w:t>1.</w:t>
            </w:r>
          </w:p>
          <w:p w14:paraId="4A2D41A9" w14:textId="77777777" w:rsidR="006F5B6E" w:rsidRPr="00DA0A60" w:rsidRDefault="006F5B6E" w:rsidP="006F5B6E">
            <w:pPr>
              <w:tabs>
                <w:tab w:val="left" w:pos="264"/>
              </w:tabs>
              <w:ind w:left="57" w:right="57"/>
              <w:rPr>
                <w:color w:val="000000"/>
              </w:rPr>
            </w:pPr>
          </w:p>
        </w:tc>
        <w:tc>
          <w:tcPr>
            <w:tcW w:w="1701" w:type="dxa"/>
            <w:vMerge w:val="restart"/>
            <w:tcBorders>
              <w:top w:val="single" w:sz="4" w:space="0" w:color="auto"/>
              <w:left w:val="single" w:sz="4" w:space="0" w:color="auto"/>
              <w:right w:val="single" w:sz="4" w:space="0" w:color="auto"/>
            </w:tcBorders>
            <w:shd w:val="clear" w:color="auto" w:fill="FFFFFF"/>
          </w:tcPr>
          <w:p w14:paraId="453CBA93" w14:textId="77777777" w:rsidR="006F5B6E" w:rsidRPr="00DA0A60" w:rsidRDefault="00CB10FB" w:rsidP="006F5B6E">
            <w:pPr>
              <w:tabs>
                <w:tab w:val="left" w:pos="264"/>
              </w:tabs>
              <w:ind w:left="57" w:right="57"/>
              <w:jc w:val="center"/>
              <w:rPr>
                <w:color w:val="000000"/>
              </w:rPr>
            </w:pPr>
            <w:r w:rsidRPr="00CB10FB">
              <w:rPr>
                <w:color w:val="000000"/>
              </w:rPr>
              <w:t>Дизель-генераторная установка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5CE6C7F" w14:textId="77777777" w:rsidR="006F5B6E" w:rsidRPr="006F5B6E" w:rsidRDefault="006F5B6E" w:rsidP="006F5B6E">
            <w:pPr>
              <w:tabs>
                <w:tab w:val="left" w:pos="264"/>
              </w:tabs>
              <w:ind w:left="57" w:right="57"/>
              <w:jc w:val="both"/>
              <w:rPr>
                <w:color w:val="000000"/>
              </w:rPr>
            </w:pPr>
            <w:r w:rsidRPr="006F5B6E">
              <w:rPr>
                <w:color w:val="000000"/>
              </w:rPr>
              <w:t>Дизель-генераторная установка в составе:</w:t>
            </w:r>
          </w:p>
          <w:p w14:paraId="1B252ED6" w14:textId="77777777" w:rsidR="006F5B6E" w:rsidRPr="006F5B6E" w:rsidRDefault="006F5B6E" w:rsidP="006F5B6E">
            <w:pPr>
              <w:tabs>
                <w:tab w:val="left" w:pos="264"/>
              </w:tabs>
              <w:ind w:left="57" w:right="57"/>
              <w:jc w:val="both"/>
              <w:rPr>
                <w:color w:val="000000"/>
              </w:rPr>
            </w:pPr>
          </w:p>
          <w:p w14:paraId="7C829464" w14:textId="77777777" w:rsidR="006F5B6E" w:rsidRPr="006F5B6E" w:rsidRDefault="006F5B6E" w:rsidP="006F5B6E">
            <w:pPr>
              <w:tabs>
                <w:tab w:val="left" w:pos="264"/>
              </w:tabs>
              <w:ind w:left="57" w:right="57"/>
              <w:jc w:val="both"/>
              <w:rPr>
                <w:color w:val="000000"/>
              </w:rPr>
            </w:pPr>
            <w:r w:rsidRPr="006F5B6E">
              <w:rPr>
                <w:color w:val="000000"/>
              </w:rPr>
              <w:t>1. Двигатель С15 ATACC, 4-х тактный, рядный 6-ти цилиндровый:</w:t>
            </w:r>
          </w:p>
          <w:p w14:paraId="3883B990" w14:textId="77777777" w:rsidR="006F5B6E" w:rsidRPr="006F5B6E" w:rsidRDefault="006F5B6E" w:rsidP="006F5B6E">
            <w:pPr>
              <w:tabs>
                <w:tab w:val="left" w:pos="264"/>
              </w:tabs>
              <w:ind w:left="57" w:right="57"/>
              <w:jc w:val="both"/>
              <w:rPr>
                <w:color w:val="000000"/>
              </w:rPr>
            </w:pPr>
            <w:r w:rsidRPr="006F5B6E">
              <w:rPr>
                <w:color w:val="000000"/>
              </w:rPr>
              <w:t xml:space="preserve"> Тип системы охлаждения: Автономная </w:t>
            </w:r>
            <w:proofErr w:type="spellStart"/>
            <w:r w:rsidRPr="006F5B6E">
              <w:rPr>
                <w:color w:val="000000"/>
              </w:rPr>
              <w:t>водовоздушная</w:t>
            </w:r>
            <w:proofErr w:type="spellEnd"/>
            <w:r w:rsidRPr="006F5B6E">
              <w:rPr>
                <w:color w:val="000000"/>
              </w:rPr>
              <w:t>, с радиатором на раме,</w:t>
            </w:r>
          </w:p>
          <w:p w14:paraId="30729F42" w14:textId="77777777" w:rsidR="006F5B6E" w:rsidRPr="006F5B6E" w:rsidRDefault="006F5B6E" w:rsidP="006F5B6E">
            <w:pPr>
              <w:tabs>
                <w:tab w:val="left" w:pos="264"/>
              </w:tabs>
              <w:ind w:left="57" w:right="57"/>
              <w:jc w:val="both"/>
              <w:rPr>
                <w:color w:val="000000"/>
              </w:rPr>
            </w:pPr>
            <w:r w:rsidRPr="006F5B6E">
              <w:rPr>
                <w:color w:val="000000"/>
              </w:rPr>
              <w:t xml:space="preserve">Номинальные обороты двигателя: 1 500 об/мин, Бортовая сеть 24 В: </w:t>
            </w:r>
          </w:p>
          <w:p w14:paraId="38546791" w14:textId="77777777" w:rsidR="006F5B6E" w:rsidRPr="006F5B6E" w:rsidRDefault="006F5B6E" w:rsidP="006F5B6E">
            <w:pPr>
              <w:tabs>
                <w:tab w:val="left" w:pos="264"/>
              </w:tabs>
              <w:ind w:left="57" w:right="57"/>
              <w:jc w:val="both"/>
              <w:rPr>
                <w:color w:val="000000"/>
              </w:rPr>
            </w:pPr>
            <w:r w:rsidRPr="006F5B6E">
              <w:rPr>
                <w:color w:val="000000"/>
              </w:rPr>
              <w:t>Зарядный генератор 24В, 45А:</w:t>
            </w:r>
          </w:p>
          <w:p w14:paraId="1915EF2F" w14:textId="77777777" w:rsidR="006F5B6E" w:rsidRPr="006F5B6E" w:rsidRDefault="006F5B6E" w:rsidP="006F5B6E">
            <w:pPr>
              <w:tabs>
                <w:tab w:val="left" w:pos="264"/>
              </w:tabs>
              <w:ind w:left="57" w:right="57"/>
              <w:jc w:val="both"/>
              <w:rPr>
                <w:color w:val="000000"/>
              </w:rPr>
            </w:pPr>
            <w:r w:rsidRPr="006F5B6E">
              <w:rPr>
                <w:color w:val="000000"/>
              </w:rPr>
              <w:t xml:space="preserve"> Рабочий объем двигателя 15.2 л: </w:t>
            </w:r>
          </w:p>
          <w:p w14:paraId="798598D1" w14:textId="77777777" w:rsidR="006F5B6E" w:rsidRPr="006F5B6E" w:rsidRDefault="006F5B6E" w:rsidP="006F5B6E">
            <w:pPr>
              <w:tabs>
                <w:tab w:val="left" w:pos="264"/>
              </w:tabs>
              <w:ind w:left="57" w:right="57"/>
              <w:jc w:val="both"/>
              <w:rPr>
                <w:color w:val="000000"/>
              </w:rPr>
            </w:pPr>
            <w:r w:rsidRPr="006F5B6E">
              <w:rPr>
                <w:color w:val="000000"/>
              </w:rPr>
              <w:t>Емкость масляной системы 64.0 л:</w:t>
            </w:r>
          </w:p>
          <w:p w14:paraId="1544735A" w14:textId="77777777" w:rsidR="006F5B6E" w:rsidRPr="006F5B6E" w:rsidRDefault="006F5B6E" w:rsidP="006F5B6E">
            <w:pPr>
              <w:tabs>
                <w:tab w:val="left" w:pos="264"/>
              </w:tabs>
              <w:ind w:left="57" w:right="57"/>
              <w:jc w:val="both"/>
              <w:rPr>
                <w:color w:val="000000"/>
              </w:rPr>
            </w:pPr>
            <w:r w:rsidRPr="006F5B6E">
              <w:rPr>
                <w:color w:val="000000"/>
              </w:rPr>
              <w:t xml:space="preserve"> Емкость системы охлаждения 58,1 л:</w:t>
            </w:r>
          </w:p>
          <w:p w14:paraId="7E0A0D0C" w14:textId="77777777" w:rsidR="006F5B6E" w:rsidRPr="006F5B6E" w:rsidRDefault="006F5B6E" w:rsidP="006F5B6E">
            <w:pPr>
              <w:tabs>
                <w:tab w:val="left" w:pos="264"/>
              </w:tabs>
              <w:ind w:left="57" w:right="57"/>
              <w:jc w:val="both"/>
              <w:rPr>
                <w:color w:val="000000"/>
              </w:rPr>
            </w:pPr>
            <w:r w:rsidRPr="006F5B6E">
              <w:rPr>
                <w:color w:val="000000"/>
              </w:rPr>
              <w:t xml:space="preserve"> Степень сжатия, не менее</w:t>
            </w:r>
            <w:r w:rsidRPr="006F5B6E">
              <w:rPr>
                <w:color w:val="000000"/>
              </w:rPr>
              <w:tab/>
            </w:r>
            <w:r w:rsidRPr="006F5B6E">
              <w:rPr>
                <w:color w:val="000000"/>
              </w:rPr>
              <w:tab/>
              <w:t xml:space="preserve">16,1:1: </w:t>
            </w:r>
          </w:p>
          <w:p w14:paraId="62A37EE4" w14:textId="77777777" w:rsidR="006F5B6E" w:rsidRPr="006F5B6E" w:rsidRDefault="006F5B6E" w:rsidP="006F5B6E">
            <w:pPr>
              <w:tabs>
                <w:tab w:val="left" w:pos="264"/>
              </w:tabs>
              <w:ind w:left="57" w:right="57"/>
              <w:jc w:val="both"/>
              <w:rPr>
                <w:color w:val="000000"/>
              </w:rPr>
            </w:pPr>
            <w:r w:rsidRPr="006F5B6E">
              <w:rPr>
                <w:color w:val="000000"/>
              </w:rPr>
              <w:t>Диаметр цилиндра, не более</w:t>
            </w:r>
            <w:r w:rsidRPr="006F5B6E">
              <w:rPr>
                <w:color w:val="000000"/>
              </w:rPr>
              <w:tab/>
              <w:t>мм</w:t>
            </w:r>
            <w:r w:rsidRPr="006F5B6E">
              <w:rPr>
                <w:color w:val="000000"/>
              </w:rPr>
              <w:tab/>
              <w:t>137,2: Ход поршня, не более    мм 171,4:</w:t>
            </w:r>
          </w:p>
          <w:p w14:paraId="3547E2A5" w14:textId="77777777" w:rsidR="006F5B6E" w:rsidRPr="006F5B6E" w:rsidRDefault="006F5B6E" w:rsidP="006F5B6E">
            <w:pPr>
              <w:tabs>
                <w:tab w:val="left" w:pos="264"/>
              </w:tabs>
              <w:ind w:left="57" w:right="57"/>
              <w:jc w:val="both"/>
              <w:rPr>
                <w:color w:val="000000"/>
              </w:rPr>
            </w:pPr>
            <w:r w:rsidRPr="006F5B6E">
              <w:rPr>
                <w:color w:val="000000"/>
              </w:rPr>
              <w:t xml:space="preserve"> Регулятор оборотов двигателя электронный: Топливная система</w:t>
            </w:r>
          </w:p>
          <w:p w14:paraId="21CEAA69" w14:textId="77777777" w:rsidR="006F5B6E" w:rsidRPr="006F5B6E" w:rsidRDefault="006F5B6E" w:rsidP="006F5B6E">
            <w:pPr>
              <w:tabs>
                <w:tab w:val="left" w:pos="264"/>
              </w:tabs>
              <w:ind w:left="57" w:right="57"/>
              <w:jc w:val="both"/>
              <w:rPr>
                <w:color w:val="000000"/>
              </w:rPr>
            </w:pPr>
            <w:r w:rsidRPr="006F5B6E">
              <w:rPr>
                <w:color w:val="000000"/>
              </w:rPr>
              <w:t xml:space="preserve">-Механические форсунки с электронным управлением: </w:t>
            </w:r>
          </w:p>
          <w:p w14:paraId="106C4927" w14:textId="77777777" w:rsidR="006F5B6E" w:rsidRPr="006F5B6E" w:rsidRDefault="006F5B6E" w:rsidP="006F5B6E">
            <w:pPr>
              <w:tabs>
                <w:tab w:val="left" w:pos="264"/>
              </w:tabs>
              <w:ind w:left="57" w:right="57"/>
              <w:jc w:val="both"/>
              <w:rPr>
                <w:color w:val="000000"/>
              </w:rPr>
            </w:pPr>
            <w:r w:rsidRPr="006F5B6E">
              <w:rPr>
                <w:color w:val="000000"/>
              </w:rPr>
              <w:t xml:space="preserve">Класс регулирования </w:t>
            </w:r>
            <w:r w:rsidRPr="006F5B6E">
              <w:rPr>
                <w:color w:val="000000"/>
              </w:rPr>
              <w:tab/>
              <w:t>ISO 8528 G2:</w:t>
            </w:r>
          </w:p>
          <w:p w14:paraId="253F09D4" w14:textId="77777777" w:rsidR="006F5B6E" w:rsidRPr="006F5B6E" w:rsidRDefault="006F5B6E" w:rsidP="006F5B6E">
            <w:pPr>
              <w:tabs>
                <w:tab w:val="left" w:pos="264"/>
              </w:tabs>
              <w:ind w:left="57" w:right="57"/>
              <w:jc w:val="both"/>
              <w:rPr>
                <w:color w:val="000000"/>
              </w:rPr>
            </w:pPr>
            <w:r w:rsidRPr="006F5B6E">
              <w:rPr>
                <w:color w:val="000000"/>
              </w:rPr>
              <w:t xml:space="preserve">  Система подачи воздуха-Турбонаддув:</w:t>
            </w:r>
          </w:p>
          <w:p w14:paraId="7E68C761" w14:textId="77777777" w:rsidR="006F5B6E" w:rsidRPr="006F5B6E" w:rsidRDefault="006F5B6E" w:rsidP="006F5B6E">
            <w:pPr>
              <w:tabs>
                <w:tab w:val="left" w:pos="264"/>
              </w:tabs>
              <w:ind w:left="57" w:right="57"/>
              <w:jc w:val="both"/>
              <w:rPr>
                <w:color w:val="000000"/>
              </w:rPr>
            </w:pPr>
            <w:r w:rsidRPr="006F5B6E">
              <w:rPr>
                <w:color w:val="000000"/>
              </w:rPr>
              <w:t xml:space="preserve">  Поток воздуха на горение, не более</w:t>
            </w:r>
            <w:r w:rsidRPr="006F5B6E">
              <w:rPr>
                <w:color w:val="000000"/>
              </w:rPr>
              <w:tab/>
              <w:t xml:space="preserve">куб. м / мин. 28,86: </w:t>
            </w:r>
          </w:p>
          <w:p w14:paraId="14B5CB61" w14:textId="77777777" w:rsidR="006F5B6E" w:rsidRPr="006F5B6E" w:rsidRDefault="006F5B6E" w:rsidP="006F5B6E">
            <w:pPr>
              <w:tabs>
                <w:tab w:val="left" w:pos="264"/>
              </w:tabs>
              <w:ind w:left="57" w:right="57"/>
              <w:jc w:val="both"/>
              <w:rPr>
                <w:color w:val="000000"/>
              </w:rPr>
            </w:pPr>
            <w:r w:rsidRPr="006F5B6E">
              <w:rPr>
                <w:color w:val="000000"/>
              </w:rPr>
              <w:t>Максимальное сопротивление на входе воздуха для горения, не более</w:t>
            </w:r>
            <w:r w:rsidRPr="006F5B6E">
              <w:rPr>
                <w:color w:val="000000"/>
              </w:rPr>
              <w:tab/>
              <w:t>кПа</w:t>
            </w:r>
            <w:r w:rsidRPr="006F5B6E">
              <w:rPr>
                <w:color w:val="000000"/>
              </w:rPr>
              <w:tab/>
              <w:t>6,8:</w:t>
            </w:r>
          </w:p>
          <w:p w14:paraId="1D47F486" w14:textId="77777777" w:rsidR="006F5B6E" w:rsidRPr="006F5B6E" w:rsidRDefault="006F5B6E" w:rsidP="006F5B6E">
            <w:pPr>
              <w:tabs>
                <w:tab w:val="left" w:pos="264"/>
              </w:tabs>
              <w:ind w:left="57" w:right="57"/>
              <w:jc w:val="both"/>
              <w:rPr>
                <w:color w:val="000000"/>
              </w:rPr>
            </w:pPr>
            <w:r w:rsidRPr="006F5B6E">
              <w:rPr>
                <w:color w:val="000000"/>
              </w:rPr>
              <w:t xml:space="preserve"> Поток охлаждающего воздуха для радиатора, не более</w:t>
            </w:r>
            <w:r w:rsidRPr="006F5B6E">
              <w:rPr>
                <w:color w:val="000000"/>
              </w:rPr>
              <w:tab/>
              <w:t>куб. м / мин.</w:t>
            </w:r>
            <w:r w:rsidRPr="006F5B6E">
              <w:rPr>
                <w:color w:val="000000"/>
              </w:rPr>
              <w:tab/>
              <w:t>660:</w:t>
            </w:r>
          </w:p>
          <w:p w14:paraId="6C7C7991" w14:textId="77777777" w:rsidR="006F5B6E" w:rsidRPr="006F5B6E" w:rsidRDefault="006F5B6E" w:rsidP="006F5B6E">
            <w:pPr>
              <w:tabs>
                <w:tab w:val="left" w:pos="264"/>
              </w:tabs>
              <w:ind w:left="57" w:right="57"/>
              <w:jc w:val="both"/>
              <w:rPr>
                <w:color w:val="000000"/>
              </w:rPr>
            </w:pPr>
            <w:r w:rsidRPr="006F5B6E">
              <w:rPr>
                <w:color w:val="000000"/>
              </w:rPr>
              <w:t xml:space="preserve"> Максимальное сопротивление на выходе из радиатора, не более</w:t>
            </w:r>
            <w:r w:rsidRPr="006F5B6E">
              <w:rPr>
                <w:color w:val="000000"/>
              </w:rPr>
              <w:tab/>
              <w:t>кПа</w:t>
            </w:r>
            <w:r w:rsidRPr="006F5B6E">
              <w:rPr>
                <w:color w:val="000000"/>
              </w:rPr>
              <w:tab/>
              <w:t xml:space="preserve">0,12: </w:t>
            </w:r>
          </w:p>
          <w:p w14:paraId="7E50950D" w14:textId="77777777" w:rsidR="006F5B6E" w:rsidRPr="006F5B6E" w:rsidRDefault="006F5B6E" w:rsidP="006F5B6E">
            <w:pPr>
              <w:tabs>
                <w:tab w:val="left" w:pos="264"/>
              </w:tabs>
              <w:ind w:left="57" w:right="57"/>
              <w:jc w:val="both"/>
              <w:rPr>
                <w:color w:val="000000"/>
              </w:rPr>
            </w:pPr>
            <w:r w:rsidRPr="006F5B6E">
              <w:rPr>
                <w:color w:val="000000"/>
              </w:rPr>
              <w:t>Отвод тепла на воду и смазочное масло, не более</w:t>
            </w:r>
            <w:r w:rsidRPr="006F5B6E">
              <w:rPr>
                <w:color w:val="000000"/>
              </w:rPr>
              <w:tab/>
              <w:t>кВт</w:t>
            </w:r>
            <w:r w:rsidRPr="006F5B6E">
              <w:rPr>
                <w:color w:val="000000"/>
              </w:rPr>
              <w:tab/>
              <w:t>151:</w:t>
            </w:r>
          </w:p>
          <w:p w14:paraId="74730AC8" w14:textId="77777777" w:rsidR="006F5B6E" w:rsidRPr="006F5B6E" w:rsidRDefault="006F5B6E" w:rsidP="006F5B6E">
            <w:pPr>
              <w:tabs>
                <w:tab w:val="left" w:pos="264"/>
              </w:tabs>
              <w:ind w:left="57" w:right="57"/>
              <w:jc w:val="both"/>
              <w:rPr>
                <w:color w:val="000000"/>
              </w:rPr>
            </w:pPr>
            <w:r w:rsidRPr="006F5B6E">
              <w:rPr>
                <w:color w:val="000000"/>
              </w:rPr>
              <w:lastRenderedPageBreak/>
              <w:t>Отвод тепла в помещение, не более</w:t>
            </w:r>
            <w:r w:rsidRPr="006F5B6E">
              <w:rPr>
                <w:color w:val="000000"/>
              </w:rPr>
              <w:tab/>
              <w:t>кВт</w:t>
            </w:r>
            <w:r w:rsidRPr="006F5B6E">
              <w:rPr>
                <w:color w:val="000000"/>
              </w:rPr>
              <w:tab/>
              <w:t xml:space="preserve">85,3: </w:t>
            </w:r>
          </w:p>
          <w:p w14:paraId="7C718C9E" w14:textId="77777777" w:rsidR="006F5B6E" w:rsidRPr="006F5B6E" w:rsidRDefault="006F5B6E" w:rsidP="006F5B6E">
            <w:pPr>
              <w:tabs>
                <w:tab w:val="left" w:pos="264"/>
              </w:tabs>
              <w:ind w:left="57" w:right="57"/>
              <w:jc w:val="both"/>
              <w:rPr>
                <w:color w:val="000000"/>
              </w:rPr>
            </w:pPr>
            <w:r w:rsidRPr="006F5B6E">
              <w:rPr>
                <w:color w:val="000000"/>
              </w:rPr>
              <w:t>Макс. допустимое противодавление, не более</w:t>
            </w:r>
            <w:r w:rsidRPr="006F5B6E">
              <w:rPr>
                <w:color w:val="000000"/>
              </w:rPr>
              <w:tab/>
              <w:t>кПа</w:t>
            </w:r>
            <w:r w:rsidRPr="006F5B6E">
              <w:rPr>
                <w:color w:val="000000"/>
              </w:rPr>
              <w:tab/>
              <w:t xml:space="preserve">6,8: </w:t>
            </w:r>
          </w:p>
          <w:p w14:paraId="2B2C943E" w14:textId="77777777" w:rsidR="006F5B6E" w:rsidRPr="006F5B6E" w:rsidRDefault="006F5B6E" w:rsidP="006F5B6E">
            <w:pPr>
              <w:tabs>
                <w:tab w:val="left" w:pos="264"/>
              </w:tabs>
              <w:ind w:left="57" w:right="57"/>
              <w:jc w:val="both"/>
              <w:rPr>
                <w:color w:val="000000"/>
              </w:rPr>
            </w:pPr>
            <w:r w:rsidRPr="006F5B6E">
              <w:rPr>
                <w:color w:val="000000"/>
              </w:rPr>
              <w:t>Поток выхлопных газов, не более</w:t>
            </w:r>
            <w:r w:rsidRPr="006F5B6E">
              <w:rPr>
                <w:color w:val="000000"/>
              </w:rPr>
              <w:tab/>
              <w:t>куб. м / мин.</w:t>
            </w:r>
            <w:r w:rsidRPr="006F5B6E">
              <w:rPr>
                <w:color w:val="000000"/>
              </w:rPr>
              <w:tab/>
              <w:t xml:space="preserve">80,3: </w:t>
            </w:r>
          </w:p>
          <w:p w14:paraId="683FD853" w14:textId="77777777" w:rsidR="006F5B6E" w:rsidRPr="006F5B6E" w:rsidRDefault="006F5B6E" w:rsidP="006F5B6E">
            <w:pPr>
              <w:tabs>
                <w:tab w:val="left" w:pos="264"/>
              </w:tabs>
              <w:ind w:left="57" w:right="57"/>
              <w:jc w:val="both"/>
              <w:rPr>
                <w:color w:val="000000"/>
              </w:rPr>
            </w:pPr>
            <w:r w:rsidRPr="006F5B6E">
              <w:rPr>
                <w:color w:val="000000"/>
              </w:rPr>
              <w:t>Температура выхлопных газов, не более С - 513,3</w:t>
            </w:r>
          </w:p>
          <w:p w14:paraId="745AE521" w14:textId="77777777" w:rsidR="006F5B6E" w:rsidRPr="006F5B6E" w:rsidRDefault="006F5B6E" w:rsidP="006F5B6E">
            <w:pPr>
              <w:tabs>
                <w:tab w:val="left" w:pos="264"/>
              </w:tabs>
              <w:ind w:left="57" w:right="57"/>
              <w:jc w:val="both"/>
              <w:rPr>
                <w:color w:val="000000"/>
              </w:rPr>
            </w:pPr>
            <w:r w:rsidRPr="006F5B6E">
              <w:rPr>
                <w:color w:val="000000"/>
              </w:rPr>
              <w:t>Количество - 1</w:t>
            </w:r>
          </w:p>
          <w:p w14:paraId="5E15224A" w14:textId="77777777" w:rsidR="006F5B6E" w:rsidRPr="006F5B6E" w:rsidRDefault="006F5B6E" w:rsidP="006F5B6E">
            <w:pPr>
              <w:tabs>
                <w:tab w:val="left" w:pos="264"/>
              </w:tabs>
              <w:ind w:left="57" w:right="57"/>
              <w:jc w:val="both"/>
              <w:rPr>
                <w:color w:val="000000"/>
              </w:rPr>
            </w:pPr>
            <w:r w:rsidRPr="006F5B6E">
              <w:rPr>
                <w:color w:val="000000"/>
              </w:rPr>
              <w:t xml:space="preserve">2. Генератор A2985L4, 3-х фазный, синхронный: </w:t>
            </w:r>
          </w:p>
          <w:p w14:paraId="6BD16219" w14:textId="77777777" w:rsidR="006F5B6E" w:rsidRPr="006F5B6E" w:rsidRDefault="006F5B6E" w:rsidP="006F5B6E">
            <w:pPr>
              <w:tabs>
                <w:tab w:val="left" w:pos="264"/>
              </w:tabs>
              <w:ind w:left="57" w:right="57"/>
              <w:jc w:val="both"/>
              <w:rPr>
                <w:color w:val="000000"/>
              </w:rPr>
            </w:pPr>
            <w:r w:rsidRPr="006F5B6E">
              <w:rPr>
                <w:color w:val="000000"/>
              </w:rPr>
              <w:t xml:space="preserve">Показатели качества электроэнергии в соответствии со стандартом ГОСТ 13109-97: Номинальная мощность установки, не менее </w:t>
            </w:r>
            <w:r w:rsidRPr="006F5B6E">
              <w:rPr>
                <w:color w:val="000000"/>
              </w:rPr>
              <w:tab/>
              <w:t xml:space="preserve">400кВт/500кВА: </w:t>
            </w:r>
          </w:p>
          <w:p w14:paraId="5AAD4487" w14:textId="77777777" w:rsidR="006F5B6E" w:rsidRPr="006F5B6E" w:rsidRDefault="006F5B6E" w:rsidP="006F5B6E">
            <w:pPr>
              <w:tabs>
                <w:tab w:val="left" w:pos="264"/>
              </w:tabs>
              <w:ind w:left="57" w:right="57"/>
              <w:jc w:val="both"/>
              <w:rPr>
                <w:color w:val="000000"/>
              </w:rPr>
            </w:pPr>
            <w:r w:rsidRPr="006F5B6E">
              <w:rPr>
                <w:color w:val="000000"/>
              </w:rPr>
              <w:t>Максимальная перегрузка (не более 1 часа через каждые 12 часов), не менее</w:t>
            </w:r>
            <w:r w:rsidRPr="006F5B6E">
              <w:rPr>
                <w:color w:val="000000"/>
              </w:rPr>
              <w:tab/>
              <w:t>кВт</w:t>
            </w:r>
            <w:r w:rsidRPr="006F5B6E">
              <w:rPr>
                <w:color w:val="000000"/>
              </w:rPr>
              <w:tab/>
              <w:t xml:space="preserve">440 (110% от номинальной: </w:t>
            </w:r>
          </w:p>
          <w:p w14:paraId="442ADB2A" w14:textId="77777777" w:rsidR="006F5B6E" w:rsidRPr="006F5B6E" w:rsidRDefault="006F5B6E" w:rsidP="006F5B6E">
            <w:pPr>
              <w:tabs>
                <w:tab w:val="left" w:pos="264"/>
              </w:tabs>
              <w:ind w:left="57" w:right="57"/>
              <w:jc w:val="both"/>
              <w:rPr>
                <w:color w:val="000000"/>
              </w:rPr>
            </w:pPr>
            <w:r w:rsidRPr="006F5B6E">
              <w:rPr>
                <w:color w:val="000000"/>
              </w:rPr>
              <w:t>Линейное напряжение 400 В:</w:t>
            </w:r>
          </w:p>
          <w:p w14:paraId="3B26B838" w14:textId="77777777" w:rsidR="006F5B6E" w:rsidRPr="006F5B6E" w:rsidRDefault="006F5B6E" w:rsidP="006F5B6E">
            <w:pPr>
              <w:tabs>
                <w:tab w:val="left" w:pos="264"/>
              </w:tabs>
              <w:ind w:left="57" w:right="57"/>
              <w:jc w:val="both"/>
              <w:rPr>
                <w:color w:val="000000"/>
              </w:rPr>
            </w:pPr>
            <w:r w:rsidRPr="006F5B6E">
              <w:rPr>
                <w:color w:val="000000"/>
              </w:rPr>
              <w:t xml:space="preserve"> Номинальный ток фазы 722 А: </w:t>
            </w:r>
          </w:p>
          <w:p w14:paraId="57760DA4" w14:textId="77777777" w:rsidR="006F5B6E" w:rsidRPr="006F5B6E" w:rsidRDefault="006F5B6E" w:rsidP="006F5B6E">
            <w:pPr>
              <w:tabs>
                <w:tab w:val="left" w:pos="264"/>
              </w:tabs>
              <w:ind w:left="57" w:right="57"/>
              <w:jc w:val="both"/>
              <w:rPr>
                <w:color w:val="000000"/>
              </w:rPr>
            </w:pPr>
            <w:r w:rsidRPr="006F5B6E">
              <w:rPr>
                <w:color w:val="000000"/>
              </w:rPr>
              <w:t xml:space="preserve">Частота 50 Гц: </w:t>
            </w:r>
          </w:p>
          <w:p w14:paraId="66F6297D" w14:textId="77777777" w:rsidR="006F5B6E" w:rsidRPr="006F5B6E" w:rsidRDefault="006F5B6E" w:rsidP="006F5B6E">
            <w:pPr>
              <w:tabs>
                <w:tab w:val="left" w:pos="264"/>
              </w:tabs>
              <w:ind w:left="57" w:right="57"/>
              <w:jc w:val="both"/>
              <w:rPr>
                <w:color w:val="000000"/>
              </w:rPr>
            </w:pPr>
            <w:r w:rsidRPr="006F5B6E">
              <w:rPr>
                <w:color w:val="000000"/>
              </w:rPr>
              <w:t xml:space="preserve">Коэффициент мощности 0,8 </w:t>
            </w:r>
            <w:proofErr w:type="spellStart"/>
            <w:r w:rsidRPr="006F5B6E">
              <w:rPr>
                <w:color w:val="000000"/>
              </w:rPr>
              <w:t>Cosφ</w:t>
            </w:r>
            <w:proofErr w:type="spellEnd"/>
            <w:r w:rsidRPr="006F5B6E">
              <w:rPr>
                <w:color w:val="000000"/>
              </w:rPr>
              <w:t xml:space="preserve">: </w:t>
            </w:r>
          </w:p>
          <w:p w14:paraId="0CA2833E" w14:textId="77777777" w:rsidR="006F5B6E" w:rsidRPr="006F5B6E" w:rsidRDefault="006F5B6E" w:rsidP="006F5B6E">
            <w:pPr>
              <w:tabs>
                <w:tab w:val="left" w:pos="264"/>
              </w:tabs>
              <w:ind w:left="57" w:right="57"/>
              <w:jc w:val="both"/>
              <w:rPr>
                <w:color w:val="000000"/>
              </w:rPr>
            </w:pPr>
            <w:r w:rsidRPr="006F5B6E">
              <w:rPr>
                <w:color w:val="000000"/>
              </w:rPr>
              <w:t xml:space="preserve">Класс изоляции, не менее Н: </w:t>
            </w:r>
          </w:p>
          <w:p w14:paraId="5191AB67" w14:textId="77777777" w:rsidR="006F5B6E" w:rsidRPr="006F5B6E" w:rsidRDefault="006F5B6E" w:rsidP="006F5B6E">
            <w:pPr>
              <w:tabs>
                <w:tab w:val="left" w:pos="264"/>
              </w:tabs>
              <w:ind w:left="57" w:right="57"/>
              <w:jc w:val="both"/>
              <w:rPr>
                <w:color w:val="000000"/>
              </w:rPr>
            </w:pPr>
            <w:r w:rsidRPr="006F5B6E">
              <w:rPr>
                <w:color w:val="000000"/>
              </w:rPr>
              <w:t>Степень защиты корпуса, не менее IP22.</w:t>
            </w:r>
          </w:p>
          <w:p w14:paraId="5C696C01" w14:textId="77777777" w:rsidR="006F5B6E" w:rsidRPr="006F5B6E" w:rsidRDefault="006F5B6E" w:rsidP="006F5B6E">
            <w:pPr>
              <w:tabs>
                <w:tab w:val="left" w:pos="264"/>
              </w:tabs>
              <w:ind w:left="57" w:right="57"/>
              <w:jc w:val="both"/>
              <w:rPr>
                <w:color w:val="000000"/>
              </w:rPr>
            </w:pPr>
            <w:r w:rsidRPr="006F5B6E">
              <w:rPr>
                <w:color w:val="000000"/>
              </w:rPr>
              <w:t>Количество - 1</w:t>
            </w:r>
          </w:p>
          <w:p w14:paraId="5361372E" w14:textId="77777777" w:rsidR="006F5B6E" w:rsidRPr="006F5B6E" w:rsidRDefault="006F5B6E" w:rsidP="006F5B6E">
            <w:pPr>
              <w:tabs>
                <w:tab w:val="left" w:pos="264"/>
              </w:tabs>
              <w:ind w:left="57" w:right="57"/>
              <w:jc w:val="both"/>
              <w:rPr>
                <w:color w:val="000000"/>
              </w:rPr>
            </w:pPr>
            <w:r w:rsidRPr="006F5B6E">
              <w:rPr>
                <w:color w:val="000000"/>
              </w:rPr>
              <w:t>3. Система управления установкой: Компьютеризированная система контроля и диагностики. Цифровая жидкокристаллическая приборная панель EMCP 4.2 должна включать в себя:</w:t>
            </w:r>
          </w:p>
          <w:p w14:paraId="538ED13A" w14:textId="77777777" w:rsidR="006F5B6E" w:rsidRPr="006F5B6E" w:rsidRDefault="006F5B6E" w:rsidP="006F5B6E">
            <w:pPr>
              <w:tabs>
                <w:tab w:val="left" w:pos="264"/>
              </w:tabs>
              <w:ind w:left="57" w:right="57"/>
              <w:jc w:val="both"/>
              <w:rPr>
                <w:color w:val="000000"/>
              </w:rPr>
            </w:pPr>
            <w:r w:rsidRPr="006F5B6E">
              <w:rPr>
                <w:color w:val="000000"/>
              </w:rPr>
              <w:t>-</w:t>
            </w:r>
            <w:r w:rsidRPr="006F5B6E">
              <w:rPr>
                <w:color w:val="000000"/>
              </w:rPr>
              <w:tab/>
              <w:t>Амперметр</w:t>
            </w:r>
          </w:p>
          <w:p w14:paraId="28FD7F07" w14:textId="77777777" w:rsidR="006F5B6E" w:rsidRPr="006F5B6E" w:rsidRDefault="006F5B6E" w:rsidP="006F5B6E">
            <w:pPr>
              <w:tabs>
                <w:tab w:val="left" w:pos="264"/>
              </w:tabs>
              <w:ind w:left="57" w:right="57"/>
              <w:jc w:val="both"/>
              <w:rPr>
                <w:color w:val="000000"/>
              </w:rPr>
            </w:pPr>
            <w:r w:rsidRPr="006F5B6E">
              <w:rPr>
                <w:color w:val="000000"/>
              </w:rPr>
              <w:t>-</w:t>
            </w:r>
            <w:r w:rsidRPr="006F5B6E">
              <w:rPr>
                <w:color w:val="000000"/>
              </w:rPr>
              <w:tab/>
              <w:t>Вольтметр</w:t>
            </w:r>
          </w:p>
          <w:p w14:paraId="1FFF0B08" w14:textId="77777777" w:rsidR="006F5B6E" w:rsidRPr="006F5B6E" w:rsidRDefault="006F5B6E" w:rsidP="006F5B6E">
            <w:pPr>
              <w:tabs>
                <w:tab w:val="left" w:pos="264"/>
              </w:tabs>
              <w:ind w:left="57" w:right="57"/>
              <w:jc w:val="both"/>
              <w:rPr>
                <w:color w:val="000000"/>
              </w:rPr>
            </w:pPr>
            <w:r w:rsidRPr="006F5B6E">
              <w:rPr>
                <w:color w:val="000000"/>
              </w:rPr>
              <w:t>-</w:t>
            </w:r>
            <w:r w:rsidRPr="006F5B6E">
              <w:rPr>
                <w:color w:val="000000"/>
              </w:rPr>
              <w:tab/>
              <w:t>Частотомер</w:t>
            </w:r>
          </w:p>
          <w:p w14:paraId="1657036E" w14:textId="77777777" w:rsidR="006F5B6E" w:rsidRPr="006F5B6E" w:rsidRDefault="006F5B6E" w:rsidP="006F5B6E">
            <w:pPr>
              <w:tabs>
                <w:tab w:val="left" w:pos="264"/>
              </w:tabs>
              <w:ind w:left="57" w:right="57"/>
              <w:jc w:val="both"/>
              <w:rPr>
                <w:color w:val="000000"/>
              </w:rPr>
            </w:pPr>
            <w:r w:rsidRPr="006F5B6E">
              <w:rPr>
                <w:color w:val="000000"/>
              </w:rPr>
              <w:t>-</w:t>
            </w:r>
            <w:r w:rsidRPr="006F5B6E">
              <w:rPr>
                <w:color w:val="000000"/>
              </w:rPr>
              <w:tab/>
              <w:t>Счетчик моточасов</w:t>
            </w:r>
          </w:p>
          <w:p w14:paraId="232B5E6A" w14:textId="77777777" w:rsidR="006F5B6E" w:rsidRPr="006F5B6E" w:rsidRDefault="006F5B6E" w:rsidP="006F5B6E">
            <w:pPr>
              <w:tabs>
                <w:tab w:val="left" w:pos="264"/>
              </w:tabs>
              <w:ind w:left="57" w:right="57"/>
              <w:jc w:val="both"/>
              <w:rPr>
                <w:color w:val="000000"/>
              </w:rPr>
            </w:pPr>
            <w:r w:rsidRPr="006F5B6E">
              <w:rPr>
                <w:color w:val="000000"/>
              </w:rPr>
              <w:t>-</w:t>
            </w:r>
            <w:r w:rsidRPr="006F5B6E">
              <w:rPr>
                <w:color w:val="000000"/>
              </w:rPr>
              <w:tab/>
              <w:t>Указатель давления масла</w:t>
            </w:r>
          </w:p>
          <w:p w14:paraId="51D1DEF9" w14:textId="77777777" w:rsidR="006F5B6E" w:rsidRPr="006F5B6E" w:rsidRDefault="006F5B6E" w:rsidP="006F5B6E">
            <w:pPr>
              <w:tabs>
                <w:tab w:val="left" w:pos="264"/>
              </w:tabs>
              <w:ind w:left="57" w:right="57"/>
              <w:jc w:val="both"/>
              <w:rPr>
                <w:color w:val="000000"/>
              </w:rPr>
            </w:pPr>
            <w:r w:rsidRPr="006F5B6E">
              <w:rPr>
                <w:color w:val="000000"/>
              </w:rPr>
              <w:t>-</w:t>
            </w:r>
            <w:r w:rsidRPr="006F5B6E">
              <w:rPr>
                <w:color w:val="000000"/>
              </w:rPr>
              <w:tab/>
              <w:t xml:space="preserve">Указатель температуры охлаждающей жидкости </w:t>
            </w:r>
          </w:p>
          <w:p w14:paraId="7B63E7D2" w14:textId="77777777" w:rsidR="006F5B6E" w:rsidRPr="006F5B6E" w:rsidRDefault="006F5B6E" w:rsidP="006F5B6E">
            <w:pPr>
              <w:tabs>
                <w:tab w:val="left" w:pos="264"/>
              </w:tabs>
              <w:ind w:left="57" w:right="57"/>
              <w:jc w:val="both"/>
              <w:rPr>
                <w:color w:val="000000"/>
              </w:rPr>
            </w:pPr>
            <w:r w:rsidRPr="006F5B6E">
              <w:rPr>
                <w:color w:val="000000"/>
              </w:rPr>
              <w:t>-</w:t>
            </w:r>
            <w:r w:rsidRPr="006F5B6E">
              <w:rPr>
                <w:color w:val="000000"/>
              </w:rPr>
              <w:tab/>
              <w:t>Вольтметр бортовой системы</w:t>
            </w:r>
          </w:p>
          <w:p w14:paraId="42C15CAC" w14:textId="77777777" w:rsidR="006F5B6E" w:rsidRPr="006F5B6E" w:rsidRDefault="006F5B6E" w:rsidP="006F5B6E">
            <w:pPr>
              <w:tabs>
                <w:tab w:val="left" w:pos="264"/>
              </w:tabs>
              <w:ind w:left="57" w:right="57"/>
              <w:jc w:val="both"/>
              <w:rPr>
                <w:color w:val="000000"/>
              </w:rPr>
            </w:pPr>
            <w:r w:rsidRPr="006F5B6E">
              <w:rPr>
                <w:color w:val="000000"/>
              </w:rPr>
              <w:t>-</w:t>
            </w:r>
            <w:r w:rsidRPr="006F5B6E">
              <w:rPr>
                <w:color w:val="000000"/>
              </w:rPr>
              <w:tab/>
              <w:t>Переключатели амперметра и вольтметра</w:t>
            </w:r>
          </w:p>
          <w:p w14:paraId="0F0D1638" w14:textId="77777777" w:rsidR="006F5B6E" w:rsidRPr="006F5B6E" w:rsidRDefault="006F5B6E" w:rsidP="006F5B6E">
            <w:pPr>
              <w:tabs>
                <w:tab w:val="left" w:pos="264"/>
              </w:tabs>
              <w:ind w:left="57" w:right="57"/>
              <w:jc w:val="both"/>
              <w:rPr>
                <w:color w:val="000000"/>
              </w:rPr>
            </w:pPr>
            <w:r w:rsidRPr="006F5B6E">
              <w:rPr>
                <w:color w:val="000000"/>
              </w:rPr>
              <w:t>-</w:t>
            </w:r>
            <w:r w:rsidRPr="006F5B6E">
              <w:rPr>
                <w:color w:val="000000"/>
              </w:rPr>
              <w:tab/>
              <w:t>Кнопка аварийного останова</w:t>
            </w:r>
          </w:p>
          <w:p w14:paraId="041A0CC2" w14:textId="77777777" w:rsidR="006F5B6E" w:rsidRPr="006F5B6E" w:rsidRDefault="006F5B6E" w:rsidP="006F5B6E">
            <w:pPr>
              <w:tabs>
                <w:tab w:val="left" w:pos="264"/>
              </w:tabs>
              <w:ind w:left="57" w:right="57"/>
              <w:jc w:val="both"/>
              <w:rPr>
                <w:color w:val="000000"/>
              </w:rPr>
            </w:pPr>
            <w:r w:rsidRPr="006F5B6E">
              <w:rPr>
                <w:color w:val="000000"/>
              </w:rPr>
              <w:t>-</w:t>
            </w:r>
            <w:r w:rsidRPr="006F5B6E">
              <w:rPr>
                <w:color w:val="000000"/>
              </w:rPr>
              <w:tab/>
              <w:t>Защита и сигнализация со срабатыванием на останов двигателя по низкому давлению масла, перегрев, неудавшийся пуск, разнос двигателя.</w:t>
            </w:r>
          </w:p>
          <w:p w14:paraId="76681A9B" w14:textId="77777777" w:rsidR="006F5B6E" w:rsidRPr="006F5B6E" w:rsidRDefault="006F5B6E" w:rsidP="006F5B6E">
            <w:pPr>
              <w:tabs>
                <w:tab w:val="left" w:pos="264"/>
              </w:tabs>
              <w:ind w:left="57" w:right="57"/>
              <w:jc w:val="both"/>
              <w:rPr>
                <w:color w:val="000000"/>
              </w:rPr>
            </w:pPr>
            <w:r w:rsidRPr="006F5B6E">
              <w:rPr>
                <w:color w:val="000000"/>
              </w:rPr>
              <w:lastRenderedPageBreak/>
              <w:t xml:space="preserve">Электронная панель управления, мониторинга и защит </w:t>
            </w:r>
            <w:proofErr w:type="spellStart"/>
            <w:r w:rsidRPr="006F5B6E">
              <w:rPr>
                <w:color w:val="000000"/>
              </w:rPr>
              <w:t>Катерпиллар</w:t>
            </w:r>
            <w:proofErr w:type="spellEnd"/>
            <w:r w:rsidRPr="006F5B6E">
              <w:rPr>
                <w:color w:val="000000"/>
              </w:rPr>
              <w:t xml:space="preserve"> EMCP 4.2 смонтирована на раме ДГУ:</w:t>
            </w:r>
          </w:p>
          <w:p w14:paraId="12D1ABFD" w14:textId="77777777" w:rsidR="006F5B6E" w:rsidRPr="006F5B6E" w:rsidRDefault="006F5B6E" w:rsidP="006F5B6E">
            <w:pPr>
              <w:tabs>
                <w:tab w:val="left" w:pos="264"/>
              </w:tabs>
              <w:ind w:left="57" w:right="57"/>
              <w:jc w:val="both"/>
              <w:rPr>
                <w:color w:val="000000"/>
              </w:rPr>
            </w:pPr>
            <w:r w:rsidRPr="006F5B6E">
              <w:rPr>
                <w:color w:val="000000"/>
              </w:rPr>
              <w:t>- буквенно-цифровой дисплей, отображающий параметры работы установки, сервисную и диагностическую информацию - интерфейс MODBUS/RS485DEIF</w:t>
            </w:r>
          </w:p>
          <w:p w14:paraId="10BFD02C" w14:textId="77777777" w:rsidR="006F5B6E" w:rsidRPr="006F5B6E" w:rsidRDefault="006F5B6E" w:rsidP="006F5B6E">
            <w:pPr>
              <w:tabs>
                <w:tab w:val="left" w:pos="264"/>
              </w:tabs>
              <w:ind w:left="57" w:right="57"/>
              <w:jc w:val="both"/>
              <w:rPr>
                <w:color w:val="000000"/>
              </w:rPr>
            </w:pPr>
            <w:r w:rsidRPr="006F5B6E">
              <w:rPr>
                <w:color w:val="000000"/>
              </w:rPr>
              <w:t xml:space="preserve">Количество - 1 </w:t>
            </w:r>
          </w:p>
          <w:p w14:paraId="29A1D17F" w14:textId="77777777" w:rsidR="006F5B6E" w:rsidRPr="006F5B6E" w:rsidRDefault="006F5B6E" w:rsidP="006F5B6E">
            <w:pPr>
              <w:tabs>
                <w:tab w:val="left" w:pos="264"/>
              </w:tabs>
              <w:ind w:left="57" w:right="57"/>
              <w:jc w:val="both"/>
              <w:rPr>
                <w:color w:val="000000"/>
              </w:rPr>
            </w:pPr>
            <w:r w:rsidRPr="006F5B6E">
              <w:rPr>
                <w:color w:val="000000"/>
              </w:rPr>
              <w:t xml:space="preserve">4. Щит силовой: </w:t>
            </w:r>
          </w:p>
          <w:p w14:paraId="3FEEC0BD" w14:textId="77777777" w:rsidR="006F5B6E" w:rsidRPr="006F5B6E" w:rsidRDefault="006F5B6E" w:rsidP="006F5B6E">
            <w:pPr>
              <w:tabs>
                <w:tab w:val="left" w:pos="264"/>
              </w:tabs>
              <w:ind w:left="57" w:right="57"/>
              <w:jc w:val="both"/>
              <w:rPr>
                <w:color w:val="000000"/>
              </w:rPr>
            </w:pPr>
            <w:r w:rsidRPr="006F5B6E">
              <w:rPr>
                <w:color w:val="000000"/>
              </w:rPr>
              <w:t>Щит силовой с трехполюсным автоматическим выключателем 800 А для защиты генератора</w:t>
            </w:r>
          </w:p>
          <w:p w14:paraId="4564F710" w14:textId="77777777" w:rsidR="006F5B6E" w:rsidRPr="006F5B6E" w:rsidRDefault="006F5B6E" w:rsidP="006F5B6E">
            <w:pPr>
              <w:tabs>
                <w:tab w:val="left" w:pos="264"/>
              </w:tabs>
              <w:ind w:left="57" w:right="57"/>
              <w:jc w:val="both"/>
              <w:rPr>
                <w:color w:val="000000"/>
              </w:rPr>
            </w:pPr>
            <w:r w:rsidRPr="006F5B6E">
              <w:rPr>
                <w:color w:val="000000"/>
              </w:rPr>
              <w:t>Количество - 1</w:t>
            </w:r>
          </w:p>
          <w:p w14:paraId="4D6709F0" w14:textId="77777777" w:rsidR="006F5B6E" w:rsidRPr="006F5B6E" w:rsidRDefault="006F5B6E" w:rsidP="006F5B6E">
            <w:pPr>
              <w:tabs>
                <w:tab w:val="left" w:pos="264"/>
              </w:tabs>
              <w:ind w:left="57" w:right="57"/>
              <w:jc w:val="both"/>
              <w:rPr>
                <w:color w:val="000000"/>
              </w:rPr>
            </w:pPr>
            <w:r w:rsidRPr="006F5B6E">
              <w:rPr>
                <w:color w:val="000000"/>
              </w:rPr>
              <w:t>5. Комплект стартерных аккумуляторных батарей 12В:</w:t>
            </w:r>
          </w:p>
          <w:p w14:paraId="04F50FF6" w14:textId="77777777" w:rsidR="006F5B6E" w:rsidRPr="006F5B6E" w:rsidRDefault="006F5B6E" w:rsidP="006F5B6E">
            <w:pPr>
              <w:tabs>
                <w:tab w:val="left" w:pos="264"/>
              </w:tabs>
              <w:ind w:left="57" w:right="57"/>
              <w:jc w:val="both"/>
              <w:rPr>
                <w:color w:val="000000"/>
              </w:rPr>
            </w:pPr>
            <w:r w:rsidRPr="006F5B6E">
              <w:rPr>
                <w:color w:val="000000"/>
              </w:rPr>
              <w:t>Емкостью 2 x 95 А/ч - с высококачественными силовыми кабелями, с надежным креплением на раме ДЭС.</w:t>
            </w:r>
          </w:p>
          <w:p w14:paraId="487206B1" w14:textId="77777777" w:rsidR="006F5B6E" w:rsidRPr="006F5B6E" w:rsidRDefault="006F5B6E" w:rsidP="006F5B6E">
            <w:pPr>
              <w:tabs>
                <w:tab w:val="left" w:pos="264"/>
              </w:tabs>
              <w:ind w:left="57" w:right="57"/>
              <w:jc w:val="both"/>
              <w:rPr>
                <w:color w:val="000000"/>
              </w:rPr>
            </w:pPr>
            <w:r w:rsidRPr="006F5B6E">
              <w:rPr>
                <w:color w:val="000000"/>
              </w:rPr>
              <w:t>6. Электрооборудование двигателя: Электрический подогреватель рубашки охлаждения двигателя (не менее 3,0 кВт) с реле подогревателя,</w:t>
            </w:r>
          </w:p>
          <w:p w14:paraId="5977823A" w14:textId="77777777" w:rsidR="006F5B6E" w:rsidRPr="006F5B6E" w:rsidRDefault="006F5B6E" w:rsidP="006F5B6E">
            <w:pPr>
              <w:tabs>
                <w:tab w:val="left" w:pos="264"/>
              </w:tabs>
              <w:ind w:left="57" w:right="57"/>
              <w:jc w:val="both"/>
              <w:rPr>
                <w:color w:val="000000"/>
              </w:rPr>
            </w:pPr>
            <w:r w:rsidRPr="006F5B6E">
              <w:rPr>
                <w:color w:val="000000"/>
              </w:rPr>
              <w:t>зарядное устройство АКБ от сети 220 В,</w:t>
            </w:r>
          </w:p>
          <w:p w14:paraId="58CBC150" w14:textId="77777777" w:rsidR="006F5B6E" w:rsidRPr="006F5B6E" w:rsidRDefault="006F5B6E" w:rsidP="006F5B6E">
            <w:pPr>
              <w:tabs>
                <w:tab w:val="left" w:pos="264"/>
              </w:tabs>
              <w:ind w:left="57" w:right="57"/>
              <w:jc w:val="both"/>
              <w:rPr>
                <w:color w:val="000000"/>
              </w:rPr>
            </w:pPr>
            <w:proofErr w:type="spellStart"/>
            <w:r w:rsidRPr="006F5B6E">
              <w:rPr>
                <w:color w:val="000000"/>
              </w:rPr>
              <w:t>газовыхлоп</w:t>
            </w:r>
            <w:proofErr w:type="spellEnd"/>
            <w:r w:rsidRPr="006F5B6E">
              <w:rPr>
                <w:color w:val="000000"/>
              </w:rPr>
              <w:t xml:space="preserve"> (смонтирован в контейнере). </w:t>
            </w:r>
          </w:p>
          <w:p w14:paraId="1BC3F687" w14:textId="77777777" w:rsidR="006F5B6E" w:rsidRPr="006F5B6E" w:rsidRDefault="006F5B6E" w:rsidP="006F5B6E">
            <w:pPr>
              <w:tabs>
                <w:tab w:val="left" w:pos="264"/>
              </w:tabs>
              <w:ind w:left="57" w:right="57"/>
              <w:jc w:val="both"/>
              <w:rPr>
                <w:color w:val="000000"/>
              </w:rPr>
            </w:pPr>
            <w:r w:rsidRPr="006F5B6E">
              <w:rPr>
                <w:color w:val="000000"/>
              </w:rPr>
              <w:t xml:space="preserve">Стартер 24 В </w:t>
            </w:r>
          </w:p>
          <w:p w14:paraId="47D55210" w14:textId="77777777" w:rsidR="006F5B6E" w:rsidRPr="006F5B6E" w:rsidRDefault="006F5B6E" w:rsidP="006F5B6E">
            <w:pPr>
              <w:tabs>
                <w:tab w:val="left" w:pos="264"/>
              </w:tabs>
              <w:ind w:left="57" w:right="57"/>
              <w:jc w:val="both"/>
              <w:rPr>
                <w:color w:val="000000"/>
              </w:rPr>
            </w:pPr>
            <w:r w:rsidRPr="006F5B6E">
              <w:rPr>
                <w:color w:val="000000"/>
              </w:rPr>
              <w:t>Генератор 28 В</w:t>
            </w:r>
          </w:p>
          <w:p w14:paraId="5DBA126B" w14:textId="77777777" w:rsidR="006F5B6E" w:rsidRPr="006F5B6E" w:rsidRDefault="006F5B6E" w:rsidP="006F5B6E">
            <w:pPr>
              <w:tabs>
                <w:tab w:val="left" w:pos="264"/>
              </w:tabs>
              <w:ind w:left="57" w:right="57"/>
              <w:jc w:val="both"/>
              <w:rPr>
                <w:color w:val="000000"/>
              </w:rPr>
            </w:pPr>
            <w:r w:rsidRPr="006F5B6E">
              <w:rPr>
                <w:color w:val="000000"/>
              </w:rPr>
              <w:t xml:space="preserve">Датчик температуры охлаждающей жидкости. </w:t>
            </w:r>
          </w:p>
          <w:p w14:paraId="46616E35" w14:textId="77777777" w:rsidR="006F5B6E" w:rsidRPr="006F5B6E" w:rsidRDefault="006F5B6E" w:rsidP="006F5B6E">
            <w:pPr>
              <w:tabs>
                <w:tab w:val="left" w:pos="264"/>
              </w:tabs>
              <w:ind w:left="57" w:right="57"/>
              <w:jc w:val="both"/>
              <w:rPr>
                <w:color w:val="000000"/>
              </w:rPr>
            </w:pPr>
            <w:r w:rsidRPr="006F5B6E">
              <w:rPr>
                <w:color w:val="000000"/>
              </w:rPr>
              <w:t>Датчик давления масла.</w:t>
            </w:r>
          </w:p>
          <w:p w14:paraId="22CDD134" w14:textId="77777777" w:rsidR="006F5B6E" w:rsidRPr="006F5B6E" w:rsidRDefault="006F5B6E" w:rsidP="006F5B6E">
            <w:pPr>
              <w:tabs>
                <w:tab w:val="left" w:pos="264"/>
              </w:tabs>
              <w:ind w:left="57" w:right="57"/>
              <w:jc w:val="both"/>
              <w:rPr>
                <w:color w:val="000000"/>
              </w:rPr>
            </w:pPr>
            <w:r w:rsidRPr="006F5B6E">
              <w:rPr>
                <w:color w:val="000000"/>
              </w:rPr>
              <w:t>Выключатель аккумуляторной батареи.</w:t>
            </w:r>
          </w:p>
          <w:p w14:paraId="4CDF8B96" w14:textId="77777777" w:rsidR="006F5B6E" w:rsidRPr="006F5B6E" w:rsidRDefault="006F5B6E" w:rsidP="006F5B6E">
            <w:pPr>
              <w:tabs>
                <w:tab w:val="left" w:pos="264"/>
              </w:tabs>
              <w:ind w:left="57" w:right="57"/>
              <w:jc w:val="both"/>
              <w:rPr>
                <w:color w:val="000000"/>
              </w:rPr>
            </w:pPr>
            <w:r w:rsidRPr="006F5B6E">
              <w:rPr>
                <w:color w:val="000000"/>
              </w:rPr>
              <w:t xml:space="preserve">7. Воздушная и газовыхлопная система: Турбокомпрессор с </w:t>
            </w:r>
            <w:proofErr w:type="spellStart"/>
            <w:r w:rsidRPr="006F5B6E">
              <w:rPr>
                <w:color w:val="000000"/>
              </w:rPr>
              <w:t>интеркулером</w:t>
            </w:r>
            <w:proofErr w:type="spellEnd"/>
            <w:r w:rsidRPr="006F5B6E">
              <w:rPr>
                <w:color w:val="000000"/>
              </w:rPr>
              <w:t>.</w:t>
            </w:r>
          </w:p>
          <w:p w14:paraId="36FACF36" w14:textId="77777777" w:rsidR="006F5B6E" w:rsidRPr="006F5B6E" w:rsidRDefault="006F5B6E" w:rsidP="006F5B6E">
            <w:pPr>
              <w:tabs>
                <w:tab w:val="left" w:pos="264"/>
              </w:tabs>
              <w:ind w:left="57" w:right="57"/>
              <w:jc w:val="both"/>
              <w:rPr>
                <w:color w:val="000000"/>
              </w:rPr>
            </w:pPr>
            <w:r w:rsidRPr="006F5B6E">
              <w:rPr>
                <w:color w:val="000000"/>
              </w:rPr>
              <w:t xml:space="preserve">Воздушный фильтр для работы в нормальных условиях, индустриальный глушитель не менее 10ДБа, </w:t>
            </w:r>
          </w:p>
          <w:p w14:paraId="4EEC1CAA" w14:textId="77777777" w:rsidR="006F5B6E" w:rsidRPr="006F5B6E" w:rsidRDefault="006F5B6E" w:rsidP="006F5B6E">
            <w:pPr>
              <w:tabs>
                <w:tab w:val="left" w:pos="264"/>
              </w:tabs>
              <w:ind w:left="57" w:right="57"/>
              <w:jc w:val="both"/>
              <w:rPr>
                <w:color w:val="000000"/>
              </w:rPr>
            </w:pPr>
            <w:r w:rsidRPr="006F5B6E">
              <w:rPr>
                <w:color w:val="000000"/>
              </w:rPr>
              <w:t xml:space="preserve">монтаж на крыше контейнера, все элементы линии </w:t>
            </w:r>
            <w:proofErr w:type="spellStart"/>
            <w:r w:rsidRPr="006F5B6E">
              <w:rPr>
                <w:color w:val="000000"/>
              </w:rPr>
              <w:t>газовыхлопа</w:t>
            </w:r>
            <w:proofErr w:type="spellEnd"/>
            <w:r w:rsidRPr="006F5B6E">
              <w:rPr>
                <w:color w:val="000000"/>
              </w:rPr>
              <w:t xml:space="preserve"> должны иметь теплоизоляцию</w:t>
            </w:r>
          </w:p>
          <w:p w14:paraId="53147BA0" w14:textId="77777777" w:rsidR="006F5B6E" w:rsidRPr="006F5B6E" w:rsidRDefault="006F5B6E" w:rsidP="006F5B6E">
            <w:pPr>
              <w:tabs>
                <w:tab w:val="left" w:pos="264"/>
              </w:tabs>
              <w:ind w:left="57" w:right="57"/>
              <w:jc w:val="both"/>
              <w:rPr>
                <w:color w:val="000000"/>
              </w:rPr>
            </w:pPr>
            <w:r w:rsidRPr="006F5B6E">
              <w:rPr>
                <w:color w:val="000000"/>
              </w:rPr>
              <w:t>8. Щит синхронизации, включая силовое распределительное оборудование и контролеры системы синхронизации (параллельной работы) с аналогичными станциями:</w:t>
            </w:r>
          </w:p>
          <w:p w14:paraId="53D7891B" w14:textId="77777777" w:rsidR="006F5B6E" w:rsidRPr="006F5B6E" w:rsidRDefault="006F5B6E" w:rsidP="006F5B6E">
            <w:pPr>
              <w:tabs>
                <w:tab w:val="left" w:pos="264"/>
              </w:tabs>
              <w:ind w:left="57" w:right="57"/>
              <w:jc w:val="both"/>
              <w:rPr>
                <w:color w:val="000000"/>
              </w:rPr>
            </w:pPr>
            <w:r w:rsidRPr="006F5B6E">
              <w:rPr>
                <w:color w:val="000000"/>
              </w:rPr>
              <w:lastRenderedPageBreak/>
              <w:t>- Система контроллеров синхронизации</w:t>
            </w:r>
          </w:p>
          <w:p w14:paraId="0EB3C4CD" w14:textId="77777777" w:rsidR="006F5B6E" w:rsidRPr="006F5B6E" w:rsidRDefault="006F5B6E" w:rsidP="006F5B6E">
            <w:pPr>
              <w:tabs>
                <w:tab w:val="left" w:pos="264"/>
              </w:tabs>
              <w:ind w:left="57" w:right="57"/>
              <w:jc w:val="both"/>
              <w:rPr>
                <w:color w:val="000000"/>
              </w:rPr>
            </w:pPr>
            <w:r w:rsidRPr="006F5B6E">
              <w:rPr>
                <w:color w:val="000000"/>
              </w:rPr>
              <w:t>Марка контроллера AGC4 со следующими опциями:</w:t>
            </w:r>
          </w:p>
          <w:p w14:paraId="2191A6D8" w14:textId="77777777" w:rsidR="006F5B6E" w:rsidRPr="006F5B6E" w:rsidRDefault="006F5B6E" w:rsidP="006F5B6E">
            <w:pPr>
              <w:tabs>
                <w:tab w:val="left" w:pos="264"/>
              </w:tabs>
              <w:ind w:left="57" w:right="57"/>
              <w:jc w:val="both"/>
              <w:rPr>
                <w:color w:val="000000"/>
                <w:lang w:val="en-US"/>
              </w:rPr>
            </w:pPr>
            <w:r w:rsidRPr="006F5B6E">
              <w:rPr>
                <w:color w:val="000000"/>
                <w:lang w:val="en-US"/>
              </w:rPr>
              <w:t>AGC4-A1-D1-EF6-G5-H5-M12-J1-Y1</w:t>
            </w:r>
          </w:p>
          <w:p w14:paraId="6BBA730D" w14:textId="77777777" w:rsidR="006F5B6E" w:rsidRPr="006F5B6E" w:rsidRDefault="006F5B6E" w:rsidP="006F5B6E">
            <w:pPr>
              <w:tabs>
                <w:tab w:val="left" w:pos="264"/>
              </w:tabs>
              <w:ind w:left="57" w:right="57"/>
              <w:jc w:val="both"/>
              <w:rPr>
                <w:color w:val="000000"/>
              </w:rPr>
            </w:pPr>
            <w:r w:rsidRPr="006F5B6E">
              <w:rPr>
                <w:color w:val="000000"/>
              </w:rPr>
              <w:t>A1 – защита от повышенного/пониженного напряжения и повышенной/пониженной частоты генератора</w:t>
            </w:r>
          </w:p>
          <w:p w14:paraId="6ADC979B" w14:textId="77777777" w:rsidR="006F5B6E" w:rsidRPr="006F5B6E" w:rsidRDefault="006F5B6E" w:rsidP="006F5B6E">
            <w:pPr>
              <w:tabs>
                <w:tab w:val="left" w:pos="264"/>
              </w:tabs>
              <w:ind w:left="57" w:right="57"/>
              <w:jc w:val="both"/>
              <w:rPr>
                <w:color w:val="000000"/>
              </w:rPr>
            </w:pPr>
            <w:r w:rsidRPr="006F5B6E">
              <w:rPr>
                <w:color w:val="000000"/>
              </w:rPr>
              <w:t>D1 – контроль напряжения, реактивной мощности</w:t>
            </w:r>
          </w:p>
          <w:p w14:paraId="2BB10614" w14:textId="77777777" w:rsidR="006F5B6E" w:rsidRPr="006F5B6E" w:rsidRDefault="006F5B6E" w:rsidP="006F5B6E">
            <w:pPr>
              <w:tabs>
                <w:tab w:val="left" w:pos="264"/>
              </w:tabs>
              <w:ind w:left="57" w:right="57"/>
              <w:jc w:val="both"/>
              <w:rPr>
                <w:color w:val="000000"/>
              </w:rPr>
            </w:pPr>
            <w:r w:rsidRPr="006F5B6E">
              <w:rPr>
                <w:color w:val="000000"/>
              </w:rPr>
              <w:t>EF6 – управление частотой/напряжением генератора</w:t>
            </w:r>
          </w:p>
          <w:p w14:paraId="4142EEFA" w14:textId="77777777" w:rsidR="006F5B6E" w:rsidRPr="006F5B6E" w:rsidRDefault="006F5B6E" w:rsidP="006F5B6E">
            <w:pPr>
              <w:tabs>
                <w:tab w:val="left" w:pos="264"/>
              </w:tabs>
              <w:ind w:left="57" w:right="57"/>
              <w:jc w:val="both"/>
              <w:rPr>
                <w:color w:val="000000"/>
              </w:rPr>
            </w:pPr>
            <w:r w:rsidRPr="006F5B6E">
              <w:rPr>
                <w:color w:val="000000"/>
              </w:rPr>
              <w:t>G5 – управление электростанцией, распределение нагрузки между генераторами</w:t>
            </w:r>
          </w:p>
          <w:p w14:paraId="3FD6D220" w14:textId="77777777" w:rsidR="006F5B6E" w:rsidRPr="006F5B6E" w:rsidRDefault="006F5B6E" w:rsidP="006F5B6E">
            <w:pPr>
              <w:tabs>
                <w:tab w:val="left" w:pos="264"/>
              </w:tabs>
              <w:ind w:left="57" w:right="57"/>
              <w:jc w:val="both"/>
              <w:rPr>
                <w:color w:val="000000"/>
              </w:rPr>
            </w:pPr>
            <w:r w:rsidRPr="006F5B6E">
              <w:rPr>
                <w:color w:val="000000"/>
              </w:rPr>
              <w:t xml:space="preserve">H5 – канал связи с блоком управления двигателем  </w:t>
            </w:r>
          </w:p>
          <w:p w14:paraId="2F47DF48" w14:textId="77777777" w:rsidR="006F5B6E" w:rsidRPr="006F5B6E" w:rsidRDefault="006F5B6E" w:rsidP="006F5B6E">
            <w:pPr>
              <w:tabs>
                <w:tab w:val="left" w:pos="264"/>
              </w:tabs>
              <w:ind w:left="57" w:right="57"/>
              <w:jc w:val="both"/>
              <w:rPr>
                <w:color w:val="000000"/>
              </w:rPr>
            </w:pPr>
            <w:r w:rsidRPr="006F5B6E">
              <w:rPr>
                <w:color w:val="000000"/>
              </w:rPr>
              <w:t>M12 – блок дискретных входов, релейных выходов</w:t>
            </w:r>
          </w:p>
          <w:p w14:paraId="734D95D5" w14:textId="77777777" w:rsidR="006F5B6E" w:rsidRPr="006F5B6E" w:rsidRDefault="006F5B6E" w:rsidP="006F5B6E">
            <w:pPr>
              <w:tabs>
                <w:tab w:val="left" w:pos="264"/>
              </w:tabs>
              <w:ind w:left="57" w:right="57"/>
              <w:jc w:val="both"/>
              <w:rPr>
                <w:color w:val="000000"/>
              </w:rPr>
            </w:pPr>
            <w:r w:rsidRPr="006F5B6E">
              <w:rPr>
                <w:color w:val="000000"/>
              </w:rPr>
              <w:t>J1 – кабель для подключения дисплея к основному блоку</w:t>
            </w:r>
          </w:p>
          <w:p w14:paraId="027A13EE" w14:textId="77777777" w:rsidR="006F5B6E" w:rsidRPr="006F5B6E" w:rsidRDefault="006F5B6E" w:rsidP="006F5B6E">
            <w:pPr>
              <w:tabs>
                <w:tab w:val="left" w:pos="264"/>
              </w:tabs>
              <w:ind w:left="57" w:right="57"/>
              <w:jc w:val="both"/>
              <w:rPr>
                <w:color w:val="000000"/>
              </w:rPr>
            </w:pPr>
            <w:r w:rsidRPr="006F5B6E">
              <w:rPr>
                <w:color w:val="000000"/>
              </w:rPr>
              <w:t>Y1 – применение контроллера для управления генератором</w:t>
            </w:r>
          </w:p>
          <w:p w14:paraId="205B3534" w14:textId="77777777" w:rsidR="006F5B6E" w:rsidRPr="006F5B6E" w:rsidRDefault="006F5B6E" w:rsidP="006F5B6E">
            <w:pPr>
              <w:tabs>
                <w:tab w:val="left" w:pos="264"/>
              </w:tabs>
              <w:ind w:left="57" w:right="57"/>
              <w:jc w:val="both"/>
              <w:rPr>
                <w:color w:val="000000"/>
              </w:rPr>
            </w:pPr>
            <w:r w:rsidRPr="006F5B6E">
              <w:rPr>
                <w:color w:val="000000"/>
              </w:rPr>
              <w:t>Версия программного обеспечения: 4.56.0</w:t>
            </w:r>
          </w:p>
          <w:p w14:paraId="6614D805" w14:textId="77777777" w:rsidR="006F5B6E" w:rsidRPr="006F5B6E" w:rsidRDefault="006F5B6E" w:rsidP="006F5B6E">
            <w:pPr>
              <w:tabs>
                <w:tab w:val="left" w:pos="264"/>
              </w:tabs>
              <w:ind w:left="57" w:right="57"/>
              <w:jc w:val="both"/>
              <w:rPr>
                <w:color w:val="000000"/>
              </w:rPr>
            </w:pPr>
            <w:r w:rsidRPr="006F5B6E">
              <w:rPr>
                <w:color w:val="000000"/>
              </w:rPr>
              <w:t>- Два автоматических выключателя с моторизованным приводом 800 А.</w:t>
            </w:r>
          </w:p>
          <w:p w14:paraId="48B01746" w14:textId="77777777" w:rsidR="006F5B6E" w:rsidRPr="006F5B6E" w:rsidRDefault="006F5B6E" w:rsidP="006F5B6E">
            <w:pPr>
              <w:tabs>
                <w:tab w:val="left" w:pos="264"/>
              </w:tabs>
              <w:ind w:left="57" w:right="57"/>
              <w:jc w:val="both"/>
              <w:rPr>
                <w:color w:val="000000"/>
              </w:rPr>
            </w:pPr>
            <w:r w:rsidRPr="006F5B6E">
              <w:rPr>
                <w:color w:val="000000"/>
              </w:rPr>
              <w:t>- Комплект трансформаторов тока 800/5.</w:t>
            </w:r>
          </w:p>
          <w:p w14:paraId="2679C201" w14:textId="77777777" w:rsidR="006F5B6E" w:rsidRPr="006F5B6E" w:rsidRDefault="006F5B6E" w:rsidP="006F5B6E">
            <w:pPr>
              <w:tabs>
                <w:tab w:val="left" w:pos="264"/>
              </w:tabs>
              <w:ind w:left="57" w:right="57"/>
              <w:jc w:val="both"/>
              <w:rPr>
                <w:color w:val="000000"/>
              </w:rPr>
            </w:pPr>
            <w:r w:rsidRPr="006F5B6E">
              <w:rPr>
                <w:color w:val="000000"/>
              </w:rPr>
              <w:t>Количество - 1</w:t>
            </w:r>
          </w:p>
          <w:p w14:paraId="28147795" w14:textId="77777777" w:rsidR="006F5B6E" w:rsidRPr="006F5B6E" w:rsidRDefault="006F5B6E" w:rsidP="006F5B6E">
            <w:pPr>
              <w:tabs>
                <w:tab w:val="left" w:pos="264"/>
              </w:tabs>
              <w:ind w:left="57" w:right="57"/>
              <w:jc w:val="both"/>
              <w:rPr>
                <w:color w:val="000000"/>
              </w:rPr>
            </w:pPr>
            <w:r w:rsidRPr="006F5B6E">
              <w:rPr>
                <w:color w:val="000000"/>
              </w:rPr>
              <w:t>9. Утепленный контейнер типа «Север»:</w:t>
            </w:r>
          </w:p>
          <w:p w14:paraId="343C5317" w14:textId="77777777" w:rsidR="006F5B6E" w:rsidRPr="006F5B6E" w:rsidRDefault="006F5B6E" w:rsidP="006F5B6E">
            <w:pPr>
              <w:tabs>
                <w:tab w:val="left" w:pos="264"/>
              </w:tabs>
              <w:ind w:left="57" w:right="57"/>
              <w:jc w:val="both"/>
              <w:rPr>
                <w:color w:val="000000"/>
              </w:rPr>
            </w:pPr>
            <w:r w:rsidRPr="006F5B6E">
              <w:rPr>
                <w:color w:val="000000"/>
              </w:rPr>
              <w:t xml:space="preserve">Контейнер для электро-генераторных установок с дизельным двигателем компании </w:t>
            </w:r>
            <w:proofErr w:type="spellStart"/>
            <w:r w:rsidRPr="006F5B6E">
              <w:rPr>
                <w:color w:val="000000"/>
              </w:rPr>
              <w:t>Caterpillar</w:t>
            </w:r>
            <w:proofErr w:type="spellEnd"/>
            <w:r w:rsidRPr="006F5B6E">
              <w:rPr>
                <w:color w:val="000000"/>
              </w:rPr>
              <w:t xml:space="preserve"> по ТУ 5363-001-00044693-2016 от 28.07.2016 года </w:t>
            </w:r>
          </w:p>
          <w:p w14:paraId="094C6988" w14:textId="77777777" w:rsidR="006F5B6E" w:rsidRPr="006F5B6E" w:rsidRDefault="006F5B6E" w:rsidP="006F5B6E">
            <w:pPr>
              <w:tabs>
                <w:tab w:val="left" w:pos="264"/>
              </w:tabs>
              <w:ind w:left="57" w:right="57"/>
              <w:jc w:val="both"/>
              <w:rPr>
                <w:color w:val="000000"/>
              </w:rPr>
            </w:pPr>
            <w:r w:rsidRPr="006F5B6E">
              <w:rPr>
                <w:color w:val="000000"/>
              </w:rPr>
              <w:t>- на основе нового транспортного ISO контейнера 20 футов</w:t>
            </w:r>
          </w:p>
          <w:p w14:paraId="53794785" w14:textId="77777777" w:rsidR="006F5B6E" w:rsidRPr="006F5B6E" w:rsidRDefault="006F5B6E" w:rsidP="006F5B6E">
            <w:pPr>
              <w:tabs>
                <w:tab w:val="left" w:pos="264"/>
              </w:tabs>
              <w:ind w:left="57" w:right="57"/>
              <w:jc w:val="both"/>
              <w:rPr>
                <w:color w:val="000000"/>
              </w:rPr>
            </w:pPr>
            <w:r w:rsidRPr="006F5B6E">
              <w:rPr>
                <w:color w:val="000000"/>
              </w:rPr>
              <w:t>- выполнен в соответствии с требованиями ПУЭ, нормами технологического проектирования станций.</w:t>
            </w:r>
          </w:p>
          <w:p w14:paraId="6EB98D3C" w14:textId="77777777" w:rsidR="006F5B6E" w:rsidRPr="006F5B6E" w:rsidRDefault="006F5B6E" w:rsidP="006F5B6E">
            <w:pPr>
              <w:tabs>
                <w:tab w:val="left" w:pos="264"/>
              </w:tabs>
              <w:ind w:left="57" w:right="57"/>
              <w:jc w:val="both"/>
              <w:rPr>
                <w:color w:val="000000"/>
              </w:rPr>
            </w:pPr>
            <w:r w:rsidRPr="006F5B6E">
              <w:rPr>
                <w:color w:val="000000"/>
              </w:rPr>
              <w:t>- нейтраль - Глухозаземленная</w:t>
            </w:r>
          </w:p>
          <w:p w14:paraId="5F6C216B" w14:textId="77777777" w:rsidR="006F5B6E" w:rsidRPr="006F5B6E" w:rsidRDefault="006F5B6E" w:rsidP="006F5B6E">
            <w:pPr>
              <w:tabs>
                <w:tab w:val="left" w:pos="264"/>
              </w:tabs>
              <w:ind w:left="57" w:right="57"/>
              <w:jc w:val="both"/>
              <w:rPr>
                <w:color w:val="000000"/>
              </w:rPr>
            </w:pPr>
            <w:r w:rsidRPr="006F5B6E">
              <w:rPr>
                <w:color w:val="000000"/>
              </w:rPr>
              <w:t>- стеновые сэндвич панели и утеплитель из негорючего материала не менее 100 мм</w:t>
            </w:r>
          </w:p>
          <w:p w14:paraId="524AF1FE" w14:textId="77777777" w:rsidR="006F5B6E" w:rsidRPr="006F5B6E" w:rsidRDefault="006F5B6E" w:rsidP="006F5B6E">
            <w:pPr>
              <w:tabs>
                <w:tab w:val="left" w:pos="264"/>
              </w:tabs>
              <w:ind w:left="57" w:right="57"/>
              <w:jc w:val="both"/>
              <w:rPr>
                <w:color w:val="000000"/>
              </w:rPr>
            </w:pPr>
            <w:r w:rsidRPr="006F5B6E">
              <w:rPr>
                <w:color w:val="000000"/>
              </w:rPr>
              <w:t>- основное и аварийное освещение</w:t>
            </w:r>
          </w:p>
          <w:p w14:paraId="20327B3C" w14:textId="77777777" w:rsidR="006F5B6E" w:rsidRPr="006F5B6E" w:rsidRDefault="006F5B6E" w:rsidP="006F5B6E">
            <w:pPr>
              <w:tabs>
                <w:tab w:val="left" w:pos="264"/>
              </w:tabs>
              <w:ind w:left="57" w:right="57"/>
              <w:jc w:val="both"/>
              <w:rPr>
                <w:color w:val="000000"/>
              </w:rPr>
            </w:pPr>
            <w:r w:rsidRPr="006F5B6E">
              <w:rPr>
                <w:color w:val="000000"/>
              </w:rPr>
              <w:t>-  впускные, выпускные жалюзи</w:t>
            </w:r>
          </w:p>
          <w:p w14:paraId="4BAE7E18" w14:textId="77777777" w:rsidR="006F5B6E" w:rsidRPr="006F5B6E" w:rsidRDefault="006F5B6E" w:rsidP="006F5B6E">
            <w:pPr>
              <w:tabs>
                <w:tab w:val="left" w:pos="264"/>
              </w:tabs>
              <w:ind w:left="57" w:right="57"/>
              <w:jc w:val="both"/>
              <w:rPr>
                <w:color w:val="000000"/>
              </w:rPr>
            </w:pPr>
            <w:r w:rsidRPr="006F5B6E">
              <w:rPr>
                <w:color w:val="000000"/>
              </w:rPr>
              <w:lastRenderedPageBreak/>
              <w:t>- грузозахватные проушины</w:t>
            </w:r>
          </w:p>
          <w:p w14:paraId="00283BA2" w14:textId="77777777" w:rsidR="006F5B6E" w:rsidRPr="006F5B6E" w:rsidRDefault="006F5B6E" w:rsidP="006F5B6E">
            <w:pPr>
              <w:tabs>
                <w:tab w:val="left" w:pos="264"/>
              </w:tabs>
              <w:ind w:left="57" w:right="57"/>
              <w:jc w:val="both"/>
              <w:rPr>
                <w:color w:val="000000"/>
              </w:rPr>
            </w:pPr>
            <w:r w:rsidRPr="006F5B6E">
              <w:rPr>
                <w:color w:val="000000"/>
              </w:rPr>
              <w:t>- противопожарная дверь</w:t>
            </w:r>
          </w:p>
          <w:p w14:paraId="22847252" w14:textId="77777777" w:rsidR="006F5B6E" w:rsidRPr="006F5B6E" w:rsidRDefault="006F5B6E" w:rsidP="006F5B6E">
            <w:pPr>
              <w:tabs>
                <w:tab w:val="left" w:pos="264"/>
              </w:tabs>
              <w:ind w:left="57" w:right="57"/>
              <w:jc w:val="both"/>
              <w:rPr>
                <w:color w:val="000000"/>
              </w:rPr>
            </w:pPr>
            <w:r w:rsidRPr="006F5B6E">
              <w:rPr>
                <w:color w:val="000000"/>
              </w:rPr>
              <w:t>- система противопожарной сигнализации и порошкового автоматического пожаротушения</w:t>
            </w:r>
          </w:p>
          <w:p w14:paraId="4E227DAB" w14:textId="77777777" w:rsidR="006F5B6E" w:rsidRPr="006F5B6E" w:rsidRDefault="006F5B6E" w:rsidP="006F5B6E">
            <w:pPr>
              <w:tabs>
                <w:tab w:val="left" w:pos="264"/>
              </w:tabs>
              <w:ind w:left="57" w:right="57"/>
              <w:jc w:val="both"/>
              <w:rPr>
                <w:color w:val="000000"/>
              </w:rPr>
            </w:pPr>
            <w:r w:rsidRPr="006F5B6E">
              <w:rPr>
                <w:color w:val="000000"/>
              </w:rPr>
              <w:t>- конвекционные подогреватели (не менее двух) с автоматической системой поддержания заданной температуры внутри контейнера</w:t>
            </w:r>
          </w:p>
          <w:p w14:paraId="1C3BF518" w14:textId="77777777" w:rsidR="006F5B6E" w:rsidRPr="006F5B6E" w:rsidRDefault="006F5B6E" w:rsidP="006F5B6E">
            <w:pPr>
              <w:tabs>
                <w:tab w:val="left" w:pos="264"/>
              </w:tabs>
              <w:ind w:left="57" w:right="57"/>
              <w:jc w:val="both"/>
              <w:rPr>
                <w:color w:val="000000"/>
              </w:rPr>
            </w:pPr>
            <w:r w:rsidRPr="006F5B6E">
              <w:rPr>
                <w:color w:val="000000"/>
              </w:rPr>
              <w:t xml:space="preserve">- окраска полимерными красками </w:t>
            </w:r>
          </w:p>
          <w:p w14:paraId="433669BE" w14:textId="77777777" w:rsidR="006F5B6E" w:rsidRPr="006F5B6E" w:rsidRDefault="006F5B6E" w:rsidP="006F5B6E">
            <w:pPr>
              <w:tabs>
                <w:tab w:val="left" w:pos="264"/>
              </w:tabs>
              <w:ind w:left="57" w:right="57"/>
              <w:jc w:val="both"/>
              <w:rPr>
                <w:color w:val="000000"/>
              </w:rPr>
            </w:pPr>
            <w:r w:rsidRPr="006F5B6E">
              <w:rPr>
                <w:color w:val="000000"/>
              </w:rPr>
              <w:t>- щит собственных нужд</w:t>
            </w:r>
          </w:p>
          <w:p w14:paraId="19837791" w14:textId="77777777" w:rsidR="006F5B6E" w:rsidRPr="006F5B6E" w:rsidRDefault="006F5B6E" w:rsidP="006F5B6E">
            <w:pPr>
              <w:tabs>
                <w:tab w:val="left" w:pos="264"/>
              </w:tabs>
              <w:ind w:left="57" w:right="57"/>
              <w:jc w:val="both"/>
              <w:rPr>
                <w:color w:val="000000"/>
              </w:rPr>
            </w:pPr>
            <w:r w:rsidRPr="006F5B6E">
              <w:rPr>
                <w:color w:val="000000"/>
              </w:rPr>
              <w:t>-  средства индивидуальной защиты</w:t>
            </w:r>
          </w:p>
          <w:p w14:paraId="638EAB79" w14:textId="77777777" w:rsidR="006F5B6E" w:rsidRPr="006F5B6E" w:rsidRDefault="006F5B6E" w:rsidP="006F5B6E">
            <w:pPr>
              <w:tabs>
                <w:tab w:val="left" w:pos="264"/>
              </w:tabs>
              <w:ind w:left="57" w:right="57"/>
              <w:jc w:val="both"/>
              <w:rPr>
                <w:color w:val="000000"/>
              </w:rPr>
            </w:pPr>
            <w:r w:rsidRPr="006F5B6E">
              <w:rPr>
                <w:color w:val="000000"/>
              </w:rPr>
              <w:t>- предупреждающие таблички</w:t>
            </w:r>
          </w:p>
          <w:p w14:paraId="73552AD4" w14:textId="77777777" w:rsidR="006F5B6E" w:rsidRPr="006F5B6E" w:rsidRDefault="006F5B6E" w:rsidP="006F5B6E">
            <w:pPr>
              <w:tabs>
                <w:tab w:val="left" w:pos="264"/>
              </w:tabs>
              <w:ind w:left="57" w:right="57"/>
              <w:jc w:val="both"/>
              <w:rPr>
                <w:color w:val="000000"/>
              </w:rPr>
            </w:pPr>
            <w:r w:rsidRPr="006F5B6E">
              <w:rPr>
                <w:color w:val="000000"/>
              </w:rPr>
              <w:t>- дверной проем с утепленной металлической дверью для доступа персонала, расположение технологических проемов, кабельных вводов, оборудования внутри контейнера согласно рабочей документации № СЭ 2020.015-ЭС, предоставляемой Заказчиком.</w:t>
            </w:r>
          </w:p>
          <w:p w14:paraId="2558FA1C" w14:textId="77777777" w:rsidR="006F5B6E" w:rsidRPr="006F5B6E" w:rsidRDefault="006F5B6E" w:rsidP="006F5B6E">
            <w:pPr>
              <w:tabs>
                <w:tab w:val="left" w:pos="264"/>
              </w:tabs>
              <w:ind w:left="57" w:right="57"/>
              <w:jc w:val="both"/>
              <w:rPr>
                <w:color w:val="000000"/>
              </w:rPr>
            </w:pPr>
            <w:r w:rsidRPr="006F5B6E">
              <w:rPr>
                <w:color w:val="000000"/>
              </w:rPr>
              <w:t>Количество- 1</w:t>
            </w:r>
          </w:p>
          <w:p w14:paraId="617FB7A5" w14:textId="77777777" w:rsidR="006F5B6E" w:rsidRPr="006F5B6E" w:rsidRDefault="006F5B6E" w:rsidP="006F5B6E">
            <w:pPr>
              <w:tabs>
                <w:tab w:val="left" w:pos="264"/>
              </w:tabs>
              <w:ind w:left="57" w:right="57"/>
              <w:jc w:val="both"/>
              <w:rPr>
                <w:color w:val="000000"/>
              </w:rPr>
            </w:pPr>
            <w:r w:rsidRPr="006F5B6E">
              <w:rPr>
                <w:color w:val="000000"/>
              </w:rPr>
              <w:t>10. Система топливная:</w:t>
            </w:r>
          </w:p>
          <w:p w14:paraId="7BB52CF9" w14:textId="77777777" w:rsidR="006F5B6E" w:rsidRPr="006F5B6E" w:rsidRDefault="006F5B6E" w:rsidP="006F5B6E">
            <w:pPr>
              <w:tabs>
                <w:tab w:val="left" w:pos="264"/>
              </w:tabs>
              <w:ind w:left="57" w:right="57"/>
              <w:jc w:val="both"/>
              <w:rPr>
                <w:color w:val="000000"/>
              </w:rPr>
            </w:pPr>
            <w:r w:rsidRPr="006F5B6E">
              <w:rPr>
                <w:color w:val="000000"/>
              </w:rPr>
              <w:t>- Емкость расходного топливного бака (интегрирован в раму), не менее 935л</w:t>
            </w:r>
            <w:r w:rsidRPr="006F5B6E">
              <w:rPr>
                <w:color w:val="000000"/>
              </w:rPr>
              <w:tab/>
            </w:r>
          </w:p>
          <w:p w14:paraId="708B4C35" w14:textId="77777777" w:rsidR="006F5B6E" w:rsidRPr="006F5B6E" w:rsidRDefault="006F5B6E" w:rsidP="006F5B6E">
            <w:pPr>
              <w:tabs>
                <w:tab w:val="left" w:pos="264"/>
              </w:tabs>
              <w:ind w:left="57" w:right="57"/>
              <w:jc w:val="both"/>
              <w:rPr>
                <w:color w:val="000000"/>
              </w:rPr>
            </w:pPr>
            <w:r w:rsidRPr="006F5B6E">
              <w:rPr>
                <w:color w:val="000000"/>
              </w:rPr>
              <w:t>- Датчики контроля верхнего и нижнего уровня топлива в расходном баке</w:t>
            </w:r>
          </w:p>
          <w:p w14:paraId="2AF781EB" w14:textId="77777777" w:rsidR="006F5B6E" w:rsidRPr="006F5B6E" w:rsidRDefault="006F5B6E" w:rsidP="006F5B6E">
            <w:pPr>
              <w:tabs>
                <w:tab w:val="left" w:pos="264"/>
              </w:tabs>
              <w:ind w:left="57" w:right="57"/>
              <w:jc w:val="both"/>
              <w:rPr>
                <w:color w:val="000000"/>
              </w:rPr>
            </w:pPr>
            <w:r w:rsidRPr="006F5B6E">
              <w:rPr>
                <w:color w:val="000000"/>
              </w:rPr>
              <w:t xml:space="preserve">- Линия пополнения расходного топливного бака из внешней емкости с фланцем снаружи контейнера ДУ25. </w:t>
            </w:r>
          </w:p>
          <w:p w14:paraId="743FE72A" w14:textId="77777777" w:rsidR="006F5B6E" w:rsidRPr="006F5B6E" w:rsidRDefault="006F5B6E" w:rsidP="006F5B6E">
            <w:pPr>
              <w:tabs>
                <w:tab w:val="left" w:pos="264"/>
              </w:tabs>
              <w:ind w:left="57" w:right="57"/>
              <w:jc w:val="both"/>
              <w:rPr>
                <w:color w:val="000000"/>
              </w:rPr>
            </w:pPr>
            <w:r w:rsidRPr="006F5B6E">
              <w:rPr>
                <w:color w:val="000000"/>
              </w:rPr>
              <w:t>- Электромагнитный отсечной клапан в линии пополнения</w:t>
            </w:r>
          </w:p>
          <w:p w14:paraId="52942B72" w14:textId="77777777" w:rsidR="006F5B6E" w:rsidRPr="006F5B6E" w:rsidRDefault="006F5B6E" w:rsidP="006F5B6E">
            <w:pPr>
              <w:tabs>
                <w:tab w:val="left" w:pos="264"/>
              </w:tabs>
              <w:ind w:left="57" w:right="57"/>
              <w:jc w:val="both"/>
              <w:rPr>
                <w:color w:val="000000"/>
              </w:rPr>
            </w:pPr>
            <w:r w:rsidRPr="006F5B6E">
              <w:rPr>
                <w:color w:val="000000"/>
              </w:rPr>
              <w:t xml:space="preserve">- Контроллер пополнения расходного бака, управляющий электромагнитным клапаном линии пополнения и топливным насосом внешней емкости (не входят в комплект поставки) (сигнал типа «сухой контакт) по сигналам датчиков уровня. </w:t>
            </w:r>
          </w:p>
          <w:p w14:paraId="1953918D" w14:textId="77777777" w:rsidR="006F5B6E" w:rsidRPr="006F5B6E" w:rsidRDefault="006F5B6E" w:rsidP="006F5B6E">
            <w:pPr>
              <w:tabs>
                <w:tab w:val="left" w:pos="264"/>
              </w:tabs>
              <w:ind w:left="57" w:right="57"/>
              <w:jc w:val="both"/>
              <w:rPr>
                <w:color w:val="000000"/>
              </w:rPr>
            </w:pPr>
            <w:r w:rsidRPr="006F5B6E">
              <w:rPr>
                <w:color w:val="000000"/>
              </w:rPr>
              <w:t xml:space="preserve">- Запорный кран и патрубок слива топлива из бака (внутри контейнера) </w:t>
            </w:r>
          </w:p>
          <w:p w14:paraId="36039F99" w14:textId="77777777" w:rsidR="006F5B6E" w:rsidRPr="006F5B6E" w:rsidRDefault="006F5B6E" w:rsidP="006F5B6E">
            <w:pPr>
              <w:tabs>
                <w:tab w:val="left" w:pos="264"/>
              </w:tabs>
              <w:ind w:left="57" w:right="57"/>
              <w:jc w:val="both"/>
              <w:rPr>
                <w:color w:val="000000"/>
              </w:rPr>
            </w:pPr>
            <w:r w:rsidRPr="006F5B6E">
              <w:rPr>
                <w:color w:val="000000"/>
              </w:rPr>
              <w:t>- Огнеупорный дыхательный клапан на крыше контейнера</w:t>
            </w:r>
          </w:p>
          <w:p w14:paraId="440E6E19" w14:textId="77777777" w:rsidR="006F5B6E" w:rsidRPr="006F5B6E" w:rsidRDefault="006F5B6E" w:rsidP="006F5B6E">
            <w:pPr>
              <w:tabs>
                <w:tab w:val="left" w:pos="264"/>
              </w:tabs>
              <w:ind w:left="57" w:right="57"/>
              <w:jc w:val="both"/>
              <w:rPr>
                <w:color w:val="000000"/>
              </w:rPr>
            </w:pPr>
            <w:r w:rsidRPr="006F5B6E">
              <w:rPr>
                <w:color w:val="000000"/>
              </w:rPr>
              <w:t>11. Система охлаждения:</w:t>
            </w:r>
          </w:p>
          <w:p w14:paraId="78A293CA" w14:textId="77777777" w:rsidR="006F5B6E" w:rsidRPr="006F5B6E" w:rsidRDefault="006F5B6E" w:rsidP="006F5B6E">
            <w:pPr>
              <w:tabs>
                <w:tab w:val="left" w:pos="264"/>
              </w:tabs>
              <w:ind w:left="57" w:right="57"/>
              <w:jc w:val="both"/>
              <w:rPr>
                <w:color w:val="000000"/>
              </w:rPr>
            </w:pPr>
            <w:r w:rsidRPr="006F5B6E">
              <w:rPr>
                <w:color w:val="000000"/>
              </w:rPr>
              <w:t xml:space="preserve"> Радиатор жидкостного охлаждения. </w:t>
            </w:r>
          </w:p>
          <w:p w14:paraId="100C9D01" w14:textId="77777777" w:rsidR="006F5B6E" w:rsidRPr="006F5B6E" w:rsidRDefault="006F5B6E" w:rsidP="006F5B6E">
            <w:pPr>
              <w:tabs>
                <w:tab w:val="left" w:pos="264"/>
              </w:tabs>
              <w:ind w:left="57" w:right="57"/>
              <w:jc w:val="both"/>
              <w:rPr>
                <w:color w:val="000000"/>
              </w:rPr>
            </w:pPr>
            <w:r w:rsidRPr="006F5B6E">
              <w:rPr>
                <w:color w:val="000000"/>
              </w:rPr>
              <w:lastRenderedPageBreak/>
              <w:t xml:space="preserve">Охладитель </w:t>
            </w:r>
            <w:proofErr w:type="spellStart"/>
            <w:r w:rsidRPr="006F5B6E">
              <w:rPr>
                <w:color w:val="000000"/>
              </w:rPr>
              <w:t>наддувочного</w:t>
            </w:r>
            <w:proofErr w:type="spellEnd"/>
            <w:r w:rsidRPr="006F5B6E">
              <w:rPr>
                <w:color w:val="000000"/>
              </w:rPr>
              <w:t xml:space="preserve"> воздуха типа «воздух – воздух». </w:t>
            </w:r>
          </w:p>
          <w:p w14:paraId="4EEFE323" w14:textId="77777777" w:rsidR="006F5B6E" w:rsidRPr="006F5B6E" w:rsidRDefault="006F5B6E" w:rsidP="006F5B6E">
            <w:pPr>
              <w:tabs>
                <w:tab w:val="left" w:pos="264"/>
              </w:tabs>
              <w:ind w:left="57" w:right="57"/>
              <w:jc w:val="both"/>
              <w:rPr>
                <w:color w:val="000000"/>
              </w:rPr>
            </w:pPr>
            <w:r w:rsidRPr="006F5B6E">
              <w:rPr>
                <w:color w:val="000000"/>
              </w:rPr>
              <w:t xml:space="preserve">Насос охлаждающей жидкости </w:t>
            </w:r>
          </w:p>
          <w:p w14:paraId="63E9A342" w14:textId="77777777" w:rsidR="006F5B6E" w:rsidRPr="006F5B6E" w:rsidRDefault="006F5B6E" w:rsidP="006F5B6E">
            <w:pPr>
              <w:tabs>
                <w:tab w:val="left" w:pos="264"/>
              </w:tabs>
              <w:ind w:left="57" w:right="57"/>
              <w:jc w:val="both"/>
              <w:rPr>
                <w:color w:val="000000"/>
              </w:rPr>
            </w:pPr>
            <w:r w:rsidRPr="006F5B6E">
              <w:rPr>
                <w:color w:val="000000"/>
              </w:rPr>
              <w:t xml:space="preserve">Вентилятор толкательного типа с приводом от ремня и защитным кожухом. </w:t>
            </w:r>
          </w:p>
          <w:p w14:paraId="15290A3F" w14:textId="77777777" w:rsidR="006F5B6E" w:rsidRPr="006F5B6E" w:rsidRDefault="006F5B6E" w:rsidP="006F5B6E">
            <w:pPr>
              <w:tabs>
                <w:tab w:val="left" w:pos="264"/>
              </w:tabs>
              <w:ind w:left="57" w:right="57"/>
              <w:jc w:val="both"/>
              <w:rPr>
                <w:color w:val="000000"/>
              </w:rPr>
            </w:pPr>
            <w:r w:rsidRPr="006F5B6E">
              <w:rPr>
                <w:color w:val="000000"/>
              </w:rPr>
              <w:t>Термостат двойной.</w:t>
            </w:r>
          </w:p>
          <w:p w14:paraId="627AE29C" w14:textId="77777777" w:rsidR="006F5B6E" w:rsidRPr="006F5B6E" w:rsidRDefault="006F5B6E" w:rsidP="006F5B6E">
            <w:pPr>
              <w:tabs>
                <w:tab w:val="left" w:pos="264"/>
              </w:tabs>
              <w:ind w:left="57" w:right="57"/>
              <w:jc w:val="both"/>
              <w:rPr>
                <w:color w:val="000000"/>
              </w:rPr>
            </w:pPr>
            <w:r w:rsidRPr="006F5B6E">
              <w:rPr>
                <w:color w:val="000000"/>
              </w:rPr>
              <w:t>Жидкость охлаждающая (ОЖ) – полная заправка (до минус 40°С).</w:t>
            </w:r>
          </w:p>
          <w:p w14:paraId="1F545EB4" w14:textId="77777777" w:rsidR="006F5B6E" w:rsidRPr="006F5B6E" w:rsidRDefault="006F5B6E" w:rsidP="006F5B6E">
            <w:pPr>
              <w:tabs>
                <w:tab w:val="left" w:pos="264"/>
              </w:tabs>
              <w:ind w:left="57" w:right="57"/>
              <w:jc w:val="both"/>
              <w:rPr>
                <w:color w:val="000000"/>
              </w:rPr>
            </w:pPr>
            <w:r w:rsidRPr="006F5B6E">
              <w:rPr>
                <w:color w:val="000000"/>
              </w:rPr>
              <w:t>12. Система смазки двигателя:</w:t>
            </w:r>
          </w:p>
          <w:p w14:paraId="02C1E5AD" w14:textId="77777777" w:rsidR="006F5B6E" w:rsidRPr="006F5B6E" w:rsidRDefault="006F5B6E" w:rsidP="006F5B6E">
            <w:pPr>
              <w:tabs>
                <w:tab w:val="left" w:pos="264"/>
              </w:tabs>
              <w:ind w:left="57" w:right="57"/>
              <w:jc w:val="both"/>
              <w:rPr>
                <w:color w:val="000000"/>
              </w:rPr>
            </w:pPr>
            <w:r w:rsidRPr="006F5B6E">
              <w:rPr>
                <w:color w:val="000000"/>
              </w:rPr>
              <w:t xml:space="preserve"> Насос системы смазки двигателя. </w:t>
            </w:r>
          </w:p>
          <w:p w14:paraId="6394DFDC" w14:textId="77777777" w:rsidR="006F5B6E" w:rsidRPr="006F5B6E" w:rsidRDefault="006F5B6E" w:rsidP="006F5B6E">
            <w:pPr>
              <w:tabs>
                <w:tab w:val="left" w:pos="264"/>
              </w:tabs>
              <w:ind w:left="57" w:right="57"/>
              <w:jc w:val="both"/>
              <w:rPr>
                <w:color w:val="000000"/>
              </w:rPr>
            </w:pPr>
            <w:proofErr w:type="spellStart"/>
            <w:r w:rsidRPr="006F5B6E">
              <w:rPr>
                <w:color w:val="000000"/>
              </w:rPr>
              <w:t>Полнопоточные</w:t>
            </w:r>
            <w:proofErr w:type="spellEnd"/>
            <w:r w:rsidRPr="006F5B6E">
              <w:rPr>
                <w:color w:val="000000"/>
              </w:rPr>
              <w:t xml:space="preserve"> масляные фильтры  </w:t>
            </w:r>
          </w:p>
          <w:p w14:paraId="615CD5BC" w14:textId="77777777" w:rsidR="006F5B6E" w:rsidRPr="006F5B6E" w:rsidRDefault="006F5B6E" w:rsidP="006F5B6E">
            <w:pPr>
              <w:tabs>
                <w:tab w:val="left" w:pos="264"/>
              </w:tabs>
              <w:ind w:left="57" w:right="57"/>
              <w:jc w:val="both"/>
              <w:rPr>
                <w:color w:val="000000"/>
              </w:rPr>
            </w:pPr>
            <w:r w:rsidRPr="006F5B6E">
              <w:rPr>
                <w:color w:val="000000"/>
              </w:rPr>
              <w:t>Охладитель масла с отдельной головкой фильтра.</w:t>
            </w:r>
          </w:p>
          <w:p w14:paraId="418083D5" w14:textId="77777777" w:rsidR="006F5B6E" w:rsidRPr="006F5B6E" w:rsidRDefault="006F5B6E" w:rsidP="006F5B6E">
            <w:pPr>
              <w:tabs>
                <w:tab w:val="left" w:pos="264"/>
              </w:tabs>
              <w:ind w:left="57" w:right="57"/>
              <w:jc w:val="both"/>
              <w:rPr>
                <w:color w:val="000000"/>
              </w:rPr>
            </w:pPr>
            <w:r w:rsidRPr="006F5B6E">
              <w:rPr>
                <w:color w:val="000000"/>
              </w:rPr>
              <w:t>Моторное масло – полная заправка.</w:t>
            </w:r>
          </w:p>
          <w:p w14:paraId="7A4E69DA" w14:textId="77777777" w:rsidR="006F5B6E" w:rsidRPr="006F5B6E" w:rsidRDefault="006F5B6E" w:rsidP="006F5B6E">
            <w:pPr>
              <w:tabs>
                <w:tab w:val="left" w:pos="264"/>
              </w:tabs>
              <w:ind w:left="57" w:right="57"/>
              <w:jc w:val="both"/>
              <w:rPr>
                <w:color w:val="000000"/>
              </w:rPr>
            </w:pPr>
            <w:proofErr w:type="spellStart"/>
            <w:r w:rsidRPr="006F5B6E">
              <w:rPr>
                <w:color w:val="000000"/>
              </w:rPr>
              <w:t>Конденсатосборник</w:t>
            </w:r>
            <w:proofErr w:type="spellEnd"/>
            <w:r w:rsidRPr="006F5B6E">
              <w:rPr>
                <w:color w:val="000000"/>
              </w:rPr>
              <w:t>.</w:t>
            </w:r>
          </w:p>
          <w:p w14:paraId="2D3FCA7B" w14:textId="77777777" w:rsidR="006F5B6E" w:rsidRPr="006F5B6E" w:rsidRDefault="006F5B6E" w:rsidP="006F5B6E">
            <w:pPr>
              <w:tabs>
                <w:tab w:val="left" w:pos="264"/>
              </w:tabs>
              <w:ind w:left="57" w:right="57"/>
              <w:jc w:val="both"/>
              <w:rPr>
                <w:color w:val="000000"/>
              </w:rPr>
            </w:pPr>
            <w:r w:rsidRPr="006F5B6E">
              <w:rPr>
                <w:color w:val="000000"/>
              </w:rPr>
              <w:t>Насос для откачки отработанного масла.</w:t>
            </w:r>
          </w:p>
          <w:p w14:paraId="034794F3" w14:textId="77777777" w:rsidR="006F5B6E" w:rsidRPr="006F5B6E" w:rsidRDefault="006F5B6E" w:rsidP="006F5B6E">
            <w:pPr>
              <w:tabs>
                <w:tab w:val="left" w:pos="264"/>
              </w:tabs>
              <w:ind w:left="57" w:right="57"/>
              <w:jc w:val="both"/>
              <w:rPr>
                <w:color w:val="000000"/>
              </w:rPr>
            </w:pPr>
            <w:r w:rsidRPr="006F5B6E">
              <w:rPr>
                <w:color w:val="000000"/>
              </w:rPr>
              <w:t xml:space="preserve">13. Система вентиляции: </w:t>
            </w:r>
          </w:p>
          <w:p w14:paraId="6C29CD98" w14:textId="77777777" w:rsidR="006F5B6E" w:rsidRPr="006F5B6E" w:rsidRDefault="006F5B6E" w:rsidP="006F5B6E">
            <w:pPr>
              <w:tabs>
                <w:tab w:val="left" w:pos="264"/>
              </w:tabs>
              <w:ind w:left="57" w:right="57"/>
              <w:jc w:val="both"/>
              <w:rPr>
                <w:color w:val="000000"/>
              </w:rPr>
            </w:pPr>
            <w:r w:rsidRPr="006F5B6E">
              <w:rPr>
                <w:color w:val="000000"/>
              </w:rPr>
              <w:t>Система вентиляции определяется типовыми решениями завода-изготовителя с учетом того, что она должна быть автоматизированной.</w:t>
            </w:r>
          </w:p>
          <w:p w14:paraId="1AC13D94" w14:textId="77777777" w:rsidR="006F5B6E" w:rsidRPr="006F5B6E" w:rsidRDefault="006F5B6E" w:rsidP="006F5B6E">
            <w:pPr>
              <w:tabs>
                <w:tab w:val="left" w:pos="264"/>
              </w:tabs>
              <w:ind w:left="57" w:right="57"/>
              <w:jc w:val="both"/>
              <w:rPr>
                <w:color w:val="000000"/>
              </w:rPr>
            </w:pPr>
            <w:r w:rsidRPr="006F5B6E">
              <w:rPr>
                <w:color w:val="000000"/>
              </w:rPr>
              <w:t>Кожухи (маркизы) на проемах приточной и вытяжной вентиляции и на прочих технологических отверстиях для защиты от атмосферных осадков и снижения шума.</w:t>
            </w:r>
          </w:p>
          <w:p w14:paraId="02641CD4" w14:textId="77777777" w:rsidR="006F5B6E" w:rsidRPr="006F5B6E" w:rsidRDefault="006F5B6E" w:rsidP="006F5B6E">
            <w:pPr>
              <w:tabs>
                <w:tab w:val="left" w:pos="264"/>
              </w:tabs>
              <w:ind w:left="57" w:right="57"/>
              <w:jc w:val="both"/>
              <w:rPr>
                <w:color w:val="000000"/>
              </w:rPr>
            </w:pPr>
            <w:r w:rsidRPr="006F5B6E">
              <w:rPr>
                <w:color w:val="000000"/>
              </w:rPr>
              <w:t>Вариант системы вентиляции:</w:t>
            </w:r>
          </w:p>
          <w:p w14:paraId="55B29E1F" w14:textId="77777777" w:rsidR="006F5B6E" w:rsidRPr="006F5B6E" w:rsidRDefault="006F5B6E" w:rsidP="006F5B6E">
            <w:pPr>
              <w:tabs>
                <w:tab w:val="left" w:pos="264"/>
              </w:tabs>
              <w:ind w:left="57" w:right="57"/>
              <w:jc w:val="both"/>
              <w:rPr>
                <w:color w:val="000000"/>
              </w:rPr>
            </w:pPr>
            <w:r w:rsidRPr="006F5B6E">
              <w:rPr>
                <w:color w:val="000000"/>
              </w:rPr>
              <w:t>управляемые автоматически (с возвратной пружиной) воздушные клапаны с жалюзийными решетками и фильтрами для притока воздуха, установленные на внутренних боковых конструкциях контейнера;</w:t>
            </w:r>
          </w:p>
          <w:p w14:paraId="4068F271" w14:textId="77777777" w:rsidR="006F5B6E" w:rsidRPr="006F5B6E" w:rsidRDefault="006F5B6E" w:rsidP="006F5B6E">
            <w:pPr>
              <w:tabs>
                <w:tab w:val="left" w:pos="264"/>
              </w:tabs>
              <w:ind w:left="57" w:right="57"/>
              <w:jc w:val="both"/>
              <w:rPr>
                <w:color w:val="000000"/>
              </w:rPr>
            </w:pPr>
            <w:r w:rsidRPr="006F5B6E">
              <w:rPr>
                <w:color w:val="000000"/>
              </w:rPr>
              <w:t>управляемые автоматически (с возвратной пружиной) воздушные клапаны выброса горячего воздуха, расположенные в торцевой стенке контейнера;</w:t>
            </w:r>
          </w:p>
          <w:p w14:paraId="1529A81A" w14:textId="77777777" w:rsidR="006F5B6E" w:rsidRPr="006F5B6E" w:rsidRDefault="006F5B6E" w:rsidP="006F5B6E">
            <w:pPr>
              <w:tabs>
                <w:tab w:val="left" w:pos="264"/>
              </w:tabs>
              <w:ind w:left="57" w:right="57"/>
              <w:jc w:val="both"/>
              <w:rPr>
                <w:color w:val="000000"/>
              </w:rPr>
            </w:pPr>
            <w:r w:rsidRPr="006F5B6E">
              <w:rPr>
                <w:color w:val="000000"/>
              </w:rPr>
              <w:t>датчики температуры воздуха;</w:t>
            </w:r>
          </w:p>
          <w:p w14:paraId="7A22B91F" w14:textId="77777777" w:rsidR="006F5B6E" w:rsidRPr="006F5B6E" w:rsidRDefault="006F5B6E" w:rsidP="006F5B6E">
            <w:pPr>
              <w:tabs>
                <w:tab w:val="left" w:pos="264"/>
              </w:tabs>
              <w:ind w:left="57" w:right="57"/>
              <w:jc w:val="both"/>
              <w:rPr>
                <w:color w:val="000000"/>
              </w:rPr>
            </w:pPr>
            <w:r w:rsidRPr="006F5B6E">
              <w:rPr>
                <w:color w:val="000000"/>
              </w:rPr>
              <w:t>вентилятор радиатора;</w:t>
            </w:r>
          </w:p>
          <w:p w14:paraId="2124C5A3" w14:textId="77777777" w:rsidR="006F5B6E" w:rsidRPr="006F5B6E" w:rsidRDefault="006F5B6E" w:rsidP="006F5B6E">
            <w:pPr>
              <w:tabs>
                <w:tab w:val="left" w:pos="264"/>
              </w:tabs>
              <w:ind w:left="57" w:right="57"/>
              <w:jc w:val="both"/>
              <w:rPr>
                <w:color w:val="000000"/>
              </w:rPr>
            </w:pPr>
            <w:r w:rsidRPr="006F5B6E">
              <w:rPr>
                <w:color w:val="000000"/>
              </w:rPr>
              <w:t>вытяжной вентиляционный клапан с электроприводом для охлаждения двигателя после останова.</w:t>
            </w:r>
          </w:p>
          <w:p w14:paraId="1ABEBCEF" w14:textId="77777777" w:rsidR="006F5B6E" w:rsidRPr="006F5B6E" w:rsidRDefault="006F5B6E" w:rsidP="006F5B6E">
            <w:pPr>
              <w:tabs>
                <w:tab w:val="left" w:pos="264"/>
              </w:tabs>
              <w:ind w:left="57" w:right="57"/>
              <w:jc w:val="both"/>
              <w:rPr>
                <w:color w:val="000000"/>
              </w:rPr>
            </w:pPr>
            <w:r w:rsidRPr="006F5B6E">
              <w:rPr>
                <w:color w:val="000000"/>
              </w:rPr>
              <w:t>14. Система внутреннего обогрева:</w:t>
            </w:r>
          </w:p>
          <w:p w14:paraId="2262D193" w14:textId="77777777" w:rsidR="006F5B6E" w:rsidRPr="006F5B6E" w:rsidRDefault="006F5B6E" w:rsidP="006F5B6E">
            <w:pPr>
              <w:tabs>
                <w:tab w:val="left" w:pos="264"/>
              </w:tabs>
              <w:ind w:left="57" w:right="57"/>
              <w:jc w:val="both"/>
              <w:rPr>
                <w:color w:val="000000"/>
              </w:rPr>
            </w:pPr>
            <w:r w:rsidRPr="006F5B6E">
              <w:rPr>
                <w:color w:val="000000"/>
              </w:rPr>
              <w:lastRenderedPageBreak/>
              <w:t xml:space="preserve"> Система внутреннего обогрева двумя электрическими конвекторами общей мощностью не менее 3,0 кВт с терморегуляцией. </w:t>
            </w:r>
          </w:p>
          <w:p w14:paraId="440EC972" w14:textId="77777777" w:rsidR="006F5B6E" w:rsidRPr="006F5B6E" w:rsidRDefault="006F5B6E" w:rsidP="006F5B6E">
            <w:pPr>
              <w:tabs>
                <w:tab w:val="left" w:pos="264"/>
              </w:tabs>
              <w:ind w:left="57" w:right="57"/>
              <w:jc w:val="both"/>
              <w:rPr>
                <w:color w:val="000000"/>
              </w:rPr>
            </w:pPr>
            <w:r w:rsidRPr="006F5B6E">
              <w:rPr>
                <w:color w:val="000000"/>
              </w:rPr>
              <w:t>15. Система выпуска отработавших газов:</w:t>
            </w:r>
          </w:p>
          <w:p w14:paraId="0652FA7A" w14:textId="77777777" w:rsidR="006F5B6E" w:rsidRPr="006F5B6E" w:rsidRDefault="006F5B6E" w:rsidP="006F5B6E">
            <w:pPr>
              <w:tabs>
                <w:tab w:val="left" w:pos="264"/>
              </w:tabs>
              <w:ind w:left="57" w:right="57"/>
              <w:jc w:val="both"/>
              <w:rPr>
                <w:color w:val="000000"/>
              </w:rPr>
            </w:pPr>
            <w:r w:rsidRPr="006F5B6E">
              <w:rPr>
                <w:color w:val="000000"/>
              </w:rPr>
              <w:t xml:space="preserve">Система выпуска отработавших газов, состоящая из компенсаторов тепловых расширений выпускного тракта, газоходов, промышленного глушителя не менее 10дБА с креплениями, установленного на крыше контейнера, труб выхлопа. </w:t>
            </w:r>
          </w:p>
          <w:p w14:paraId="385FC88D" w14:textId="77777777" w:rsidR="006F5B6E" w:rsidRPr="006F5B6E" w:rsidRDefault="006F5B6E" w:rsidP="006F5B6E">
            <w:pPr>
              <w:tabs>
                <w:tab w:val="left" w:pos="264"/>
              </w:tabs>
              <w:ind w:left="57" w:right="57"/>
              <w:jc w:val="both"/>
              <w:rPr>
                <w:color w:val="000000"/>
              </w:rPr>
            </w:pPr>
            <w:r w:rsidRPr="006F5B6E">
              <w:rPr>
                <w:color w:val="000000"/>
              </w:rPr>
              <w:t>Направление выброса газов определить при необходимости с учетом расположения соседних технических зданий.</w:t>
            </w:r>
          </w:p>
          <w:p w14:paraId="4D9DA5D5" w14:textId="77777777" w:rsidR="006F5B6E" w:rsidRPr="006F5B6E" w:rsidRDefault="006F5B6E" w:rsidP="006F5B6E">
            <w:pPr>
              <w:tabs>
                <w:tab w:val="left" w:pos="264"/>
              </w:tabs>
              <w:ind w:left="57" w:right="57"/>
              <w:jc w:val="both"/>
              <w:rPr>
                <w:color w:val="000000"/>
              </w:rPr>
            </w:pPr>
            <w:r w:rsidRPr="006F5B6E">
              <w:rPr>
                <w:color w:val="000000"/>
              </w:rPr>
              <w:t xml:space="preserve">Уровень звукового давления при номинальной мощности на удалении от </w:t>
            </w:r>
            <w:r w:rsidR="00C64C59">
              <w:rPr>
                <w:color w:val="000000"/>
              </w:rPr>
              <w:t>ДГУ</w:t>
            </w:r>
            <w:r w:rsidRPr="006F5B6E">
              <w:rPr>
                <w:color w:val="000000"/>
              </w:rPr>
              <w:t xml:space="preserve"> 1 метр - 80 </w:t>
            </w:r>
            <w:proofErr w:type="spellStart"/>
            <w:r w:rsidRPr="006F5B6E">
              <w:rPr>
                <w:color w:val="000000"/>
              </w:rPr>
              <w:t>дБА</w:t>
            </w:r>
            <w:proofErr w:type="spellEnd"/>
            <w:r w:rsidRPr="006F5B6E">
              <w:rPr>
                <w:color w:val="000000"/>
              </w:rPr>
              <w:t>.</w:t>
            </w:r>
          </w:p>
          <w:p w14:paraId="33EFC9B3" w14:textId="77777777" w:rsidR="006F5B6E" w:rsidRPr="006F5B6E" w:rsidRDefault="006F5B6E" w:rsidP="006F5B6E">
            <w:pPr>
              <w:tabs>
                <w:tab w:val="left" w:pos="264"/>
              </w:tabs>
              <w:ind w:left="57" w:right="57"/>
              <w:jc w:val="both"/>
              <w:rPr>
                <w:color w:val="000000"/>
              </w:rPr>
            </w:pPr>
            <w:r w:rsidRPr="006F5B6E">
              <w:rPr>
                <w:color w:val="000000"/>
              </w:rPr>
              <w:t xml:space="preserve">16. Система освещения: </w:t>
            </w:r>
          </w:p>
          <w:p w14:paraId="1119B265" w14:textId="77777777" w:rsidR="006F5B6E" w:rsidRPr="006F5B6E" w:rsidRDefault="006F5B6E" w:rsidP="006F5B6E">
            <w:pPr>
              <w:tabs>
                <w:tab w:val="left" w:pos="264"/>
              </w:tabs>
              <w:ind w:left="57" w:right="57"/>
              <w:jc w:val="both"/>
              <w:rPr>
                <w:color w:val="000000"/>
              </w:rPr>
            </w:pPr>
            <w:r w:rsidRPr="006F5B6E">
              <w:rPr>
                <w:color w:val="000000"/>
              </w:rPr>
              <w:t xml:space="preserve">Система освещения внутри и снаружи контейнера. </w:t>
            </w:r>
          </w:p>
          <w:p w14:paraId="21DD826B" w14:textId="77777777" w:rsidR="006F5B6E" w:rsidRPr="006F5B6E" w:rsidRDefault="006F5B6E" w:rsidP="006F5B6E">
            <w:pPr>
              <w:tabs>
                <w:tab w:val="left" w:pos="264"/>
              </w:tabs>
              <w:ind w:left="57" w:right="57"/>
              <w:jc w:val="both"/>
              <w:rPr>
                <w:color w:val="000000"/>
              </w:rPr>
            </w:pPr>
            <w:r w:rsidRPr="006F5B6E">
              <w:rPr>
                <w:color w:val="000000"/>
              </w:rPr>
              <w:t>Система рабочего (основного) и аварийного освещения внутри контейнера</w:t>
            </w:r>
          </w:p>
          <w:p w14:paraId="49E0FF6A" w14:textId="77777777" w:rsidR="006F5B6E" w:rsidRPr="006F5B6E" w:rsidRDefault="006F5B6E" w:rsidP="006F5B6E">
            <w:pPr>
              <w:tabs>
                <w:tab w:val="left" w:pos="264"/>
              </w:tabs>
              <w:ind w:left="57" w:right="57"/>
              <w:jc w:val="both"/>
              <w:rPr>
                <w:color w:val="000000"/>
              </w:rPr>
            </w:pPr>
            <w:r w:rsidRPr="006F5B6E">
              <w:rPr>
                <w:color w:val="000000"/>
              </w:rPr>
              <w:t xml:space="preserve">Наружное освещение над входом в контейнер с выключателем внутри контейнера. </w:t>
            </w:r>
          </w:p>
          <w:p w14:paraId="57B3565B" w14:textId="77777777" w:rsidR="006F5B6E" w:rsidRPr="006F5B6E" w:rsidRDefault="006F5B6E" w:rsidP="006F5B6E">
            <w:pPr>
              <w:tabs>
                <w:tab w:val="left" w:pos="264"/>
              </w:tabs>
              <w:ind w:left="57" w:right="57"/>
              <w:jc w:val="both"/>
              <w:rPr>
                <w:color w:val="000000"/>
              </w:rPr>
            </w:pPr>
            <w:r w:rsidRPr="006F5B6E">
              <w:rPr>
                <w:color w:val="000000"/>
              </w:rPr>
              <w:t xml:space="preserve">Аварийное освещение от автономного аккумулятора напряжением 12 В или от аккумуляторных батарей напряжением 24 В. </w:t>
            </w:r>
          </w:p>
          <w:p w14:paraId="1604BA87" w14:textId="77777777" w:rsidR="006F5B6E" w:rsidRPr="006F5B6E" w:rsidRDefault="006F5B6E" w:rsidP="006F5B6E">
            <w:pPr>
              <w:tabs>
                <w:tab w:val="left" w:pos="264"/>
              </w:tabs>
              <w:ind w:left="57" w:right="57"/>
              <w:jc w:val="both"/>
              <w:rPr>
                <w:color w:val="000000"/>
              </w:rPr>
            </w:pPr>
            <w:r w:rsidRPr="006F5B6E">
              <w:rPr>
                <w:color w:val="000000"/>
              </w:rPr>
              <w:t>Нормы освещенности по СНиП 23-05-95 на рабочих местах дизель-генераторной установки составляют, не менее:</w:t>
            </w:r>
          </w:p>
          <w:p w14:paraId="4E747BDF" w14:textId="77777777" w:rsidR="006F5B6E" w:rsidRPr="006F5B6E" w:rsidRDefault="006F5B6E" w:rsidP="006F5B6E">
            <w:pPr>
              <w:tabs>
                <w:tab w:val="left" w:pos="264"/>
              </w:tabs>
              <w:ind w:left="57" w:right="57"/>
              <w:jc w:val="both"/>
              <w:rPr>
                <w:color w:val="000000"/>
              </w:rPr>
            </w:pPr>
            <w:r w:rsidRPr="006F5B6E">
              <w:rPr>
                <w:color w:val="000000"/>
              </w:rPr>
              <w:t xml:space="preserve">100 </w:t>
            </w:r>
            <w:proofErr w:type="spellStart"/>
            <w:r w:rsidRPr="006F5B6E">
              <w:rPr>
                <w:color w:val="000000"/>
              </w:rPr>
              <w:t>лк</w:t>
            </w:r>
            <w:proofErr w:type="spellEnd"/>
            <w:r w:rsidRPr="006F5B6E">
              <w:rPr>
                <w:color w:val="000000"/>
              </w:rPr>
              <w:t xml:space="preserve"> – на местах управления;</w:t>
            </w:r>
          </w:p>
          <w:p w14:paraId="65C10801" w14:textId="77777777" w:rsidR="006F5B6E" w:rsidRPr="006F5B6E" w:rsidRDefault="006F5B6E" w:rsidP="006F5B6E">
            <w:pPr>
              <w:tabs>
                <w:tab w:val="left" w:pos="264"/>
              </w:tabs>
              <w:ind w:left="57" w:right="57"/>
              <w:jc w:val="both"/>
              <w:rPr>
                <w:color w:val="000000"/>
              </w:rPr>
            </w:pPr>
            <w:r w:rsidRPr="006F5B6E">
              <w:rPr>
                <w:color w:val="000000"/>
              </w:rPr>
              <w:t xml:space="preserve">50 </w:t>
            </w:r>
            <w:proofErr w:type="spellStart"/>
            <w:r w:rsidRPr="006F5B6E">
              <w:rPr>
                <w:color w:val="000000"/>
              </w:rPr>
              <w:t>лк</w:t>
            </w:r>
            <w:proofErr w:type="spellEnd"/>
            <w:r w:rsidRPr="006F5B6E">
              <w:rPr>
                <w:color w:val="000000"/>
              </w:rPr>
              <w:t xml:space="preserve"> – на местах обслуживания;</w:t>
            </w:r>
          </w:p>
          <w:p w14:paraId="395D0114" w14:textId="77777777" w:rsidR="006F5B6E" w:rsidRPr="006F5B6E" w:rsidRDefault="006F5B6E" w:rsidP="006F5B6E">
            <w:pPr>
              <w:tabs>
                <w:tab w:val="left" w:pos="264"/>
              </w:tabs>
              <w:ind w:left="57" w:right="57"/>
              <w:jc w:val="both"/>
              <w:rPr>
                <w:color w:val="000000"/>
              </w:rPr>
            </w:pPr>
            <w:r w:rsidRPr="006F5B6E">
              <w:rPr>
                <w:color w:val="000000"/>
              </w:rPr>
              <w:t xml:space="preserve">10 </w:t>
            </w:r>
            <w:proofErr w:type="spellStart"/>
            <w:r w:rsidRPr="006F5B6E">
              <w:rPr>
                <w:color w:val="000000"/>
              </w:rPr>
              <w:t>лк</w:t>
            </w:r>
            <w:proofErr w:type="spellEnd"/>
            <w:r w:rsidRPr="006F5B6E">
              <w:rPr>
                <w:color w:val="000000"/>
              </w:rPr>
              <w:t xml:space="preserve"> – на полу.</w:t>
            </w:r>
          </w:p>
          <w:p w14:paraId="3FFF39A0" w14:textId="77777777" w:rsidR="006F5B6E" w:rsidRPr="006F5B6E" w:rsidRDefault="006F5B6E" w:rsidP="006F5B6E">
            <w:pPr>
              <w:tabs>
                <w:tab w:val="left" w:pos="264"/>
              </w:tabs>
              <w:ind w:left="57" w:right="57"/>
              <w:jc w:val="both"/>
              <w:rPr>
                <w:color w:val="000000"/>
              </w:rPr>
            </w:pPr>
            <w:r w:rsidRPr="006F5B6E">
              <w:rPr>
                <w:color w:val="000000"/>
              </w:rPr>
              <w:t>Все применяемые светильники должны быть устойчивыми к вибрации, иметь степень защиты IP в соответствии с действующими нормами. Возможно применение светодиодной ленты.</w:t>
            </w:r>
          </w:p>
          <w:p w14:paraId="3D529567" w14:textId="77777777" w:rsidR="006F5B6E" w:rsidRPr="006F5B6E" w:rsidRDefault="006F5B6E" w:rsidP="006F5B6E">
            <w:pPr>
              <w:tabs>
                <w:tab w:val="left" w:pos="264"/>
              </w:tabs>
              <w:ind w:left="57" w:right="57"/>
              <w:jc w:val="both"/>
              <w:rPr>
                <w:color w:val="000000"/>
              </w:rPr>
            </w:pPr>
            <w:r w:rsidRPr="006F5B6E">
              <w:rPr>
                <w:color w:val="000000"/>
              </w:rPr>
              <w:t xml:space="preserve">17. Щит собственных нужд: </w:t>
            </w:r>
          </w:p>
          <w:p w14:paraId="243A67F0" w14:textId="77777777" w:rsidR="006F5B6E" w:rsidRPr="006F5B6E" w:rsidRDefault="006F5B6E" w:rsidP="006F5B6E">
            <w:pPr>
              <w:tabs>
                <w:tab w:val="left" w:pos="264"/>
              </w:tabs>
              <w:ind w:left="57" w:right="57"/>
              <w:jc w:val="both"/>
              <w:rPr>
                <w:color w:val="000000"/>
              </w:rPr>
            </w:pPr>
            <w:r w:rsidRPr="006F5B6E">
              <w:rPr>
                <w:color w:val="000000"/>
              </w:rPr>
              <w:t>Щит собственных нужд с автоматическими выключателями и УЗО должен обеспечивать:</w:t>
            </w:r>
          </w:p>
          <w:p w14:paraId="6FB21BA8" w14:textId="77777777" w:rsidR="006F5B6E" w:rsidRPr="006F5B6E" w:rsidRDefault="006F5B6E" w:rsidP="006F5B6E">
            <w:pPr>
              <w:tabs>
                <w:tab w:val="left" w:pos="264"/>
              </w:tabs>
              <w:ind w:left="57" w:right="57"/>
              <w:jc w:val="both"/>
              <w:rPr>
                <w:color w:val="000000"/>
              </w:rPr>
            </w:pPr>
            <w:r w:rsidRPr="006F5B6E">
              <w:rPr>
                <w:color w:val="000000"/>
              </w:rPr>
              <w:lastRenderedPageBreak/>
              <w:t>Прием электропитания по двум независимым вводам: от внешней сети и от дизельной электростанции;</w:t>
            </w:r>
          </w:p>
          <w:p w14:paraId="1EDBE216" w14:textId="77777777" w:rsidR="006F5B6E" w:rsidRPr="006F5B6E" w:rsidRDefault="006F5B6E" w:rsidP="006F5B6E">
            <w:pPr>
              <w:tabs>
                <w:tab w:val="left" w:pos="264"/>
              </w:tabs>
              <w:ind w:left="57" w:right="57"/>
              <w:jc w:val="both"/>
              <w:rPr>
                <w:color w:val="000000"/>
              </w:rPr>
            </w:pPr>
            <w:r w:rsidRPr="006F5B6E">
              <w:rPr>
                <w:color w:val="000000"/>
              </w:rPr>
              <w:t>Электропитание и ручное управление системой освещения;</w:t>
            </w:r>
          </w:p>
          <w:p w14:paraId="747D28C0" w14:textId="77777777" w:rsidR="006F5B6E" w:rsidRPr="006F5B6E" w:rsidRDefault="006F5B6E" w:rsidP="006F5B6E">
            <w:pPr>
              <w:tabs>
                <w:tab w:val="left" w:pos="264"/>
              </w:tabs>
              <w:ind w:left="57" w:right="57"/>
              <w:jc w:val="both"/>
              <w:rPr>
                <w:color w:val="000000"/>
              </w:rPr>
            </w:pPr>
            <w:r w:rsidRPr="006F5B6E">
              <w:rPr>
                <w:color w:val="000000"/>
              </w:rPr>
              <w:t>Электропитание подогревателя охлаждающей жидкости электростанции;</w:t>
            </w:r>
          </w:p>
          <w:p w14:paraId="009147E3" w14:textId="77777777" w:rsidR="006F5B6E" w:rsidRPr="006F5B6E" w:rsidRDefault="006F5B6E" w:rsidP="006F5B6E">
            <w:pPr>
              <w:tabs>
                <w:tab w:val="left" w:pos="264"/>
              </w:tabs>
              <w:ind w:left="57" w:right="57"/>
              <w:jc w:val="both"/>
              <w:rPr>
                <w:color w:val="000000"/>
              </w:rPr>
            </w:pPr>
            <w:r w:rsidRPr="006F5B6E">
              <w:rPr>
                <w:color w:val="000000"/>
              </w:rPr>
              <w:t>Электропитание и управление воздушными клапанами;</w:t>
            </w:r>
          </w:p>
          <w:p w14:paraId="607F85F0" w14:textId="77777777" w:rsidR="006F5B6E" w:rsidRPr="006F5B6E" w:rsidRDefault="006F5B6E" w:rsidP="006F5B6E">
            <w:pPr>
              <w:tabs>
                <w:tab w:val="left" w:pos="264"/>
              </w:tabs>
              <w:ind w:left="57" w:right="57"/>
              <w:jc w:val="both"/>
              <w:rPr>
                <w:color w:val="000000"/>
              </w:rPr>
            </w:pPr>
            <w:r w:rsidRPr="006F5B6E">
              <w:rPr>
                <w:color w:val="000000"/>
              </w:rPr>
              <w:t>Электропитание систем охранно-пожарной сигнализации</w:t>
            </w:r>
          </w:p>
          <w:p w14:paraId="1742240E" w14:textId="77777777" w:rsidR="006F5B6E" w:rsidRPr="006F5B6E" w:rsidRDefault="006F5B6E" w:rsidP="006F5B6E">
            <w:pPr>
              <w:tabs>
                <w:tab w:val="left" w:pos="264"/>
              </w:tabs>
              <w:ind w:left="57" w:right="57"/>
              <w:jc w:val="both"/>
              <w:rPr>
                <w:color w:val="000000"/>
              </w:rPr>
            </w:pPr>
            <w:r w:rsidRPr="006F5B6E">
              <w:rPr>
                <w:color w:val="000000"/>
              </w:rPr>
              <w:t>Электропитание автоматической установки пожаротушения (при необходимости);</w:t>
            </w:r>
          </w:p>
          <w:p w14:paraId="5F6DE02F" w14:textId="77777777" w:rsidR="006F5B6E" w:rsidRPr="006F5B6E" w:rsidRDefault="006F5B6E" w:rsidP="006F5B6E">
            <w:pPr>
              <w:tabs>
                <w:tab w:val="left" w:pos="264"/>
              </w:tabs>
              <w:ind w:left="57" w:right="57"/>
              <w:jc w:val="both"/>
              <w:rPr>
                <w:color w:val="000000"/>
              </w:rPr>
            </w:pPr>
            <w:r w:rsidRPr="006F5B6E">
              <w:rPr>
                <w:color w:val="000000"/>
              </w:rPr>
              <w:t>Электропитание автоматического устройства подзарядки аккумуляторных батарей электростанции;</w:t>
            </w:r>
          </w:p>
          <w:p w14:paraId="153E66A2" w14:textId="77777777" w:rsidR="006F5B6E" w:rsidRPr="006F5B6E" w:rsidRDefault="006F5B6E" w:rsidP="006F5B6E">
            <w:pPr>
              <w:tabs>
                <w:tab w:val="left" w:pos="264"/>
              </w:tabs>
              <w:ind w:left="57" w:right="57"/>
              <w:jc w:val="both"/>
              <w:rPr>
                <w:color w:val="000000"/>
              </w:rPr>
            </w:pPr>
            <w:r w:rsidRPr="006F5B6E">
              <w:rPr>
                <w:color w:val="000000"/>
              </w:rPr>
              <w:t xml:space="preserve">Электропитание </w:t>
            </w:r>
            <w:proofErr w:type="spellStart"/>
            <w:r w:rsidRPr="006F5B6E">
              <w:rPr>
                <w:color w:val="000000"/>
              </w:rPr>
              <w:t>электроконвекторов</w:t>
            </w:r>
            <w:proofErr w:type="spellEnd"/>
            <w:r w:rsidRPr="006F5B6E">
              <w:rPr>
                <w:color w:val="000000"/>
              </w:rPr>
              <w:t xml:space="preserve"> (тепловентиляторов); </w:t>
            </w:r>
          </w:p>
          <w:p w14:paraId="15F41C7C" w14:textId="77777777" w:rsidR="006F5B6E" w:rsidRPr="006F5B6E" w:rsidRDefault="006F5B6E" w:rsidP="006F5B6E">
            <w:pPr>
              <w:tabs>
                <w:tab w:val="left" w:pos="264"/>
              </w:tabs>
              <w:ind w:left="57" w:right="57"/>
              <w:jc w:val="both"/>
              <w:rPr>
                <w:color w:val="000000"/>
              </w:rPr>
            </w:pPr>
            <w:r w:rsidRPr="006F5B6E">
              <w:rPr>
                <w:color w:val="000000"/>
              </w:rPr>
              <w:t>Электропитание силовых розеток (230 В, 50 Гц, 10 или 16 А), количество розеток определяется типовыми решениями завода-изготовителя;</w:t>
            </w:r>
          </w:p>
          <w:p w14:paraId="50F58D66" w14:textId="77777777" w:rsidR="006F5B6E" w:rsidRPr="006F5B6E" w:rsidRDefault="006F5B6E" w:rsidP="006F5B6E">
            <w:pPr>
              <w:tabs>
                <w:tab w:val="left" w:pos="264"/>
              </w:tabs>
              <w:ind w:left="57" w:right="57"/>
              <w:jc w:val="both"/>
              <w:rPr>
                <w:color w:val="000000"/>
              </w:rPr>
            </w:pPr>
            <w:r w:rsidRPr="006F5B6E">
              <w:rPr>
                <w:color w:val="000000"/>
              </w:rPr>
              <w:t>Электропитание ленточного подогрева сапуна (при наличии).</w:t>
            </w:r>
          </w:p>
          <w:p w14:paraId="773E5F6A" w14:textId="77777777" w:rsidR="006F5B6E" w:rsidRPr="006F5B6E" w:rsidRDefault="006F5B6E" w:rsidP="006F5B6E">
            <w:pPr>
              <w:tabs>
                <w:tab w:val="left" w:pos="264"/>
              </w:tabs>
              <w:ind w:left="57" w:right="57"/>
              <w:jc w:val="both"/>
              <w:rPr>
                <w:color w:val="000000"/>
              </w:rPr>
            </w:pPr>
            <w:r w:rsidRPr="006F5B6E">
              <w:rPr>
                <w:color w:val="000000"/>
              </w:rPr>
              <w:t xml:space="preserve">18. Защитное заземление: </w:t>
            </w:r>
          </w:p>
          <w:p w14:paraId="2EDF4BC9" w14:textId="77777777" w:rsidR="006F5B6E" w:rsidRPr="006F5B6E" w:rsidRDefault="006F5B6E" w:rsidP="006F5B6E">
            <w:pPr>
              <w:tabs>
                <w:tab w:val="left" w:pos="264"/>
              </w:tabs>
              <w:ind w:left="57" w:right="57"/>
              <w:jc w:val="both"/>
              <w:rPr>
                <w:color w:val="000000"/>
              </w:rPr>
            </w:pPr>
            <w:r w:rsidRPr="006F5B6E">
              <w:rPr>
                <w:color w:val="000000"/>
              </w:rPr>
              <w:t>Защитное заземление внутри контейнера в соответствии с требованиями ПУЭ, подключение его к внешнему контуру заземления, заземление открывающихся элементов (дверцы и т.п.)</w:t>
            </w:r>
          </w:p>
          <w:p w14:paraId="476B359C" w14:textId="77777777" w:rsidR="006F5B6E" w:rsidRPr="006F5B6E" w:rsidRDefault="006F5B6E" w:rsidP="006F5B6E">
            <w:pPr>
              <w:tabs>
                <w:tab w:val="left" w:pos="264"/>
              </w:tabs>
              <w:ind w:left="57" w:right="57"/>
              <w:jc w:val="both"/>
              <w:rPr>
                <w:color w:val="000000"/>
              </w:rPr>
            </w:pPr>
            <w:r w:rsidRPr="006F5B6E">
              <w:rPr>
                <w:color w:val="000000"/>
              </w:rPr>
              <w:t xml:space="preserve">19. Системы охранной и пожарной безопасности, а также оповещения и управления эвакуацией людей о пожаре: </w:t>
            </w:r>
          </w:p>
          <w:p w14:paraId="76F48878" w14:textId="77777777" w:rsidR="006F5B6E" w:rsidRPr="006F5B6E" w:rsidRDefault="006F5B6E" w:rsidP="006F5B6E">
            <w:pPr>
              <w:tabs>
                <w:tab w:val="left" w:pos="264"/>
              </w:tabs>
              <w:ind w:left="57" w:right="57"/>
              <w:jc w:val="both"/>
              <w:rPr>
                <w:color w:val="000000"/>
              </w:rPr>
            </w:pPr>
            <w:r w:rsidRPr="006F5B6E">
              <w:rPr>
                <w:color w:val="000000"/>
              </w:rPr>
              <w:t>Системы охранной и пожарной безопасности, а также оповещения и управления эвакуацией людей о пожаре содержат:</w:t>
            </w:r>
          </w:p>
          <w:p w14:paraId="1E246BE4" w14:textId="77777777" w:rsidR="006F5B6E" w:rsidRPr="006F5B6E" w:rsidRDefault="006F5B6E" w:rsidP="006F5B6E">
            <w:pPr>
              <w:tabs>
                <w:tab w:val="left" w:pos="264"/>
              </w:tabs>
              <w:ind w:left="57" w:right="57"/>
              <w:jc w:val="both"/>
              <w:rPr>
                <w:color w:val="000000"/>
              </w:rPr>
            </w:pPr>
            <w:r w:rsidRPr="006F5B6E">
              <w:rPr>
                <w:color w:val="000000"/>
              </w:rPr>
              <w:t>Автоматическую охранно-пожарную сигнализацию, в том числе охранные и пожарные извещатели, с возможностью подключения к существующей на объекте системе охранно-пожарной сигнализации;</w:t>
            </w:r>
          </w:p>
          <w:p w14:paraId="764BCCE3" w14:textId="77777777" w:rsidR="006F5B6E" w:rsidRPr="006F5B6E" w:rsidRDefault="006F5B6E" w:rsidP="006F5B6E">
            <w:pPr>
              <w:tabs>
                <w:tab w:val="left" w:pos="264"/>
              </w:tabs>
              <w:ind w:left="57" w:right="57"/>
              <w:jc w:val="both"/>
              <w:rPr>
                <w:color w:val="000000"/>
              </w:rPr>
            </w:pPr>
            <w:r w:rsidRPr="006F5B6E">
              <w:rPr>
                <w:color w:val="000000"/>
              </w:rPr>
              <w:lastRenderedPageBreak/>
              <w:t>Автоматическую установку аэрозольного пожаротушения;</w:t>
            </w:r>
          </w:p>
          <w:p w14:paraId="5500101B" w14:textId="77777777" w:rsidR="006F5B6E" w:rsidRPr="006F5B6E" w:rsidRDefault="006F5B6E" w:rsidP="006F5B6E">
            <w:pPr>
              <w:tabs>
                <w:tab w:val="left" w:pos="264"/>
              </w:tabs>
              <w:ind w:left="57" w:right="57"/>
              <w:jc w:val="both"/>
              <w:rPr>
                <w:color w:val="000000"/>
              </w:rPr>
            </w:pPr>
            <w:r w:rsidRPr="006F5B6E">
              <w:rPr>
                <w:color w:val="000000"/>
              </w:rPr>
              <w:t>Первичные средства пожаротушения (огнетушители углекислотные типа оу-5 - 2шт.);</w:t>
            </w:r>
          </w:p>
          <w:p w14:paraId="7E76CE85" w14:textId="77777777" w:rsidR="006F5B6E" w:rsidRPr="006F5B6E" w:rsidRDefault="006F5B6E" w:rsidP="006F5B6E">
            <w:pPr>
              <w:tabs>
                <w:tab w:val="left" w:pos="264"/>
              </w:tabs>
              <w:ind w:left="57" w:right="57"/>
              <w:jc w:val="both"/>
              <w:rPr>
                <w:color w:val="000000"/>
              </w:rPr>
            </w:pPr>
            <w:r w:rsidRPr="006F5B6E">
              <w:rPr>
                <w:color w:val="000000"/>
              </w:rPr>
              <w:t>Световую (световое табло) и звуковую сигнализацию на входах в контейнер и на выходах из контейнера.</w:t>
            </w:r>
          </w:p>
          <w:p w14:paraId="2EDDC80B" w14:textId="77777777" w:rsidR="006F5B6E" w:rsidRPr="006B3551" w:rsidRDefault="006F5B6E" w:rsidP="006F5B6E">
            <w:pPr>
              <w:tabs>
                <w:tab w:val="left" w:pos="264"/>
              </w:tabs>
              <w:ind w:left="57" w:right="57"/>
              <w:jc w:val="both"/>
              <w:rPr>
                <w:color w:val="000000"/>
              </w:rPr>
            </w:pPr>
            <w:r w:rsidRPr="006F5B6E">
              <w:rPr>
                <w:color w:val="000000"/>
              </w:rPr>
              <w:t>Приложить в составе документации на контейнер конструкторскую или рабочую документацию на системы охранной и пожарной безопасности, а также оповещения и управления эвакуацией людей о пожаре.</w:t>
            </w:r>
          </w:p>
        </w:tc>
        <w:tc>
          <w:tcPr>
            <w:tcW w:w="992" w:type="dxa"/>
            <w:vMerge w:val="restart"/>
            <w:tcBorders>
              <w:top w:val="single" w:sz="4" w:space="0" w:color="auto"/>
              <w:left w:val="single" w:sz="4" w:space="0" w:color="auto"/>
              <w:right w:val="single" w:sz="4" w:space="0" w:color="auto"/>
            </w:tcBorders>
            <w:shd w:val="clear" w:color="auto" w:fill="FFFFFF"/>
          </w:tcPr>
          <w:p w14:paraId="0D500E10" w14:textId="77777777" w:rsidR="006F5B6E" w:rsidRPr="006F5B6E" w:rsidRDefault="006F5B6E" w:rsidP="00CB10FB">
            <w:pPr>
              <w:tabs>
                <w:tab w:val="left" w:pos="264"/>
              </w:tabs>
              <w:ind w:left="57" w:right="57"/>
              <w:jc w:val="center"/>
              <w:rPr>
                <w:color w:val="000000"/>
                <w:lang w:val="en-US"/>
              </w:rPr>
            </w:pPr>
            <w:r>
              <w:rPr>
                <w:color w:val="000000"/>
                <w:lang w:val="en-US"/>
              </w:rPr>
              <w:lastRenderedPageBreak/>
              <w:t>1</w:t>
            </w:r>
          </w:p>
        </w:tc>
        <w:tc>
          <w:tcPr>
            <w:tcW w:w="1134" w:type="dxa"/>
            <w:vMerge w:val="restart"/>
            <w:tcBorders>
              <w:top w:val="single" w:sz="4" w:space="0" w:color="auto"/>
              <w:left w:val="single" w:sz="4" w:space="0" w:color="auto"/>
              <w:right w:val="single" w:sz="4" w:space="0" w:color="auto"/>
            </w:tcBorders>
            <w:shd w:val="clear" w:color="auto" w:fill="FFFFFF"/>
          </w:tcPr>
          <w:p w14:paraId="53383AE7" w14:textId="77777777" w:rsidR="006F5B6E" w:rsidRPr="007473E3" w:rsidRDefault="006F5B6E" w:rsidP="006F5B6E">
            <w:pPr>
              <w:tabs>
                <w:tab w:val="left" w:pos="264"/>
              </w:tabs>
              <w:ind w:left="57" w:right="57"/>
              <w:rPr>
                <w:color w:val="000000"/>
              </w:rPr>
            </w:pPr>
          </w:p>
        </w:tc>
        <w:tc>
          <w:tcPr>
            <w:tcW w:w="1560" w:type="dxa"/>
            <w:vMerge w:val="restart"/>
            <w:tcBorders>
              <w:top w:val="single" w:sz="4" w:space="0" w:color="auto"/>
              <w:left w:val="single" w:sz="4" w:space="0" w:color="auto"/>
              <w:right w:val="single" w:sz="4" w:space="0" w:color="auto"/>
            </w:tcBorders>
            <w:shd w:val="clear" w:color="auto" w:fill="FFFFFF"/>
          </w:tcPr>
          <w:p w14:paraId="2F388783" w14:textId="77777777" w:rsidR="006F5B6E" w:rsidRPr="007473E3" w:rsidRDefault="006F5B6E" w:rsidP="006F5B6E">
            <w:pPr>
              <w:tabs>
                <w:tab w:val="left" w:pos="264"/>
              </w:tabs>
              <w:ind w:left="57" w:right="57"/>
              <w:rPr>
                <w:color w:val="000000"/>
              </w:rPr>
            </w:pPr>
          </w:p>
        </w:tc>
        <w:tc>
          <w:tcPr>
            <w:tcW w:w="1134" w:type="dxa"/>
            <w:vMerge w:val="restart"/>
            <w:tcBorders>
              <w:top w:val="single" w:sz="4" w:space="0" w:color="auto"/>
              <w:left w:val="single" w:sz="4" w:space="0" w:color="auto"/>
              <w:right w:val="single" w:sz="4" w:space="0" w:color="auto"/>
            </w:tcBorders>
            <w:shd w:val="clear" w:color="auto" w:fill="FFFFFF"/>
          </w:tcPr>
          <w:p w14:paraId="26B36D08" w14:textId="77777777" w:rsidR="006F5B6E" w:rsidRPr="007473E3" w:rsidRDefault="006F5B6E" w:rsidP="006F5B6E">
            <w:pPr>
              <w:tabs>
                <w:tab w:val="left" w:pos="264"/>
              </w:tabs>
              <w:ind w:left="57" w:right="57"/>
              <w:rPr>
                <w:color w:val="000000"/>
              </w:rPr>
            </w:pPr>
          </w:p>
        </w:tc>
      </w:tr>
      <w:tr w:rsidR="006F5B6E" w:rsidRPr="006B3551" w14:paraId="7379E98B" w14:textId="77777777" w:rsidTr="000B7671">
        <w:trPr>
          <w:trHeight w:val="161"/>
        </w:trPr>
        <w:tc>
          <w:tcPr>
            <w:tcW w:w="567" w:type="dxa"/>
            <w:vMerge/>
            <w:tcBorders>
              <w:left w:val="single" w:sz="4" w:space="0" w:color="auto"/>
              <w:bottom w:val="single" w:sz="4" w:space="0" w:color="auto"/>
              <w:right w:val="single" w:sz="4" w:space="0" w:color="auto"/>
            </w:tcBorders>
            <w:shd w:val="clear" w:color="auto" w:fill="FFFFFF"/>
          </w:tcPr>
          <w:p w14:paraId="2DDC164F" w14:textId="77777777" w:rsidR="006F5B6E" w:rsidRDefault="006F5B6E" w:rsidP="006F5B6E">
            <w:pPr>
              <w:tabs>
                <w:tab w:val="left" w:pos="264"/>
              </w:tabs>
              <w:ind w:left="57" w:right="57"/>
              <w:rPr>
                <w:color w:val="000000"/>
              </w:rPr>
            </w:pPr>
          </w:p>
        </w:tc>
        <w:tc>
          <w:tcPr>
            <w:tcW w:w="1701" w:type="dxa"/>
            <w:vMerge/>
            <w:tcBorders>
              <w:left w:val="single" w:sz="4" w:space="0" w:color="auto"/>
              <w:bottom w:val="single" w:sz="4" w:space="0" w:color="auto"/>
              <w:right w:val="single" w:sz="4" w:space="0" w:color="auto"/>
            </w:tcBorders>
            <w:shd w:val="clear" w:color="auto" w:fill="FFFFFF"/>
          </w:tcPr>
          <w:p w14:paraId="6F509702" w14:textId="77777777" w:rsidR="006F5B6E" w:rsidRPr="003566DE" w:rsidRDefault="006F5B6E" w:rsidP="006F5B6E">
            <w:pPr>
              <w:tabs>
                <w:tab w:val="left" w:pos="264"/>
              </w:tabs>
              <w:ind w:left="57" w:right="57"/>
              <w:jc w:val="center"/>
              <w:rPr>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1BE1E6B" w14:textId="77777777" w:rsidR="006F5B6E" w:rsidRPr="003566DE" w:rsidRDefault="006F5B6E" w:rsidP="006F5B6E">
            <w:pPr>
              <w:tabs>
                <w:tab w:val="left" w:pos="264"/>
              </w:tabs>
              <w:ind w:left="57" w:right="57"/>
              <w:jc w:val="both"/>
              <w:rPr>
                <w:color w:val="000000"/>
              </w:rPr>
            </w:pPr>
          </w:p>
        </w:tc>
        <w:tc>
          <w:tcPr>
            <w:tcW w:w="992" w:type="dxa"/>
            <w:vMerge/>
            <w:tcBorders>
              <w:left w:val="single" w:sz="4" w:space="0" w:color="auto"/>
              <w:bottom w:val="single" w:sz="4" w:space="0" w:color="auto"/>
              <w:right w:val="single" w:sz="4" w:space="0" w:color="auto"/>
            </w:tcBorders>
            <w:shd w:val="clear" w:color="auto" w:fill="FFFFFF"/>
          </w:tcPr>
          <w:p w14:paraId="75A1978E" w14:textId="77777777" w:rsidR="006F5B6E" w:rsidRDefault="006F5B6E" w:rsidP="006F5B6E">
            <w:pPr>
              <w:tabs>
                <w:tab w:val="left" w:pos="264"/>
              </w:tabs>
              <w:ind w:left="57" w:right="57"/>
              <w:rPr>
                <w:color w:val="000000"/>
              </w:rPr>
            </w:pPr>
          </w:p>
        </w:tc>
        <w:tc>
          <w:tcPr>
            <w:tcW w:w="1134" w:type="dxa"/>
            <w:vMerge/>
            <w:tcBorders>
              <w:left w:val="single" w:sz="4" w:space="0" w:color="auto"/>
              <w:bottom w:val="single" w:sz="4" w:space="0" w:color="auto"/>
              <w:right w:val="single" w:sz="4" w:space="0" w:color="auto"/>
            </w:tcBorders>
            <w:shd w:val="clear" w:color="auto" w:fill="FFFFFF"/>
          </w:tcPr>
          <w:p w14:paraId="534014A1" w14:textId="77777777" w:rsidR="006F5B6E" w:rsidRPr="007473E3" w:rsidRDefault="006F5B6E" w:rsidP="006F5B6E">
            <w:pPr>
              <w:tabs>
                <w:tab w:val="left" w:pos="264"/>
              </w:tabs>
              <w:ind w:left="57" w:right="57"/>
              <w:rPr>
                <w:color w:val="000000"/>
              </w:rPr>
            </w:pPr>
          </w:p>
        </w:tc>
        <w:tc>
          <w:tcPr>
            <w:tcW w:w="1560" w:type="dxa"/>
            <w:vMerge/>
            <w:tcBorders>
              <w:left w:val="single" w:sz="4" w:space="0" w:color="auto"/>
              <w:bottom w:val="single" w:sz="4" w:space="0" w:color="auto"/>
              <w:right w:val="single" w:sz="4" w:space="0" w:color="auto"/>
            </w:tcBorders>
            <w:shd w:val="clear" w:color="auto" w:fill="FFFFFF"/>
          </w:tcPr>
          <w:p w14:paraId="5C644093" w14:textId="77777777" w:rsidR="006F5B6E" w:rsidRPr="007473E3" w:rsidRDefault="006F5B6E" w:rsidP="006F5B6E">
            <w:pPr>
              <w:tabs>
                <w:tab w:val="left" w:pos="264"/>
              </w:tabs>
              <w:ind w:left="57" w:right="57"/>
              <w:rPr>
                <w:color w:val="000000"/>
              </w:rPr>
            </w:pPr>
          </w:p>
        </w:tc>
        <w:tc>
          <w:tcPr>
            <w:tcW w:w="1134" w:type="dxa"/>
            <w:vMerge/>
            <w:tcBorders>
              <w:left w:val="single" w:sz="4" w:space="0" w:color="auto"/>
              <w:bottom w:val="single" w:sz="4" w:space="0" w:color="auto"/>
              <w:right w:val="single" w:sz="4" w:space="0" w:color="auto"/>
            </w:tcBorders>
            <w:shd w:val="clear" w:color="auto" w:fill="FFFFFF"/>
          </w:tcPr>
          <w:p w14:paraId="0D0E2A50" w14:textId="77777777" w:rsidR="006F5B6E" w:rsidRPr="007473E3" w:rsidRDefault="006F5B6E" w:rsidP="006F5B6E">
            <w:pPr>
              <w:tabs>
                <w:tab w:val="left" w:pos="264"/>
              </w:tabs>
              <w:ind w:left="57" w:right="57"/>
              <w:rPr>
                <w:color w:val="000000"/>
              </w:rPr>
            </w:pPr>
          </w:p>
        </w:tc>
      </w:tr>
    </w:tbl>
    <w:p w14:paraId="27017953" w14:textId="77777777" w:rsidR="006F5B6E" w:rsidRDefault="006F5B6E" w:rsidP="006F5B6E">
      <w:pPr>
        <w:widowControl w:val="0"/>
        <w:rPr>
          <w:sz w:val="28"/>
          <w:szCs w:val="28"/>
        </w:rPr>
      </w:pPr>
    </w:p>
    <w:p w14:paraId="7E983A7E" w14:textId="77777777" w:rsidR="006F5B6E" w:rsidRPr="0025388D" w:rsidRDefault="006F5B6E" w:rsidP="006F5B6E">
      <w:pPr>
        <w:widowControl w:val="0"/>
        <w:jc w:val="both"/>
        <w:rPr>
          <w:sz w:val="28"/>
          <w:szCs w:val="28"/>
        </w:rPr>
      </w:pPr>
      <w:r w:rsidRPr="0025388D">
        <w:rPr>
          <w:sz w:val="28"/>
          <w:szCs w:val="28"/>
        </w:rPr>
        <w:tab/>
        <w:t xml:space="preserve">Итого к оплате – _______________ </w:t>
      </w:r>
      <w:r w:rsidRPr="0025388D">
        <w:rPr>
          <w:bCs/>
          <w:sz w:val="28"/>
          <w:szCs w:val="28"/>
          <w:lang w:eastAsia="ar-SA"/>
        </w:rPr>
        <w:t xml:space="preserve">(______________________) </w:t>
      </w:r>
      <w:r>
        <w:rPr>
          <w:bCs/>
          <w:sz w:val="28"/>
          <w:szCs w:val="28"/>
          <w:lang w:eastAsia="ar-SA"/>
        </w:rPr>
        <w:t>рублей</w:t>
      </w:r>
      <w:r w:rsidRPr="0025388D">
        <w:rPr>
          <w:bCs/>
          <w:sz w:val="28"/>
          <w:szCs w:val="28"/>
          <w:lang w:eastAsia="ar-SA"/>
        </w:rPr>
        <w:t xml:space="preserve">, в том числе НДС (20%) в размере ___________ (___________________________) </w:t>
      </w:r>
      <w:r>
        <w:rPr>
          <w:bCs/>
          <w:sz w:val="28"/>
          <w:szCs w:val="28"/>
          <w:lang w:eastAsia="ar-SA"/>
        </w:rPr>
        <w:t>рублей</w:t>
      </w:r>
    </w:p>
    <w:p w14:paraId="3108EFB5" w14:textId="77777777" w:rsidR="006F5B6E" w:rsidRPr="0025388D" w:rsidRDefault="006F5B6E" w:rsidP="006F5B6E">
      <w:pPr>
        <w:widowControl w:val="0"/>
        <w:jc w:val="both"/>
        <w:rPr>
          <w:sz w:val="28"/>
          <w:szCs w:val="28"/>
        </w:rPr>
      </w:pPr>
    </w:p>
    <w:p w14:paraId="3EE0B704" w14:textId="77777777" w:rsidR="006F5B6E" w:rsidRDefault="006F5B6E" w:rsidP="006F5B6E">
      <w:pPr>
        <w:widowControl w:val="0"/>
        <w:jc w:val="both"/>
        <w:rPr>
          <w:sz w:val="28"/>
          <w:szCs w:val="28"/>
        </w:rPr>
      </w:pPr>
    </w:p>
    <w:p w14:paraId="4DD9DA23" w14:textId="77777777" w:rsidR="006F5B6E" w:rsidRDefault="006F5B6E" w:rsidP="006F5B6E">
      <w:pPr>
        <w:widowControl w:val="0"/>
        <w:jc w:val="both"/>
        <w:rPr>
          <w:sz w:val="28"/>
          <w:szCs w:val="28"/>
        </w:rPr>
      </w:pPr>
    </w:p>
    <w:p w14:paraId="399247B5" w14:textId="77777777" w:rsidR="006F5B6E" w:rsidRDefault="006F5B6E" w:rsidP="006F5B6E">
      <w:pPr>
        <w:widowControl w:val="0"/>
        <w:jc w:val="both"/>
        <w:rPr>
          <w:sz w:val="28"/>
          <w:szCs w:val="28"/>
        </w:rPr>
      </w:pPr>
    </w:p>
    <w:p w14:paraId="3BD5C02C" w14:textId="77777777" w:rsidR="006F5B6E" w:rsidRDefault="006F5B6E" w:rsidP="006F5B6E">
      <w:pPr>
        <w:widowControl w:val="0"/>
        <w:jc w:val="both"/>
        <w:rPr>
          <w:sz w:val="28"/>
          <w:szCs w:val="28"/>
        </w:rPr>
      </w:pPr>
    </w:p>
    <w:p w14:paraId="123A3486" w14:textId="77777777" w:rsidR="006F5B6E" w:rsidRDefault="006F5B6E" w:rsidP="006F5B6E">
      <w:pPr>
        <w:widowControl w:val="0"/>
        <w:jc w:val="both"/>
        <w:rPr>
          <w:sz w:val="28"/>
          <w:szCs w:val="28"/>
        </w:rPr>
      </w:pPr>
    </w:p>
    <w:p w14:paraId="5DFDB8AB" w14:textId="77777777" w:rsidR="006F5B6E" w:rsidRPr="0025388D" w:rsidRDefault="006F5B6E" w:rsidP="006F5B6E">
      <w:pPr>
        <w:widowControl w:val="0"/>
        <w:jc w:val="both"/>
        <w:rPr>
          <w:sz w:val="28"/>
          <w:szCs w:val="28"/>
        </w:rPr>
      </w:pPr>
    </w:p>
    <w:tbl>
      <w:tblPr>
        <w:tblW w:w="10488" w:type="dxa"/>
        <w:tblInd w:w="108" w:type="dxa"/>
        <w:tblLayout w:type="fixed"/>
        <w:tblLook w:val="04A0" w:firstRow="1" w:lastRow="0" w:firstColumn="1" w:lastColumn="0" w:noHBand="0" w:noVBand="1"/>
      </w:tblPr>
      <w:tblGrid>
        <w:gridCol w:w="5103"/>
        <w:gridCol w:w="236"/>
        <w:gridCol w:w="5149"/>
      </w:tblGrid>
      <w:tr w:rsidR="006F5B6E" w:rsidRPr="0025388D" w14:paraId="697A4B72" w14:textId="77777777" w:rsidTr="006F5B6E">
        <w:trPr>
          <w:trHeight w:val="2539"/>
        </w:trPr>
        <w:tc>
          <w:tcPr>
            <w:tcW w:w="5103" w:type="dxa"/>
          </w:tcPr>
          <w:p w14:paraId="69A2569A" w14:textId="77777777" w:rsidR="006F5B6E" w:rsidRPr="0025388D" w:rsidRDefault="00C7040B" w:rsidP="006F5B6E">
            <w:pPr>
              <w:widowControl w:val="0"/>
              <w:jc w:val="both"/>
              <w:rPr>
                <w:sz w:val="28"/>
                <w:szCs w:val="28"/>
              </w:rPr>
            </w:pPr>
            <w:r w:rsidRPr="00C7040B">
              <w:rPr>
                <w:rFonts w:eastAsia="Arial"/>
                <w:sz w:val="28"/>
                <w:szCs w:val="28"/>
                <w:lang w:eastAsia="en-US"/>
              </w:rPr>
              <w:t>Поставщик</w:t>
            </w:r>
            <w:r w:rsidR="006F5B6E" w:rsidRPr="0025388D">
              <w:rPr>
                <w:sz w:val="28"/>
                <w:szCs w:val="28"/>
              </w:rPr>
              <w:t>:</w:t>
            </w:r>
          </w:p>
          <w:p w14:paraId="13E15406" w14:textId="77777777" w:rsidR="006F5B6E" w:rsidRPr="0025388D" w:rsidRDefault="006F5B6E" w:rsidP="006F5B6E">
            <w:pPr>
              <w:widowControl w:val="0"/>
              <w:jc w:val="both"/>
              <w:rPr>
                <w:sz w:val="28"/>
                <w:szCs w:val="28"/>
              </w:rPr>
            </w:pPr>
          </w:p>
          <w:p w14:paraId="46612A3E" w14:textId="77777777" w:rsidR="006F5B6E" w:rsidRPr="0025388D" w:rsidRDefault="006F5B6E" w:rsidP="006F5B6E">
            <w:pPr>
              <w:widowControl w:val="0"/>
              <w:jc w:val="both"/>
              <w:rPr>
                <w:sz w:val="28"/>
                <w:szCs w:val="28"/>
              </w:rPr>
            </w:pPr>
          </w:p>
          <w:p w14:paraId="189E71FB" w14:textId="77777777" w:rsidR="006F5B6E" w:rsidRPr="0025388D" w:rsidRDefault="006F5B6E" w:rsidP="006F5B6E">
            <w:pPr>
              <w:widowControl w:val="0"/>
              <w:jc w:val="both"/>
              <w:rPr>
                <w:sz w:val="28"/>
                <w:szCs w:val="28"/>
              </w:rPr>
            </w:pPr>
          </w:p>
          <w:p w14:paraId="11875B6A" w14:textId="77777777" w:rsidR="006F5B6E" w:rsidRPr="0025388D" w:rsidRDefault="006F5B6E" w:rsidP="006F5B6E">
            <w:pPr>
              <w:widowControl w:val="0"/>
              <w:jc w:val="both"/>
              <w:rPr>
                <w:sz w:val="28"/>
                <w:szCs w:val="28"/>
              </w:rPr>
            </w:pPr>
            <w:r w:rsidRPr="0025388D">
              <w:rPr>
                <w:sz w:val="28"/>
                <w:szCs w:val="28"/>
              </w:rPr>
              <w:t>________________________</w:t>
            </w:r>
          </w:p>
          <w:p w14:paraId="10CAB1F3" w14:textId="77777777" w:rsidR="006F5B6E" w:rsidRPr="0025388D" w:rsidRDefault="006F5B6E" w:rsidP="006F5B6E">
            <w:pPr>
              <w:widowControl w:val="0"/>
              <w:jc w:val="both"/>
              <w:rPr>
                <w:sz w:val="28"/>
                <w:szCs w:val="28"/>
              </w:rPr>
            </w:pPr>
            <w:r w:rsidRPr="0025388D" w:rsidDel="007F6DCB">
              <w:rPr>
                <w:sz w:val="28"/>
                <w:szCs w:val="28"/>
              </w:rPr>
              <w:t xml:space="preserve"> </w:t>
            </w:r>
          </w:p>
        </w:tc>
        <w:tc>
          <w:tcPr>
            <w:tcW w:w="236" w:type="dxa"/>
          </w:tcPr>
          <w:p w14:paraId="4B1972D8" w14:textId="77777777" w:rsidR="006F5B6E" w:rsidRPr="0025388D" w:rsidRDefault="006F5B6E" w:rsidP="006F5B6E">
            <w:pPr>
              <w:widowControl w:val="0"/>
              <w:jc w:val="both"/>
              <w:rPr>
                <w:sz w:val="28"/>
                <w:szCs w:val="28"/>
              </w:rPr>
            </w:pPr>
          </w:p>
        </w:tc>
        <w:tc>
          <w:tcPr>
            <w:tcW w:w="5149" w:type="dxa"/>
          </w:tcPr>
          <w:p w14:paraId="2A57B1D2" w14:textId="77777777" w:rsidR="006F5B6E" w:rsidRPr="0025388D" w:rsidRDefault="006F5B6E" w:rsidP="006F5B6E">
            <w:pPr>
              <w:widowControl w:val="0"/>
              <w:jc w:val="both"/>
              <w:rPr>
                <w:sz w:val="28"/>
                <w:szCs w:val="28"/>
              </w:rPr>
            </w:pPr>
            <w:r>
              <w:rPr>
                <w:rFonts w:eastAsia="Arial"/>
                <w:sz w:val="28"/>
                <w:szCs w:val="28"/>
                <w:lang w:eastAsia="en-US"/>
              </w:rPr>
              <w:t>Заказчик</w:t>
            </w:r>
            <w:r w:rsidRPr="0025388D">
              <w:rPr>
                <w:sz w:val="28"/>
                <w:szCs w:val="28"/>
              </w:rPr>
              <w:t>:</w:t>
            </w:r>
          </w:p>
          <w:p w14:paraId="014D879B" w14:textId="77777777" w:rsidR="006F5B6E" w:rsidRPr="0025388D" w:rsidRDefault="006F5B6E" w:rsidP="006F5B6E">
            <w:pPr>
              <w:widowControl w:val="0"/>
              <w:jc w:val="both"/>
              <w:rPr>
                <w:sz w:val="28"/>
                <w:szCs w:val="28"/>
              </w:rPr>
            </w:pPr>
          </w:p>
          <w:p w14:paraId="1657EF45" w14:textId="77777777" w:rsidR="006F5B6E" w:rsidRPr="0025388D" w:rsidRDefault="006F5B6E" w:rsidP="006F5B6E">
            <w:pPr>
              <w:widowControl w:val="0"/>
              <w:jc w:val="both"/>
              <w:rPr>
                <w:sz w:val="28"/>
                <w:szCs w:val="28"/>
              </w:rPr>
            </w:pPr>
          </w:p>
          <w:p w14:paraId="4682F91E" w14:textId="77777777" w:rsidR="006F5B6E" w:rsidRPr="0025388D" w:rsidRDefault="006F5B6E" w:rsidP="006F5B6E">
            <w:pPr>
              <w:widowControl w:val="0"/>
              <w:jc w:val="both"/>
              <w:rPr>
                <w:sz w:val="28"/>
                <w:szCs w:val="28"/>
              </w:rPr>
            </w:pPr>
          </w:p>
          <w:p w14:paraId="299BCB14" w14:textId="77777777" w:rsidR="006F5B6E" w:rsidRPr="0025388D" w:rsidRDefault="006F5B6E" w:rsidP="006F5B6E">
            <w:pPr>
              <w:widowControl w:val="0"/>
              <w:jc w:val="both"/>
              <w:rPr>
                <w:sz w:val="28"/>
                <w:szCs w:val="28"/>
              </w:rPr>
            </w:pPr>
            <w:r w:rsidRPr="0025388D">
              <w:rPr>
                <w:sz w:val="28"/>
                <w:szCs w:val="28"/>
              </w:rPr>
              <w:t>________________________</w:t>
            </w:r>
          </w:p>
          <w:p w14:paraId="58CA91E2" w14:textId="77777777" w:rsidR="006F5B6E" w:rsidRPr="0025388D" w:rsidRDefault="0003577E" w:rsidP="006F5B6E">
            <w:pPr>
              <w:widowControl w:val="0"/>
              <w:rPr>
                <w:sz w:val="28"/>
                <w:szCs w:val="28"/>
              </w:rPr>
            </w:pPr>
            <w:r>
              <w:rPr>
                <w:sz w:val="28"/>
                <w:szCs w:val="28"/>
              </w:rPr>
              <w:t>Волин А.К.</w:t>
            </w:r>
          </w:p>
          <w:p w14:paraId="6E4B8036" w14:textId="77777777" w:rsidR="006F5B6E" w:rsidRPr="0025388D" w:rsidRDefault="006F5B6E" w:rsidP="006F5B6E">
            <w:pPr>
              <w:widowControl w:val="0"/>
              <w:rPr>
                <w:sz w:val="28"/>
                <w:szCs w:val="28"/>
              </w:rPr>
            </w:pPr>
            <w:r w:rsidRPr="00743254">
              <w:rPr>
                <w:sz w:val="28"/>
                <w:szCs w:val="28"/>
              </w:rPr>
              <w:t>Генеральн</w:t>
            </w:r>
            <w:r w:rsidR="0003577E">
              <w:rPr>
                <w:sz w:val="28"/>
                <w:szCs w:val="28"/>
              </w:rPr>
              <w:t>ый</w:t>
            </w:r>
            <w:r w:rsidRPr="00743254">
              <w:rPr>
                <w:sz w:val="28"/>
                <w:szCs w:val="28"/>
              </w:rPr>
              <w:t xml:space="preserve"> директор</w:t>
            </w:r>
          </w:p>
          <w:p w14:paraId="61829425" w14:textId="77777777" w:rsidR="006F5B6E" w:rsidRPr="0025388D" w:rsidRDefault="006F5B6E" w:rsidP="006F5B6E">
            <w:pPr>
              <w:widowControl w:val="0"/>
              <w:jc w:val="both"/>
              <w:rPr>
                <w:sz w:val="28"/>
                <w:szCs w:val="28"/>
              </w:rPr>
            </w:pPr>
            <w:r w:rsidRPr="0025388D">
              <w:rPr>
                <w:sz w:val="28"/>
                <w:szCs w:val="28"/>
              </w:rPr>
              <w:t>ГП КС</w:t>
            </w:r>
          </w:p>
        </w:tc>
      </w:tr>
    </w:tbl>
    <w:p w14:paraId="13AD45DC" w14:textId="77777777" w:rsidR="006F5B6E" w:rsidRDefault="006F5B6E" w:rsidP="006F5B6E">
      <w:pPr>
        <w:widowControl w:val="0"/>
        <w:rPr>
          <w:b/>
        </w:rPr>
      </w:pPr>
    </w:p>
    <w:p w14:paraId="795DBC8B" w14:textId="77777777" w:rsidR="00467F8C" w:rsidRDefault="00467F8C" w:rsidP="006F5B6E">
      <w:pPr>
        <w:widowControl w:val="0"/>
        <w:rPr>
          <w:b/>
        </w:rPr>
      </w:pPr>
    </w:p>
    <w:p w14:paraId="1C172678" w14:textId="77777777" w:rsidR="0003577E" w:rsidRDefault="0003577E" w:rsidP="006D6CBA">
      <w:pPr>
        <w:widowControl w:val="0"/>
        <w:ind w:left="6237" w:firstLine="7"/>
        <w:jc w:val="right"/>
      </w:pPr>
    </w:p>
    <w:p w14:paraId="3F2B9ABE" w14:textId="77777777" w:rsidR="0003577E" w:rsidRDefault="0003577E" w:rsidP="006D6CBA">
      <w:pPr>
        <w:widowControl w:val="0"/>
        <w:ind w:left="6237" w:firstLine="7"/>
        <w:jc w:val="right"/>
      </w:pPr>
    </w:p>
    <w:p w14:paraId="06DC3A00" w14:textId="77777777" w:rsidR="0003577E" w:rsidRDefault="0003577E" w:rsidP="006D6CBA">
      <w:pPr>
        <w:widowControl w:val="0"/>
        <w:ind w:left="6237" w:firstLine="7"/>
        <w:jc w:val="right"/>
      </w:pPr>
    </w:p>
    <w:p w14:paraId="49A9D6B5" w14:textId="77777777" w:rsidR="0003577E" w:rsidRDefault="0003577E" w:rsidP="006D6CBA">
      <w:pPr>
        <w:widowControl w:val="0"/>
        <w:ind w:left="6237" w:firstLine="7"/>
        <w:jc w:val="right"/>
      </w:pPr>
    </w:p>
    <w:p w14:paraId="139ECD40" w14:textId="77777777" w:rsidR="0003577E" w:rsidRDefault="0003577E" w:rsidP="006D6CBA">
      <w:pPr>
        <w:widowControl w:val="0"/>
        <w:ind w:left="6237" w:firstLine="7"/>
        <w:jc w:val="right"/>
      </w:pPr>
    </w:p>
    <w:p w14:paraId="4E34CE84" w14:textId="77777777" w:rsidR="0003577E" w:rsidRDefault="0003577E" w:rsidP="006D6CBA">
      <w:pPr>
        <w:widowControl w:val="0"/>
        <w:ind w:left="6237" w:firstLine="7"/>
        <w:jc w:val="right"/>
      </w:pPr>
    </w:p>
    <w:p w14:paraId="5AE3759E" w14:textId="77777777" w:rsidR="0003577E" w:rsidRDefault="0003577E" w:rsidP="006D6CBA">
      <w:pPr>
        <w:widowControl w:val="0"/>
        <w:ind w:left="6237" w:firstLine="7"/>
        <w:jc w:val="right"/>
      </w:pPr>
    </w:p>
    <w:p w14:paraId="63241C2B" w14:textId="77777777" w:rsidR="0003577E" w:rsidRDefault="0003577E" w:rsidP="006D6CBA">
      <w:pPr>
        <w:widowControl w:val="0"/>
        <w:ind w:left="6237" w:firstLine="7"/>
        <w:jc w:val="right"/>
      </w:pPr>
    </w:p>
    <w:p w14:paraId="7B597B6E" w14:textId="77777777" w:rsidR="0003577E" w:rsidRDefault="0003577E" w:rsidP="006D6CBA">
      <w:pPr>
        <w:widowControl w:val="0"/>
        <w:ind w:left="6237" w:firstLine="7"/>
        <w:jc w:val="right"/>
      </w:pPr>
    </w:p>
    <w:p w14:paraId="32E114B0" w14:textId="77777777" w:rsidR="0003577E" w:rsidRDefault="0003577E" w:rsidP="006D6CBA">
      <w:pPr>
        <w:widowControl w:val="0"/>
        <w:ind w:left="6237" w:firstLine="7"/>
        <w:jc w:val="right"/>
      </w:pPr>
    </w:p>
    <w:p w14:paraId="7FE362CC" w14:textId="77777777" w:rsidR="0003577E" w:rsidRDefault="0003577E" w:rsidP="006D6CBA">
      <w:pPr>
        <w:widowControl w:val="0"/>
        <w:ind w:left="6237" w:firstLine="7"/>
        <w:jc w:val="right"/>
      </w:pPr>
    </w:p>
    <w:p w14:paraId="51523B85" w14:textId="77777777" w:rsidR="0003577E" w:rsidRDefault="0003577E" w:rsidP="006D6CBA">
      <w:pPr>
        <w:widowControl w:val="0"/>
        <w:ind w:left="6237" w:firstLine="7"/>
        <w:jc w:val="right"/>
      </w:pPr>
    </w:p>
    <w:p w14:paraId="5AC250A1" w14:textId="621D12E0" w:rsidR="006F5B6E" w:rsidRPr="006D6CBA" w:rsidRDefault="00283993" w:rsidP="00283993">
      <w:pPr>
        <w:widowControl w:val="0"/>
        <w:ind w:left="6237" w:firstLine="7"/>
        <w:jc w:val="center"/>
      </w:pPr>
      <w:r>
        <w:lastRenderedPageBreak/>
        <w:t xml:space="preserve">                      </w:t>
      </w:r>
      <w:r w:rsidR="006F5B6E" w:rsidRPr="006D6CBA">
        <w:t xml:space="preserve">Приложение № 2 </w:t>
      </w:r>
    </w:p>
    <w:p w14:paraId="6B9C1F3B" w14:textId="29EBB74A" w:rsidR="006F5B6E" w:rsidRPr="006D6CBA" w:rsidRDefault="00283993" w:rsidP="006D6CBA">
      <w:pPr>
        <w:widowControl w:val="0"/>
        <w:ind w:left="6237" w:firstLine="7"/>
        <w:jc w:val="right"/>
      </w:pPr>
      <w:r>
        <w:t>к</w:t>
      </w:r>
      <w:r w:rsidR="006F5B6E" w:rsidRPr="006D6CBA">
        <w:t xml:space="preserve"> Договору № _______</w:t>
      </w:r>
    </w:p>
    <w:p w14:paraId="5F67061B" w14:textId="77777777" w:rsidR="006F5B6E" w:rsidRPr="006D6CBA" w:rsidRDefault="006F5B6E" w:rsidP="006D6CBA">
      <w:pPr>
        <w:widowControl w:val="0"/>
        <w:ind w:left="6237" w:firstLine="7"/>
        <w:jc w:val="right"/>
      </w:pPr>
      <w:r w:rsidRPr="006D6CBA">
        <w:t>от ___________20    г.</w:t>
      </w:r>
    </w:p>
    <w:p w14:paraId="0E621466" w14:textId="77777777" w:rsidR="006F5B6E" w:rsidRPr="005474CA" w:rsidRDefault="006F5B6E" w:rsidP="006F5B6E">
      <w:pPr>
        <w:widowControl w:val="0"/>
        <w:ind w:left="6237" w:firstLine="7"/>
        <w:rPr>
          <w:rFonts w:eastAsia="Calibri"/>
          <w:lang w:eastAsia="en-US"/>
        </w:rPr>
      </w:pPr>
    </w:p>
    <w:p w14:paraId="63B557AE" w14:textId="77777777" w:rsidR="006F5B6E" w:rsidRPr="0025388D" w:rsidRDefault="006F5B6E" w:rsidP="006F5B6E">
      <w:pPr>
        <w:widowControl w:val="0"/>
        <w:jc w:val="both"/>
        <w:rPr>
          <w:rFonts w:eastAsia="Calibri"/>
          <w:sz w:val="28"/>
          <w:szCs w:val="28"/>
          <w:lang w:eastAsia="en-US"/>
        </w:rPr>
      </w:pPr>
    </w:p>
    <w:p w14:paraId="3EF1AB1E" w14:textId="77777777" w:rsidR="006F5B6E" w:rsidRPr="0025388D" w:rsidRDefault="006F5B6E" w:rsidP="006F5B6E">
      <w:pPr>
        <w:widowControl w:val="0"/>
        <w:jc w:val="both"/>
        <w:rPr>
          <w:rFonts w:eastAsia="Calibri"/>
          <w:sz w:val="28"/>
          <w:szCs w:val="28"/>
          <w:lang w:eastAsia="en-US"/>
        </w:rPr>
      </w:pPr>
    </w:p>
    <w:tbl>
      <w:tblPr>
        <w:tblW w:w="9781" w:type="dxa"/>
        <w:tblInd w:w="567" w:type="dxa"/>
        <w:tblLayout w:type="fixed"/>
        <w:tblLook w:val="04A0" w:firstRow="1" w:lastRow="0" w:firstColumn="1" w:lastColumn="0" w:noHBand="0" w:noVBand="1"/>
      </w:tblPr>
      <w:tblGrid>
        <w:gridCol w:w="5103"/>
        <w:gridCol w:w="236"/>
        <w:gridCol w:w="4442"/>
      </w:tblGrid>
      <w:tr w:rsidR="006F5B6E" w:rsidRPr="0025388D" w14:paraId="681DD170" w14:textId="77777777" w:rsidTr="006F5B6E">
        <w:tc>
          <w:tcPr>
            <w:tcW w:w="5103" w:type="dxa"/>
          </w:tcPr>
          <w:p w14:paraId="583E6FDE" w14:textId="77777777" w:rsidR="006F5B6E" w:rsidRPr="0025388D" w:rsidRDefault="00C7040B" w:rsidP="006F5B6E">
            <w:pPr>
              <w:widowControl w:val="0"/>
              <w:jc w:val="both"/>
              <w:rPr>
                <w:sz w:val="28"/>
                <w:szCs w:val="28"/>
              </w:rPr>
            </w:pPr>
            <w:r w:rsidRPr="00C7040B">
              <w:rPr>
                <w:rFonts w:eastAsia="Arial"/>
                <w:sz w:val="28"/>
                <w:szCs w:val="28"/>
                <w:lang w:eastAsia="en-US"/>
              </w:rPr>
              <w:t>Поставщик</w:t>
            </w:r>
            <w:r w:rsidR="006F5B6E" w:rsidRPr="0025388D">
              <w:rPr>
                <w:sz w:val="28"/>
                <w:szCs w:val="28"/>
              </w:rPr>
              <w:t>:</w:t>
            </w:r>
          </w:p>
          <w:p w14:paraId="6E568CE9" w14:textId="77777777" w:rsidR="006F5B6E" w:rsidRPr="0025388D" w:rsidRDefault="006F5B6E" w:rsidP="006F5B6E">
            <w:pPr>
              <w:widowControl w:val="0"/>
              <w:jc w:val="both"/>
              <w:rPr>
                <w:sz w:val="28"/>
                <w:szCs w:val="28"/>
              </w:rPr>
            </w:pPr>
          </w:p>
          <w:p w14:paraId="0968AAC1" w14:textId="77777777" w:rsidR="006F5B6E" w:rsidRPr="0025388D" w:rsidRDefault="006F5B6E" w:rsidP="006F5B6E">
            <w:pPr>
              <w:widowControl w:val="0"/>
              <w:jc w:val="both"/>
              <w:rPr>
                <w:sz w:val="28"/>
                <w:szCs w:val="28"/>
              </w:rPr>
            </w:pPr>
          </w:p>
          <w:p w14:paraId="0F6B5501" w14:textId="77777777" w:rsidR="006F5B6E" w:rsidRPr="0025388D" w:rsidRDefault="006F5B6E" w:rsidP="006F5B6E">
            <w:pPr>
              <w:widowControl w:val="0"/>
              <w:jc w:val="both"/>
              <w:rPr>
                <w:sz w:val="28"/>
                <w:szCs w:val="28"/>
              </w:rPr>
            </w:pPr>
          </w:p>
          <w:p w14:paraId="23A8C542" w14:textId="77777777" w:rsidR="006F5B6E" w:rsidRPr="0025388D" w:rsidRDefault="006F5B6E" w:rsidP="006F5B6E">
            <w:pPr>
              <w:widowControl w:val="0"/>
              <w:jc w:val="both"/>
              <w:rPr>
                <w:sz w:val="28"/>
                <w:szCs w:val="28"/>
              </w:rPr>
            </w:pPr>
            <w:r w:rsidRPr="0025388D">
              <w:rPr>
                <w:sz w:val="28"/>
                <w:szCs w:val="28"/>
              </w:rPr>
              <w:t>________________________</w:t>
            </w:r>
          </w:p>
          <w:p w14:paraId="1CA429CE" w14:textId="77777777" w:rsidR="006F5B6E" w:rsidRPr="0025388D" w:rsidRDefault="006F5B6E" w:rsidP="006F5B6E">
            <w:pPr>
              <w:widowControl w:val="0"/>
              <w:jc w:val="both"/>
              <w:rPr>
                <w:sz w:val="28"/>
                <w:szCs w:val="28"/>
              </w:rPr>
            </w:pPr>
          </w:p>
        </w:tc>
        <w:tc>
          <w:tcPr>
            <w:tcW w:w="236" w:type="dxa"/>
          </w:tcPr>
          <w:p w14:paraId="60E4797C" w14:textId="77777777" w:rsidR="006F5B6E" w:rsidRPr="0025388D" w:rsidRDefault="006F5B6E" w:rsidP="006F5B6E">
            <w:pPr>
              <w:widowControl w:val="0"/>
              <w:jc w:val="both"/>
              <w:rPr>
                <w:sz w:val="28"/>
                <w:szCs w:val="28"/>
              </w:rPr>
            </w:pPr>
          </w:p>
        </w:tc>
        <w:tc>
          <w:tcPr>
            <w:tcW w:w="4442" w:type="dxa"/>
          </w:tcPr>
          <w:p w14:paraId="381565FC" w14:textId="77777777" w:rsidR="006F5B6E" w:rsidRPr="0025388D" w:rsidRDefault="006F5B6E" w:rsidP="006F5B6E">
            <w:pPr>
              <w:widowControl w:val="0"/>
              <w:jc w:val="both"/>
              <w:rPr>
                <w:sz w:val="28"/>
                <w:szCs w:val="28"/>
              </w:rPr>
            </w:pPr>
            <w:r>
              <w:rPr>
                <w:rFonts w:eastAsia="Arial"/>
                <w:sz w:val="28"/>
                <w:szCs w:val="28"/>
                <w:lang w:eastAsia="en-US"/>
              </w:rPr>
              <w:t>Заказчик</w:t>
            </w:r>
            <w:r w:rsidRPr="0025388D">
              <w:rPr>
                <w:sz w:val="28"/>
                <w:szCs w:val="28"/>
              </w:rPr>
              <w:t>:</w:t>
            </w:r>
          </w:p>
          <w:p w14:paraId="27F64984" w14:textId="77777777" w:rsidR="006F5B6E" w:rsidRPr="0025388D" w:rsidRDefault="006F5B6E" w:rsidP="006F5B6E">
            <w:pPr>
              <w:widowControl w:val="0"/>
              <w:jc w:val="both"/>
              <w:rPr>
                <w:sz w:val="28"/>
                <w:szCs w:val="28"/>
              </w:rPr>
            </w:pPr>
          </w:p>
          <w:p w14:paraId="2E6F260B" w14:textId="77777777" w:rsidR="006F5B6E" w:rsidRPr="0025388D" w:rsidRDefault="006F5B6E" w:rsidP="006F5B6E">
            <w:pPr>
              <w:widowControl w:val="0"/>
              <w:jc w:val="both"/>
              <w:rPr>
                <w:sz w:val="28"/>
                <w:szCs w:val="28"/>
              </w:rPr>
            </w:pPr>
          </w:p>
          <w:p w14:paraId="79134CB5" w14:textId="77777777" w:rsidR="006F5B6E" w:rsidRPr="0025388D" w:rsidRDefault="006F5B6E" w:rsidP="006F5B6E">
            <w:pPr>
              <w:widowControl w:val="0"/>
              <w:jc w:val="both"/>
              <w:rPr>
                <w:sz w:val="28"/>
                <w:szCs w:val="28"/>
              </w:rPr>
            </w:pPr>
          </w:p>
          <w:p w14:paraId="7472BE5A" w14:textId="77777777" w:rsidR="006F5B6E" w:rsidRPr="0025388D" w:rsidRDefault="006F5B6E" w:rsidP="006F5B6E">
            <w:pPr>
              <w:widowControl w:val="0"/>
              <w:jc w:val="both"/>
              <w:rPr>
                <w:sz w:val="28"/>
                <w:szCs w:val="28"/>
              </w:rPr>
            </w:pPr>
            <w:r w:rsidRPr="0025388D">
              <w:rPr>
                <w:sz w:val="28"/>
                <w:szCs w:val="28"/>
              </w:rPr>
              <w:t>________________________</w:t>
            </w:r>
          </w:p>
          <w:p w14:paraId="70FD739C" w14:textId="77777777" w:rsidR="006F5B6E" w:rsidRPr="0025388D" w:rsidRDefault="006F5B6E" w:rsidP="006F5B6E">
            <w:pPr>
              <w:widowControl w:val="0"/>
              <w:rPr>
                <w:sz w:val="28"/>
                <w:szCs w:val="28"/>
              </w:rPr>
            </w:pPr>
          </w:p>
          <w:p w14:paraId="46491DAF" w14:textId="77777777" w:rsidR="006F5B6E" w:rsidRPr="0025388D" w:rsidRDefault="0003577E" w:rsidP="006F5B6E">
            <w:pPr>
              <w:widowControl w:val="0"/>
              <w:rPr>
                <w:sz w:val="28"/>
                <w:szCs w:val="28"/>
              </w:rPr>
            </w:pPr>
            <w:r>
              <w:rPr>
                <w:sz w:val="28"/>
                <w:szCs w:val="28"/>
              </w:rPr>
              <w:t>Волин А.К.</w:t>
            </w:r>
          </w:p>
          <w:p w14:paraId="7E049FB5" w14:textId="77777777" w:rsidR="006F5B6E" w:rsidRPr="0025388D" w:rsidRDefault="006F5B6E" w:rsidP="006F5B6E">
            <w:pPr>
              <w:widowControl w:val="0"/>
              <w:rPr>
                <w:sz w:val="28"/>
                <w:szCs w:val="28"/>
              </w:rPr>
            </w:pPr>
            <w:r w:rsidRPr="0025388D">
              <w:rPr>
                <w:sz w:val="28"/>
                <w:szCs w:val="28"/>
              </w:rPr>
              <w:t>Генеральн</w:t>
            </w:r>
            <w:r w:rsidR="0003577E">
              <w:rPr>
                <w:sz w:val="28"/>
                <w:szCs w:val="28"/>
              </w:rPr>
              <w:t>ый</w:t>
            </w:r>
            <w:r w:rsidRPr="0025388D">
              <w:rPr>
                <w:sz w:val="28"/>
                <w:szCs w:val="28"/>
              </w:rPr>
              <w:t xml:space="preserve"> директор</w:t>
            </w:r>
          </w:p>
          <w:p w14:paraId="126FDA7E" w14:textId="77777777" w:rsidR="006F5B6E" w:rsidRPr="0025388D" w:rsidRDefault="006F5B6E" w:rsidP="006F5B6E">
            <w:pPr>
              <w:widowControl w:val="0"/>
              <w:jc w:val="both"/>
              <w:rPr>
                <w:sz w:val="28"/>
                <w:szCs w:val="28"/>
              </w:rPr>
            </w:pPr>
            <w:r w:rsidRPr="0025388D">
              <w:rPr>
                <w:sz w:val="28"/>
                <w:szCs w:val="28"/>
              </w:rPr>
              <w:t>ГП КС</w:t>
            </w:r>
          </w:p>
        </w:tc>
      </w:tr>
    </w:tbl>
    <w:p w14:paraId="5AF8A255" w14:textId="77777777" w:rsidR="006F5B6E" w:rsidRPr="0025388D" w:rsidRDefault="006F5B6E" w:rsidP="006F5B6E">
      <w:pPr>
        <w:widowControl w:val="0"/>
        <w:jc w:val="both"/>
        <w:rPr>
          <w:rFonts w:eastAsia="Calibri"/>
          <w:sz w:val="28"/>
          <w:szCs w:val="28"/>
          <w:lang w:eastAsia="en-US"/>
        </w:rPr>
      </w:pPr>
    </w:p>
    <w:p w14:paraId="0F787F42" w14:textId="77777777" w:rsidR="006F5B6E" w:rsidRPr="0025388D" w:rsidRDefault="006F5B6E" w:rsidP="006F5B6E">
      <w:pPr>
        <w:widowControl w:val="0"/>
        <w:jc w:val="both"/>
        <w:rPr>
          <w:rFonts w:eastAsia="Calibri"/>
          <w:sz w:val="28"/>
          <w:szCs w:val="28"/>
          <w:lang w:eastAsia="en-US"/>
        </w:rPr>
      </w:pPr>
    </w:p>
    <w:p w14:paraId="1CB6BB6E" w14:textId="77777777" w:rsidR="006F5B6E" w:rsidRPr="0025388D" w:rsidRDefault="006F5B6E" w:rsidP="006F5B6E">
      <w:pPr>
        <w:widowControl w:val="0"/>
        <w:jc w:val="both"/>
        <w:rPr>
          <w:rFonts w:eastAsia="Calibri"/>
          <w:sz w:val="28"/>
          <w:szCs w:val="28"/>
          <w:lang w:eastAsia="en-US"/>
        </w:rPr>
      </w:pPr>
    </w:p>
    <w:p w14:paraId="29412422" w14:textId="77777777" w:rsidR="006F5B6E" w:rsidRPr="0025388D" w:rsidRDefault="006F5B6E" w:rsidP="006F5B6E">
      <w:pPr>
        <w:widowControl w:val="0"/>
        <w:jc w:val="both"/>
        <w:rPr>
          <w:rFonts w:eastAsia="Calibri"/>
          <w:sz w:val="28"/>
          <w:szCs w:val="28"/>
          <w:lang w:eastAsia="en-US"/>
        </w:rPr>
      </w:pPr>
    </w:p>
    <w:p w14:paraId="4313F688" w14:textId="77777777" w:rsidR="006F5B6E" w:rsidRPr="0025388D" w:rsidRDefault="006F5B6E" w:rsidP="006F5B6E">
      <w:pPr>
        <w:widowControl w:val="0"/>
        <w:jc w:val="both"/>
        <w:rPr>
          <w:rFonts w:eastAsia="Calibri"/>
          <w:sz w:val="28"/>
          <w:szCs w:val="28"/>
          <w:lang w:eastAsia="en-US"/>
        </w:rPr>
      </w:pPr>
    </w:p>
    <w:p w14:paraId="6FE59280" w14:textId="77777777" w:rsidR="006F5B6E" w:rsidRPr="0025388D" w:rsidRDefault="006F5B6E" w:rsidP="006F5B6E">
      <w:pPr>
        <w:widowControl w:val="0"/>
        <w:jc w:val="both"/>
        <w:rPr>
          <w:rFonts w:eastAsia="Calibri"/>
          <w:sz w:val="28"/>
          <w:szCs w:val="28"/>
          <w:lang w:eastAsia="en-US"/>
        </w:rPr>
      </w:pPr>
    </w:p>
    <w:p w14:paraId="55322332" w14:textId="77777777" w:rsidR="006F5B6E" w:rsidRPr="0025388D" w:rsidRDefault="006F5B6E" w:rsidP="006F5B6E">
      <w:pPr>
        <w:widowControl w:val="0"/>
        <w:jc w:val="both"/>
        <w:rPr>
          <w:rFonts w:eastAsia="Calibri"/>
          <w:sz w:val="28"/>
          <w:szCs w:val="28"/>
          <w:lang w:eastAsia="en-US"/>
        </w:rPr>
      </w:pPr>
    </w:p>
    <w:p w14:paraId="7F7D282D" w14:textId="77777777" w:rsidR="006F5B6E" w:rsidRPr="0025388D" w:rsidRDefault="006F5B6E" w:rsidP="006F5B6E">
      <w:pPr>
        <w:widowControl w:val="0"/>
        <w:jc w:val="both"/>
        <w:rPr>
          <w:rFonts w:eastAsia="Calibri"/>
          <w:sz w:val="28"/>
          <w:szCs w:val="28"/>
          <w:lang w:eastAsia="en-US"/>
        </w:rPr>
      </w:pPr>
    </w:p>
    <w:p w14:paraId="7F7B3F94" w14:textId="77777777" w:rsidR="006F5B6E" w:rsidRPr="0025388D" w:rsidRDefault="006F5B6E" w:rsidP="006F5B6E">
      <w:pPr>
        <w:widowControl w:val="0"/>
        <w:jc w:val="both"/>
        <w:rPr>
          <w:rFonts w:eastAsia="Calibri"/>
          <w:sz w:val="28"/>
          <w:szCs w:val="28"/>
          <w:lang w:eastAsia="en-US"/>
        </w:rPr>
      </w:pPr>
    </w:p>
    <w:p w14:paraId="36430D13" w14:textId="77777777" w:rsidR="006F5B6E" w:rsidRPr="0025388D" w:rsidRDefault="006F5B6E" w:rsidP="006F5B6E">
      <w:pPr>
        <w:widowControl w:val="0"/>
        <w:jc w:val="center"/>
        <w:rPr>
          <w:rFonts w:eastAsia="Calibri"/>
          <w:b/>
          <w:sz w:val="28"/>
          <w:szCs w:val="28"/>
          <w:lang w:eastAsia="en-US"/>
        </w:rPr>
      </w:pPr>
      <w:r w:rsidRPr="0025388D">
        <w:rPr>
          <w:rFonts w:eastAsia="Calibri"/>
          <w:b/>
          <w:sz w:val="28"/>
          <w:szCs w:val="28"/>
          <w:lang w:eastAsia="en-US"/>
        </w:rPr>
        <w:t>Техническое задание</w:t>
      </w:r>
    </w:p>
    <w:p w14:paraId="45595291" w14:textId="77777777" w:rsidR="006F5B6E" w:rsidRDefault="006F5B6E" w:rsidP="006F5B6E">
      <w:pPr>
        <w:widowControl w:val="0"/>
        <w:jc w:val="center"/>
        <w:rPr>
          <w:sz w:val="28"/>
          <w:szCs w:val="28"/>
        </w:rPr>
      </w:pPr>
    </w:p>
    <w:p w14:paraId="0EC15527" w14:textId="72A5615E" w:rsidR="000B7671" w:rsidRPr="000B7671" w:rsidRDefault="000B7671" w:rsidP="000B7671">
      <w:pPr>
        <w:spacing w:after="160" w:line="259" w:lineRule="auto"/>
        <w:jc w:val="center"/>
        <w:rPr>
          <w:rFonts w:eastAsia="Calibri"/>
          <w:b/>
          <w:sz w:val="28"/>
          <w:szCs w:val="28"/>
          <w:lang w:eastAsia="en-US"/>
        </w:rPr>
      </w:pPr>
      <w:r w:rsidRPr="000B7671">
        <w:rPr>
          <w:rFonts w:eastAsia="Calibri"/>
          <w:b/>
          <w:sz w:val="28"/>
          <w:szCs w:val="28"/>
          <w:lang w:eastAsia="en-US"/>
        </w:rPr>
        <w:t xml:space="preserve">на поставку </w:t>
      </w:r>
      <w:r>
        <w:rPr>
          <w:rFonts w:eastAsia="Calibri"/>
          <w:b/>
          <w:sz w:val="28"/>
          <w:szCs w:val="28"/>
          <w:lang w:eastAsia="en-US"/>
        </w:rPr>
        <w:t>д</w:t>
      </w:r>
      <w:r w:rsidRPr="000B7671">
        <w:rPr>
          <w:rFonts w:eastAsia="Calibri"/>
          <w:b/>
          <w:sz w:val="28"/>
          <w:szCs w:val="28"/>
          <w:lang w:eastAsia="en-US"/>
        </w:rPr>
        <w:t>изель-генераторной установки.</w:t>
      </w:r>
    </w:p>
    <w:p w14:paraId="29EC6FCB" w14:textId="77777777" w:rsidR="00EC2569" w:rsidRPr="007D1014" w:rsidRDefault="00EC2569" w:rsidP="000B7671">
      <w:pPr>
        <w:widowControl w:val="0"/>
        <w:shd w:val="clear" w:color="auto" w:fill="FFFFFF"/>
        <w:tabs>
          <w:tab w:val="left" w:pos="567"/>
        </w:tabs>
        <w:jc w:val="center"/>
        <w:rPr>
          <w:sz w:val="28"/>
          <w:szCs w:val="28"/>
        </w:rPr>
      </w:pPr>
    </w:p>
    <w:p w14:paraId="6E89822E" w14:textId="77777777" w:rsidR="000B7671" w:rsidRDefault="000B7671" w:rsidP="000B7671">
      <w:pPr>
        <w:suppressAutoHyphens/>
        <w:ind w:left="5316" w:firstLine="348"/>
        <w:jc w:val="center"/>
        <w:rPr>
          <w:lang w:eastAsia="en-US"/>
        </w:rPr>
      </w:pPr>
      <w:r>
        <w:rPr>
          <w:lang w:eastAsia="en-US"/>
        </w:rPr>
        <w:br w:type="page"/>
      </w:r>
    </w:p>
    <w:tbl>
      <w:tblPr>
        <w:tblW w:w="10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097"/>
        <w:gridCol w:w="6379"/>
      </w:tblGrid>
      <w:tr w:rsidR="000B7671" w:rsidRPr="004236AF" w14:paraId="593919B8" w14:textId="77777777" w:rsidTr="00A653A9">
        <w:tc>
          <w:tcPr>
            <w:tcW w:w="813" w:type="dxa"/>
          </w:tcPr>
          <w:p w14:paraId="2C540AD6" w14:textId="77777777" w:rsidR="000B7671" w:rsidRPr="004236AF" w:rsidRDefault="000B7671" w:rsidP="00A653A9">
            <w:pPr>
              <w:jc w:val="center"/>
              <w:rPr>
                <w:sz w:val="28"/>
                <w:szCs w:val="28"/>
              </w:rPr>
            </w:pPr>
            <w:r w:rsidRPr="004236AF">
              <w:rPr>
                <w:sz w:val="28"/>
                <w:szCs w:val="28"/>
              </w:rPr>
              <w:lastRenderedPageBreak/>
              <w:t>№ п/п</w:t>
            </w:r>
          </w:p>
        </w:tc>
        <w:tc>
          <w:tcPr>
            <w:tcW w:w="3097" w:type="dxa"/>
          </w:tcPr>
          <w:p w14:paraId="2F306B6A" w14:textId="77777777" w:rsidR="000B7671" w:rsidRPr="004236AF" w:rsidRDefault="000B7671" w:rsidP="00A653A9">
            <w:pPr>
              <w:jc w:val="center"/>
              <w:rPr>
                <w:strike/>
              </w:rPr>
            </w:pPr>
            <w:r w:rsidRPr="004236AF">
              <w:rPr>
                <w:rFonts w:eastAsia="Calibri"/>
                <w:lang w:eastAsia="en-US"/>
              </w:rPr>
              <w:t>Наименование основных данных и требований</w:t>
            </w:r>
          </w:p>
        </w:tc>
        <w:tc>
          <w:tcPr>
            <w:tcW w:w="6379" w:type="dxa"/>
          </w:tcPr>
          <w:p w14:paraId="6F9599C5" w14:textId="77777777" w:rsidR="000B7671" w:rsidRPr="004236AF" w:rsidRDefault="000B7671" w:rsidP="00A653A9">
            <w:pPr>
              <w:jc w:val="center"/>
              <w:rPr>
                <w:sz w:val="28"/>
                <w:szCs w:val="28"/>
              </w:rPr>
            </w:pPr>
            <w:r w:rsidRPr="004236AF">
              <w:t>Содержание основных данных и требований</w:t>
            </w:r>
          </w:p>
        </w:tc>
      </w:tr>
      <w:tr w:rsidR="000B7671" w:rsidRPr="004236AF" w14:paraId="4B58F591" w14:textId="77777777" w:rsidTr="00A653A9">
        <w:trPr>
          <w:trHeight w:val="558"/>
        </w:trPr>
        <w:tc>
          <w:tcPr>
            <w:tcW w:w="813" w:type="dxa"/>
          </w:tcPr>
          <w:p w14:paraId="7E9C8B1F" w14:textId="77777777" w:rsidR="000B7671" w:rsidRPr="004236AF" w:rsidRDefault="000B7671" w:rsidP="00A653A9">
            <w:pPr>
              <w:jc w:val="center"/>
            </w:pPr>
            <w:r w:rsidRPr="004236AF">
              <w:t>1.</w:t>
            </w:r>
          </w:p>
        </w:tc>
        <w:tc>
          <w:tcPr>
            <w:tcW w:w="3097" w:type="dxa"/>
          </w:tcPr>
          <w:p w14:paraId="569217F3" w14:textId="77777777" w:rsidR="000B7671" w:rsidRPr="004236AF" w:rsidRDefault="000B7671" w:rsidP="00A653A9">
            <w:pPr>
              <w:jc w:val="center"/>
            </w:pPr>
            <w:r w:rsidRPr="004236AF">
              <w:t>Наименование объекта</w:t>
            </w:r>
          </w:p>
        </w:tc>
        <w:tc>
          <w:tcPr>
            <w:tcW w:w="6379" w:type="dxa"/>
          </w:tcPr>
          <w:p w14:paraId="3DADB080" w14:textId="77777777" w:rsidR="000B7671" w:rsidRPr="004236AF" w:rsidRDefault="000B7671" w:rsidP="00D32ED9">
            <w:pPr>
              <w:jc w:val="both"/>
            </w:pPr>
            <w:r w:rsidRPr="004236AF">
              <w:t xml:space="preserve">Дизель-генераторная установка </w:t>
            </w:r>
            <w:proofErr w:type="spellStart"/>
            <w:r w:rsidRPr="004236AF">
              <w:t>Caterpillar</w:t>
            </w:r>
            <w:proofErr w:type="spellEnd"/>
            <w:r w:rsidRPr="004236AF">
              <w:t xml:space="preserve"> DE550E0, номинальной мощностью 400 кВт, в контейнерном исполнении (далее ДГУ)</w:t>
            </w:r>
            <w:r w:rsidRPr="004236AF">
              <w:rPr>
                <w:strike/>
              </w:rPr>
              <w:t xml:space="preserve"> </w:t>
            </w:r>
          </w:p>
        </w:tc>
      </w:tr>
      <w:tr w:rsidR="000B7671" w:rsidRPr="004236AF" w14:paraId="5902EE12" w14:textId="77777777" w:rsidTr="00A653A9">
        <w:trPr>
          <w:trHeight w:val="558"/>
        </w:trPr>
        <w:tc>
          <w:tcPr>
            <w:tcW w:w="813" w:type="dxa"/>
          </w:tcPr>
          <w:p w14:paraId="2ED19810" w14:textId="77777777" w:rsidR="000B7671" w:rsidRPr="004236AF" w:rsidRDefault="000B7671" w:rsidP="00A653A9">
            <w:pPr>
              <w:jc w:val="center"/>
            </w:pPr>
            <w:r w:rsidRPr="004236AF">
              <w:t>2.</w:t>
            </w:r>
          </w:p>
        </w:tc>
        <w:tc>
          <w:tcPr>
            <w:tcW w:w="3097" w:type="dxa"/>
          </w:tcPr>
          <w:p w14:paraId="39C3763B" w14:textId="77777777" w:rsidR="000B7671" w:rsidRPr="004236AF" w:rsidRDefault="000B7671" w:rsidP="00A653A9">
            <w:r w:rsidRPr="004236AF">
              <w:t>Заказчик</w:t>
            </w:r>
          </w:p>
        </w:tc>
        <w:tc>
          <w:tcPr>
            <w:tcW w:w="6379" w:type="dxa"/>
          </w:tcPr>
          <w:p w14:paraId="1A9B75CD" w14:textId="77777777" w:rsidR="000B7671" w:rsidRPr="004236AF" w:rsidRDefault="000B7671" w:rsidP="00D32ED9">
            <w:pPr>
              <w:jc w:val="both"/>
            </w:pPr>
            <w:r w:rsidRPr="004236AF">
              <w:rPr>
                <w:rFonts w:eastAsia="Calibri"/>
                <w:lang w:eastAsia="en-US"/>
              </w:rPr>
              <w:t>Федеральное государственное унитарное предприятие "Космическая связь" (далее – ГП КС)</w:t>
            </w:r>
          </w:p>
        </w:tc>
      </w:tr>
      <w:tr w:rsidR="000B7671" w:rsidRPr="004236AF" w14:paraId="693BB190" w14:textId="77777777" w:rsidTr="00A653A9">
        <w:trPr>
          <w:trHeight w:val="841"/>
        </w:trPr>
        <w:tc>
          <w:tcPr>
            <w:tcW w:w="813" w:type="dxa"/>
          </w:tcPr>
          <w:p w14:paraId="60741602" w14:textId="77777777" w:rsidR="000B7671" w:rsidRPr="004236AF" w:rsidRDefault="000B7671" w:rsidP="00A653A9">
            <w:pPr>
              <w:jc w:val="center"/>
            </w:pPr>
            <w:r w:rsidRPr="004236AF">
              <w:t>3.</w:t>
            </w:r>
          </w:p>
        </w:tc>
        <w:tc>
          <w:tcPr>
            <w:tcW w:w="3097" w:type="dxa"/>
          </w:tcPr>
          <w:p w14:paraId="607D3306" w14:textId="77777777" w:rsidR="000B7671" w:rsidRPr="004236AF" w:rsidRDefault="000B7671" w:rsidP="00A653A9">
            <w:r w:rsidRPr="004236AF">
              <w:t xml:space="preserve">Адрес </w:t>
            </w:r>
            <w:r w:rsidR="009D421C">
              <w:t>п</w:t>
            </w:r>
            <w:r w:rsidR="009D421C" w:rsidRPr="009D421C">
              <w:t>оставк</w:t>
            </w:r>
            <w:r w:rsidR="00ED7B77">
              <w:t>и</w:t>
            </w:r>
            <w:r w:rsidR="009D421C" w:rsidRPr="009D421C">
              <w:t xml:space="preserve"> оборудования</w:t>
            </w:r>
          </w:p>
        </w:tc>
        <w:tc>
          <w:tcPr>
            <w:tcW w:w="6379" w:type="dxa"/>
          </w:tcPr>
          <w:p w14:paraId="3E1B6763" w14:textId="77777777" w:rsidR="000B7671" w:rsidRPr="004236AF" w:rsidRDefault="000B7671" w:rsidP="00D32ED9">
            <w:pPr>
              <w:jc w:val="both"/>
            </w:pPr>
            <w:r w:rsidRPr="004236AF">
              <w:t xml:space="preserve">ЦКС «Хабаровск», Хабаровский край, </w:t>
            </w:r>
          </w:p>
          <w:p w14:paraId="3C5A249F" w14:textId="77777777" w:rsidR="000B7671" w:rsidRPr="004236AF" w:rsidRDefault="000B7671" w:rsidP="00D32ED9">
            <w:pPr>
              <w:jc w:val="both"/>
            </w:pPr>
            <w:r w:rsidRPr="004236AF">
              <w:t>Хабаровский район, с. Сергеевка, 21 км Сарапульского шоссе, 7</w:t>
            </w:r>
          </w:p>
        </w:tc>
      </w:tr>
      <w:tr w:rsidR="000B7671" w:rsidRPr="004236AF" w14:paraId="7ACE4A75" w14:textId="77777777" w:rsidTr="00D024E4">
        <w:trPr>
          <w:trHeight w:val="166"/>
        </w:trPr>
        <w:tc>
          <w:tcPr>
            <w:tcW w:w="813" w:type="dxa"/>
          </w:tcPr>
          <w:p w14:paraId="3217DE4B" w14:textId="77777777" w:rsidR="000B7671" w:rsidRPr="004236AF" w:rsidRDefault="000B7671" w:rsidP="00A653A9">
            <w:pPr>
              <w:jc w:val="center"/>
            </w:pPr>
            <w:r w:rsidRPr="004236AF">
              <w:t>4.</w:t>
            </w:r>
          </w:p>
        </w:tc>
        <w:tc>
          <w:tcPr>
            <w:tcW w:w="3097" w:type="dxa"/>
          </w:tcPr>
          <w:p w14:paraId="58B7BC2F" w14:textId="77777777" w:rsidR="000B7671" w:rsidRPr="004236AF" w:rsidRDefault="000B7671" w:rsidP="00A653A9">
            <w:r w:rsidRPr="004236AF">
              <w:t>Поставщик</w:t>
            </w:r>
          </w:p>
        </w:tc>
        <w:tc>
          <w:tcPr>
            <w:tcW w:w="6379" w:type="dxa"/>
          </w:tcPr>
          <w:p w14:paraId="1BBB4838" w14:textId="77777777" w:rsidR="000B7671" w:rsidRPr="004236AF" w:rsidRDefault="000B7671" w:rsidP="00D32ED9">
            <w:pPr>
              <w:jc w:val="both"/>
            </w:pPr>
          </w:p>
        </w:tc>
      </w:tr>
      <w:tr w:rsidR="000B7671" w:rsidRPr="004236AF" w14:paraId="1EDB5D8B" w14:textId="77777777" w:rsidTr="00D024E4">
        <w:trPr>
          <w:trHeight w:val="311"/>
        </w:trPr>
        <w:tc>
          <w:tcPr>
            <w:tcW w:w="813" w:type="dxa"/>
          </w:tcPr>
          <w:p w14:paraId="570B5A98" w14:textId="77777777" w:rsidR="000B7671" w:rsidRPr="004236AF" w:rsidRDefault="000B7671" w:rsidP="00A653A9">
            <w:pPr>
              <w:jc w:val="center"/>
            </w:pPr>
            <w:r w:rsidRPr="004236AF">
              <w:t>5.</w:t>
            </w:r>
          </w:p>
        </w:tc>
        <w:tc>
          <w:tcPr>
            <w:tcW w:w="3097" w:type="dxa"/>
          </w:tcPr>
          <w:p w14:paraId="699F6F3B" w14:textId="77777777" w:rsidR="000B7671" w:rsidRPr="004236AF" w:rsidRDefault="000B7671" w:rsidP="00A653A9">
            <w:r w:rsidRPr="004236AF">
              <w:t>Источник финансирования</w:t>
            </w:r>
          </w:p>
        </w:tc>
        <w:tc>
          <w:tcPr>
            <w:tcW w:w="6379" w:type="dxa"/>
          </w:tcPr>
          <w:p w14:paraId="247B077F" w14:textId="77777777" w:rsidR="000B7671" w:rsidRPr="004236AF" w:rsidRDefault="000B7671" w:rsidP="00D32ED9">
            <w:pPr>
              <w:jc w:val="both"/>
            </w:pPr>
            <w:r w:rsidRPr="004236AF">
              <w:t>Собственные средства ГП КС</w:t>
            </w:r>
          </w:p>
        </w:tc>
      </w:tr>
      <w:tr w:rsidR="000B7671" w:rsidRPr="004236AF" w14:paraId="42FB2CD7" w14:textId="77777777" w:rsidTr="00A653A9">
        <w:trPr>
          <w:trHeight w:val="841"/>
        </w:trPr>
        <w:tc>
          <w:tcPr>
            <w:tcW w:w="813" w:type="dxa"/>
          </w:tcPr>
          <w:p w14:paraId="60A05F22" w14:textId="77777777" w:rsidR="000B7671" w:rsidRPr="004236AF" w:rsidRDefault="000B7671" w:rsidP="00A653A9">
            <w:pPr>
              <w:jc w:val="center"/>
            </w:pPr>
            <w:r w:rsidRPr="004236AF">
              <w:t>6.</w:t>
            </w:r>
          </w:p>
        </w:tc>
        <w:tc>
          <w:tcPr>
            <w:tcW w:w="3097" w:type="dxa"/>
          </w:tcPr>
          <w:p w14:paraId="036E79B1" w14:textId="77777777" w:rsidR="000B7671" w:rsidRPr="004236AF" w:rsidRDefault="000B7671" w:rsidP="00A653A9">
            <w:r w:rsidRPr="004236AF">
              <w:t xml:space="preserve">Назначение </w:t>
            </w:r>
          </w:p>
          <w:p w14:paraId="403F22B7" w14:textId="77777777" w:rsidR="000B7671" w:rsidRPr="004236AF" w:rsidRDefault="000B7671" w:rsidP="00A653A9">
            <w:r w:rsidRPr="004236AF">
              <w:t>ДГУ</w:t>
            </w:r>
          </w:p>
        </w:tc>
        <w:tc>
          <w:tcPr>
            <w:tcW w:w="6379" w:type="dxa"/>
          </w:tcPr>
          <w:p w14:paraId="51238EC9" w14:textId="77777777" w:rsidR="000B7671" w:rsidRPr="004236AF" w:rsidRDefault="000B7671" w:rsidP="00D32ED9">
            <w:pPr>
              <w:pStyle w:val="affff1"/>
              <w:numPr>
                <w:ilvl w:val="1"/>
                <w:numId w:val="25"/>
              </w:numPr>
              <w:ind w:left="0" w:firstLine="92"/>
              <w:jc w:val="both"/>
            </w:pPr>
            <w:r w:rsidRPr="004236AF">
              <w:t xml:space="preserve">ДГУ предназначена для включения на нагрузку при отключении, перегрузке или выходе из строя основных источников электрической энергии, производства электрической энергии мощностью основного применения в качестве резервного источника питания мощностью 500 </w:t>
            </w:r>
            <w:proofErr w:type="spellStart"/>
            <w:r w:rsidRPr="004236AF">
              <w:t>кВА</w:t>
            </w:r>
            <w:proofErr w:type="spellEnd"/>
            <w:r w:rsidRPr="004236AF">
              <w:t>/400 кВт, межфазным напряжением 400 В, частотой переменного тока 50 Гц, коэффициент нагрузки 0,8.</w:t>
            </w:r>
          </w:p>
          <w:p w14:paraId="5C2999B9" w14:textId="77777777" w:rsidR="000B7671" w:rsidRPr="006A4B7F" w:rsidRDefault="000B7671" w:rsidP="00D32ED9">
            <w:pPr>
              <w:pStyle w:val="affff1"/>
              <w:numPr>
                <w:ilvl w:val="1"/>
                <w:numId w:val="25"/>
              </w:numPr>
              <w:ind w:left="0" w:firstLine="92"/>
              <w:jc w:val="both"/>
            </w:pPr>
            <w:r w:rsidRPr="006A4B7F">
              <w:t xml:space="preserve">ДГУ должна работать в синхронизированном режиме с существующей ДГУ марки </w:t>
            </w:r>
            <w:proofErr w:type="spellStart"/>
            <w:r w:rsidRPr="006A4B7F">
              <w:t>Caterpillar</w:t>
            </w:r>
            <w:proofErr w:type="spellEnd"/>
            <w:r w:rsidRPr="006A4B7F">
              <w:t xml:space="preserve"> GEP 550-1, 400 кВт с целью взаимного резервирования и обеспечения параллельной работы для увеличения мощности, отдаваемой в нагрузку.</w:t>
            </w:r>
          </w:p>
        </w:tc>
      </w:tr>
      <w:tr w:rsidR="000B7671" w:rsidRPr="004236AF" w14:paraId="2C32AC1D" w14:textId="77777777" w:rsidTr="00A653A9">
        <w:trPr>
          <w:trHeight w:val="841"/>
        </w:trPr>
        <w:tc>
          <w:tcPr>
            <w:tcW w:w="813" w:type="dxa"/>
          </w:tcPr>
          <w:p w14:paraId="38F41DC1" w14:textId="77777777" w:rsidR="000B7671" w:rsidRPr="004236AF" w:rsidRDefault="000B7671" w:rsidP="00A653A9">
            <w:pPr>
              <w:jc w:val="center"/>
            </w:pPr>
            <w:r w:rsidRPr="004236AF">
              <w:t>7.</w:t>
            </w:r>
          </w:p>
        </w:tc>
        <w:tc>
          <w:tcPr>
            <w:tcW w:w="3097" w:type="dxa"/>
          </w:tcPr>
          <w:p w14:paraId="0826534D" w14:textId="77777777" w:rsidR="000B7671" w:rsidRPr="004236AF" w:rsidRDefault="000B7671" w:rsidP="00A653A9">
            <w:r w:rsidRPr="004236AF">
              <w:t>Категория размещения и климатическое исполнение</w:t>
            </w:r>
          </w:p>
        </w:tc>
        <w:tc>
          <w:tcPr>
            <w:tcW w:w="6379" w:type="dxa"/>
          </w:tcPr>
          <w:p w14:paraId="415670D0" w14:textId="77777777" w:rsidR="000B7671" w:rsidRPr="004236AF" w:rsidRDefault="006A4B7F" w:rsidP="00D32ED9">
            <w:pPr>
              <w:jc w:val="both"/>
            </w:pPr>
            <w:r>
              <w:t xml:space="preserve">7.1. </w:t>
            </w:r>
            <w:r w:rsidR="000B7671" w:rsidRPr="004236AF">
              <w:t>Категории размещения 1 по ГОСТ 15150-69 в климатическом исполнении (УХЛ, если технические условия завода-изготовителя предусматривают унификацию изделий по данному климатическому исполнению) по ГОСТ 15150-69.</w:t>
            </w:r>
          </w:p>
        </w:tc>
      </w:tr>
      <w:tr w:rsidR="000B7671" w:rsidRPr="004236AF" w14:paraId="64A05C4D" w14:textId="77777777" w:rsidTr="00A653A9">
        <w:trPr>
          <w:trHeight w:val="841"/>
        </w:trPr>
        <w:tc>
          <w:tcPr>
            <w:tcW w:w="813" w:type="dxa"/>
          </w:tcPr>
          <w:p w14:paraId="2F019221" w14:textId="77777777" w:rsidR="000B7671" w:rsidRPr="004236AF" w:rsidRDefault="000B7671" w:rsidP="00A653A9">
            <w:pPr>
              <w:jc w:val="center"/>
            </w:pPr>
            <w:r w:rsidRPr="004236AF">
              <w:t>8.</w:t>
            </w:r>
          </w:p>
        </w:tc>
        <w:tc>
          <w:tcPr>
            <w:tcW w:w="3097" w:type="dxa"/>
          </w:tcPr>
          <w:p w14:paraId="6A4FBB4D" w14:textId="77777777" w:rsidR="000B7671" w:rsidRPr="004236AF" w:rsidRDefault="000B7671" w:rsidP="00A653A9">
            <w:r w:rsidRPr="004236AF">
              <w:t>Поставка</w:t>
            </w:r>
            <w:r>
              <w:t xml:space="preserve"> </w:t>
            </w:r>
            <w:r w:rsidRPr="004236AF">
              <w:t>оборудования</w:t>
            </w:r>
            <w:r>
              <w:t xml:space="preserve"> </w:t>
            </w:r>
            <w:r w:rsidRPr="004236AF">
              <w:t>включающая в себя:</w:t>
            </w:r>
          </w:p>
        </w:tc>
        <w:tc>
          <w:tcPr>
            <w:tcW w:w="6379" w:type="dxa"/>
          </w:tcPr>
          <w:p w14:paraId="66FF20F6" w14:textId="42AE186E" w:rsidR="000B7671" w:rsidRPr="004236AF" w:rsidRDefault="000B7671" w:rsidP="00D32ED9">
            <w:pPr>
              <w:jc w:val="both"/>
            </w:pPr>
            <w:r w:rsidRPr="004236AF">
              <w:t>8.1.</w:t>
            </w:r>
            <w:r w:rsidRPr="004236AF">
              <w:tab/>
            </w:r>
            <w:r w:rsidR="006D6AD2" w:rsidRPr="006D6AD2">
              <w:t>Доставка оборудования и документации в соответствии со спецификацией (Приложение №1 к Техническому заданию) и рабочей документацией № СЭ 2020.015-ЭС (Приложение № 3 к техническому заданию) на место работ в соответствии с Планом размещения дизель-генераторной станции на территории ЦКС «Хабаровск» (Приложение № 2 к Техническому заданию).</w:t>
            </w:r>
          </w:p>
        </w:tc>
      </w:tr>
      <w:tr w:rsidR="000B7671" w:rsidRPr="004236AF" w14:paraId="1F70D354" w14:textId="77777777" w:rsidTr="00A653A9">
        <w:trPr>
          <w:trHeight w:val="841"/>
        </w:trPr>
        <w:tc>
          <w:tcPr>
            <w:tcW w:w="813" w:type="dxa"/>
          </w:tcPr>
          <w:p w14:paraId="7701D521" w14:textId="77777777" w:rsidR="000B7671" w:rsidRPr="004236AF" w:rsidRDefault="000B7671" w:rsidP="00A653A9">
            <w:pPr>
              <w:jc w:val="center"/>
            </w:pPr>
            <w:r w:rsidRPr="004236AF">
              <w:t>9.</w:t>
            </w:r>
          </w:p>
        </w:tc>
        <w:tc>
          <w:tcPr>
            <w:tcW w:w="3097" w:type="dxa"/>
          </w:tcPr>
          <w:p w14:paraId="1C5A470E" w14:textId="77777777" w:rsidR="000B7671" w:rsidRPr="004236AF" w:rsidRDefault="000B7671" w:rsidP="00A653A9">
            <w:r w:rsidRPr="004236AF">
              <w:t xml:space="preserve">Общие требования к ДГУ </w:t>
            </w:r>
          </w:p>
        </w:tc>
        <w:tc>
          <w:tcPr>
            <w:tcW w:w="6379" w:type="dxa"/>
          </w:tcPr>
          <w:p w14:paraId="4E64A57F" w14:textId="77777777" w:rsidR="000B7671" w:rsidRPr="004236AF" w:rsidRDefault="000B7671" w:rsidP="00D32ED9">
            <w:pPr>
              <w:jc w:val="both"/>
            </w:pPr>
            <w:r w:rsidRPr="004236AF">
              <w:t>9.1.</w:t>
            </w:r>
            <w:r w:rsidRPr="004236AF">
              <w:tab/>
              <w:t>Поставка осуществляется в полном объеме.</w:t>
            </w:r>
          </w:p>
          <w:p w14:paraId="062DE8EF" w14:textId="77777777" w:rsidR="000B7671" w:rsidRPr="004236AF" w:rsidRDefault="000B7671" w:rsidP="00D32ED9">
            <w:pPr>
              <w:jc w:val="both"/>
            </w:pPr>
            <w:r w:rsidRPr="004236AF">
              <w:t>9.2. Комплектация ДГУ в соответствии со спецификацией (Приложение №1 к Техническому заданию).</w:t>
            </w:r>
          </w:p>
          <w:p w14:paraId="2A4DCC9A" w14:textId="77777777" w:rsidR="000B7671" w:rsidRPr="004236AF" w:rsidRDefault="000B7671" w:rsidP="00D32ED9">
            <w:pPr>
              <w:jc w:val="both"/>
            </w:pPr>
            <w:r w:rsidRPr="004236AF">
              <w:t>9.3.</w:t>
            </w:r>
            <w:r w:rsidRPr="004236AF">
              <w:tab/>
              <w:t xml:space="preserve">ДГУ (ДГУ2) должна работать в параллель с ДГУ марки </w:t>
            </w:r>
            <w:proofErr w:type="spellStart"/>
            <w:r w:rsidRPr="004236AF">
              <w:t>Caterpillar</w:t>
            </w:r>
            <w:proofErr w:type="spellEnd"/>
            <w:r w:rsidRPr="004236AF">
              <w:t xml:space="preserve"> GEP 550-1, 400 кВт (ДГУ1).</w:t>
            </w:r>
          </w:p>
          <w:p w14:paraId="05AEF722" w14:textId="77777777" w:rsidR="000B7671" w:rsidRPr="004236AF" w:rsidRDefault="000B7671" w:rsidP="00D32ED9">
            <w:pPr>
              <w:jc w:val="both"/>
            </w:pPr>
            <w:r w:rsidRPr="004236AF">
              <w:t xml:space="preserve">Система контроллеров должна обеспечивать синхронизацию генераторных установок </w:t>
            </w:r>
            <w:r w:rsidRPr="004236AF">
              <w:rPr>
                <w:lang w:val="en-US"/>
              </w:rPr>
              <w:t>Caterpillar</w:t>
            </w:r>
            <w:r w:rsidRPr="004236AF">
              <w:t xml:space="preserve"> на общую шину Заказчика в полуавтоматическом и автоматическом режимах.</w:t>
            </w:r>
          </w:p>
          <w:p w14:paraId="244B75E5" w14:textId="77777777" w:rsidR="000B7671" w:rsidRPr="004236AF" w:rsidRDefault="000B7671" w:rsidP="00D32ED9">
            <w:pPr>
              <w:jc w:val="both"/>
            </w:pPr>
            <w:r w:rsidRPr="004236AF">
              <w:t>Система синхронизации ДГУ2 с существующей ДГУ1, не должна предусматривать конструктивные изменения в существующую ДГУ1 (система управления поставляемой ДГУ2 должна быть полностью совместимой с существующей). При этом, должно быть обеспечено внесение необходимых программных изменений в панели управления и блоке управления ДВС существующей ДГУ1.</w:t>
            </w:r>
          </w:p>
          <w:p w14:paraId="7DF6A1E9" w14:textId="77777777" w:rsidR="000B7671" w:rsidRPr="004236AF" w:rsidRDefault="000B7671" w:rsidP="00D32ED9">
            <w:pPr>
              <w:jc w:val="both"/>
            </w:pPr>
            <w:r w:rsidRPr="004236AF">
              <w:lastRenderedPageBreak/>
              <w:t>Должен обеспечиваться следующий алгоритм функционирования ДГУ1 и ДГУ2:</w:t>
            </w:r>
          </w:p>
          <w:p w14:paraId="79AE7209" w14:textId="77777777" w:rsidR="000B7671" w:rsidRPr="004236AF" w:rsidRDefault="000B7671" w:rsidP="00D32ED9">
            <w:pPr>
              <w:jc w:val="both"/>
            </w:pPr>
            <w:r w:rsidRPr="004236AF">
              <w:t>- в случае исчезновения напряжения внешнего источника питания происходит автоматический запуск обеих ДГУ (посредством замыкания контакта АВР);</w:t>
            </w:r>
          </w:p>
          <w:p w14:paraId="3459AFFE" w14:textId="77777777" w:rsidR="000B7671" w:rsidRPr="004236AF" w:rsidRDefault="000B7671" w:rsidP="00D32ED9">
            <w:pPr>
              <w:jc w:val="both"/>
            </w:pPr>
            <w:r w:rsidRPr="004236AF">
              <w:t>- происходит запуск ДГУ1, включение автоматического выключателя ДГУ1, далее запуск ДГУ2, синхронизация и включение автоматического выключателя ДГУ2. ДГУ синхронизируются на общую сборную шину в щите синхронизации;</w:t>
            </w:r>
          </w:p>
          <w:p w14:paraId="6FC16C53" w14:textId="77777777" w:rsidR="000B7671" w:rsidRPr="004236AF" w:rsidRDefault="000B7671" w:rsidP="00D32ED9">
            <w:pPr>
              <w:jc w:val="both"/>
            </w:pPr>
            <w:r w:rsidRPr="004236AF">
              <w:t>- далее происходит переключение АВР Заказчика на питание нагрузки от ДГУ – здесь важно, чтобы АВР Заказчика имел уставку по времени переключения нагрузки на резервный источник питания, т.е. чтобы АВР производил переключение нагрузки на ДГУ после запуска и синхронизации обеих ДГУ;</w:t>
            </w:r>
          </w:p>
          <w:p w14:paraId="6A65B02C" w14:textId="77777777" w:rsidR="000B7671" w:rsidRPr="004236AF" w:rsidRDefault="000B7671" w:rsidP="00D32ED9">
            <w:pPr>
              <w:jc w:val="both"/>
            </w:pPr>
            <w:r w:rsidRPr="004236AF">
              <w:t>- в том случае если нагрузка составляет 70% и менее от номинальной мощности одной ДГУ, происходит останов ДГУ2 спустя таймер от 5 до 990 сек (настраивается по факту). Если нагрузка составляет 70% от номинальной мощности одной ДГУ и более в работе будут находиться обе ДГУ;</w:t>
            </w:r>
          </w:p>
          <w:p w14:paraId="5A248A49" w14:textId="77777777" w:rsidR="000B7671" w:rsidRPr="004236AF" w:rsidRDefault="000B7671" w:rsidP="00D32ED9">
            <w:pPr>
              <w:jc w:val="both"/>
            </w:pPr>
            <w:r w:rsidRPr="004236AF">
              <w:t>- в том случае если достаточно только одной ДГУ, ДГУ2 останавливается и находится в резерве. По мере увеличения нагрузки до 90% от номинальной мощности одной ДГУ – происходит автоматический запуск и синхронизация ДГУ2, активная и реактивная нагрузки распределяются поровну между ДГУ;</w:t>
            </w:r>
          </w:p>
          <w:p w14:paraId="46D9E77D" w14:textId="77777777" w:rsidR="000B7671" w:rsidRPr="004236AF" w:rsidRDefault="000B7671" w:rsidP="00D32ED9">
            <w:pPr>
              <w:jc w:val="both"/>
            </w:pPr>
            <w:r w:rsidRPr="004236AF">
              <w:t>- приоритеты ДГУ1 и ДГУ2 можно менять в процессе эксплуатации для равномерной наработки по моточасам. Уставки запуска/останова следующей ДГУ в процентах от номинальной мощности ДГУ (90% и 70% соответственно) также можно изменить;</w:t>
            </w:r>
          </w:p>
          <w:p w14:paraId="30927F80" w14:textId="77777777" w:rsidR="000B7671" w:rsidRPr="004236AF" w:rsidRDefault="000B7671" w:rsidP="00D32ED9">
            <w:pPr>
              <w:jc w:val="both"/>
            </w:pPr>
            <w:r w:rsidRPr="004236AF">
              <w:t>- в случае возобновления внешнего источника питания АВР Заказчика производит обратное переключение нагрузки на питание от внешнего источника и останов работающих ДГУ после их охлаждения;</w:t>
            </w:r>
          </w:p>
          <w:p w14:paraId="7F322A36" w14:textId="77777777" w:rsidR="000B7671" w:rsidRPr="004236AF" w:rsidRDefault="000B7671" w:rsidP="00D32ED9">
            <w:pPr>
              <w:jc w:val="both"/>
            </w:pPr>
            <w:r w:rsidRPr="004236AF">
              <w:t>- если работает только одна ДГУ и происходит ее аварийный останов, происходит автоматический запуск второй ДГУ и включение ее автоматического выключателя (функция резервирования).</w:t>
            </w:r>
          </w:p>
          <w:p w14:paraId="428A5C38" w14:textId="77777777" w:rsidR="000B7671" w:rsidRPr="004236AF" w:rsidRDefault="000B7671" w:rsidP="00D32ED9">
            <w:pPr>
              <w:jc w:val="both"/>
            </w:pPr>
            <w:r w:rsidRPr="004236AF">
              <w:t>9.4. Требования к комплектности и к техническим характеристикам контейнера с инженерными системами по Приложению №1 к ТЗ.</w:t>
            </w:r>
          </w:p>
          <w:p w14:paraId="51009AE6" w14:textId="77777777" w:rsidR="000B7671" w:rsidRPr="004236AF" w:rsidRDefault="000B7671" w:rsidP="00D32ED9">
            <w:pPr>
              <w:jc w:val="both"/>
            </w:pPr>
            <w:r w:rsidRPr="004236AF">
              <w:t>9.5.</w:t>
            </w:r>
            <w:r w:rsidRPr="004236AF">
              <w:tab/>
              <w:t>ДГУ поставляется на место монтажа только после проведения комплекса заводских испытаний с оформлением соответствующей документации, в которой должно быть отражены технические характеристики, полученные в результате заводских испытаний.</w:t>
            </w:r>
          </w:p>
          <w:p w14:paraId="1F433921" w14:textId="77777777" w:rsidR="000B7671" w:rsidRPr="004236AF" w:rsidRDefault="000B7671" w:rsidP="00D32ED9">
            <w:pPr>
              <w:jc w:val="both"/>
            </w:pPr>
            <w:r w:rsidRPr="004236AF">
              <w:t>9.6.</w:t>
            </w:r>
            <w:r w:rsidRPr="004236AF">
              <w:tab/>
              <w:t>Поставляемая ДГУ новая, не бывшая в эксплуатации, не восстановленная, без дефектов материала и изготовления, не поврежденная, без каких-либо ограничений (залог, запрет, арест).</w:t>
            </w:r>
          </w:p>
          <w:p w14:paraId="70F37D14" w14:textId="77777777" w:rsidR="000B7671" w:rsidRPr="004236AF" w:rsidRDefault="000B7671" w:rsidP="00D32ED9">
            <w:pPr>
              <w:jc w:val="both"/>
            </w:pPr>
            <w:r w:rsidRPr="004236AF">
              <w:lastRenderedPageBreak/>
              <w:t xml:space="preserve">9.7. ДГУ должна удовлетворять требованиям стандартов качества, безопасности, санитарным и гигиеническим нормам, соответствовать требованиям ГОСТ Р 55006-2012 «Стационарные дизельные и </w:t>
            </w:r>
            <w:proofErr w:type="spellStart"/>
            <w:r w:rsidRPr="004236AF">
              <w:t>газопоршневые</w:t>
            </w:r>
            <w:proofErr w:type="spellEnd"/>
            <w:r w:rsidRPr="004236AF">
              <w:t xml:space="preserve"> электростанции с двигателями внутреннего сгорания. Общие технические условия».</w:t>
            </w:r>
          </w:p>
          <w:p w14:paraId="48125D27" w14:textId="77777777" w:rsidR="000B7671" w:rsidRPr="004236AF" w:rsidRDefault="000B7671" w:rsidP="00D32ED9">
            <w:pPr>
              <w:jc w:val="both"/>
            </w:pPr>
            <w:r w:rsidRPr="004236AF">
              <w:t>9.8.</w:t>
            </w:r>
            <w:r w:rsidRPr="004236AF">
              <w:tab/>
              <w:t>ДГУ должна быть разрешена к применению на территории Российской Федерации, иметь документы, содержащие все существенные технические характеристики. ДГУ поставляется с обязательным приложением следующих документов:</w:t>
            </w:r>
          </w:p>
          <w:p w14:paraId="038C88CC" w14:textId="77777777" w:rsidR="000B7671" w:rsidRPr="004236AF" w:rsidRDefault="000B7671" w:rsidP="00D32ED9">
            <w:pPr>
              <w:jc w:val="both"/>
            </w:pPr>
            <w:r w:rsidRPr="004236AF">
              <w:t>- декларация о соответствии ТР ТС 004/2011, ТР ТС 010/2011, ТР ТС 020/2011;</w:t>
            </w:r>
          </w:p>
          <w:p w14:paraId="4168B59A" w14:textId="77777777" w:rsidR="000B7671" w:rsidRPr="004236AF" w:rsidRDefault="000B7671" w:rsidP="00D32ED9">
            <w:pPr>
              <w:jc w:val="both"/>
            </w:pPr>
            <w:r w:rsidRPr="004236AF">
              <w:t>- сертификат соответствия ГОСТ 30247.1-94, ГОСТ 30403-2012, II степени огнестойкости и классу конструктивной пожарной опасности С0 (по СНиП 21-01-97);</w:t>
            </w:r>
          </w:p>
          <w:p w14:paraId="690BB753" w14:textId="77777777" w:rsidR="000B7671" w:rsidRPr="004236AF" w:rsidRDefault="000B7671" w:rsidP="00D32ED9">
            <w:pPr>
              <w:jc w:val="both"/>
            </w:pPr>
            <w:r w:rsidRPr="004236AF">
              <w:t>- сертификат соответствия системы сертификации ГОСТ Р.</w:t>
            </w:r>
          </w:p>
          <w:p w14:paraId="0184D7F4" w14:textId="77777777" w:rsidR="000B7671" w:rsidRPr="004236AF" w:rsidRDefault="000B7671" w:rsidP="00D32ED9">
            <w:pPr>
              <w:jc w:val="both"/>
            </w:pPr>
            <w:r w:rsidRPr="004236AF">
              <w:t>Маркировка ДГУ, основных комплектующих изделий, и других покупных изделий должна производиться производителями данного оборудования. Маркировка КДГУ должна выполняться по ГОСТ 18620-86.</w:t>
            </w:r>
          </w:p>
          <w:p w14:paraId="605D5539" w14:textId="77777777" w:rsidR="000B7671" w:rsidRPr="004236AF" w:rsidRDefault="000B7671" w:rsidP="00D32ED9">
            <w:pPr>
              <w:jc w:val="both"/>
            </w:pPr>
            <w:r w:rsidRPr="004236AF">
              <w:t>9.9.</w:t>
            </w:r>
            <w:r w:rsidRPr="004236AF">
              <w:tab/>
              <w:t>Консервация и внутренняя (барьерная) упаковка комплектующих изделий, ЗИП, инструмента и приспособлений производятся по технической документации заводов-изготовителей. ЗИП, инструмент и приспособления должны быть установлены в ящики. Ящики должны быть установлены и закреплены для транспортирования внутри контейнера.</w:t>
            </w:r>
          </w:p>
          <w:p w14:paraId="779B64A4" w14:textId="77777777" w:rsidR="000B7671" w:rsidRPr="004236AF" w:rsidRDefault="000B7671" w:rsidP="00D32ED9">
            <w:pPr>
              <w:jc w:val="both"/>
            </w:pPr>
            <w:r w:rsidRPr="004236AF">
              <w:t>9.10.</w:t>
            </w:r>
            <w:r w:rsidRPr="004236AF">
              <w:tab/>
              <w:t>ДГУ транспортируется без упаковки, при этом должны быть приняты меры по обеспечению сохранности ДГУ во время транспортировки. Двери контейнера должны быть закрыты на замок. Отверстия в стенах контейнера для трубопроводов и кабельных сальников должны быть закрыты заглушками. Двери и воздушные клапаны контейнера должны быть опломбированы.</w:t>
            </w:r>
          </w:p>
        </w:tc>
      </w:tr>
      <w:tr w:rsidR="000B7671" w:rsidRPr="004236AF" w14:paraId="3B161DF2" w14:textId="77777777" w:rsidTr="00A653A9">
        <w:trPr>
          <w:trHeight w:val="841"/>
        </w:trPr>
        <w:tc>
          <w:tcPr>
            <w:tcW w:w="813" w:type="dxa"/>
          </w:tcPr>
          <w:p w14:paraId="4667F8C9" w14:textId="77777777" w:rsidR="000B7671" w:rsidRPr="004236AF" w:rsidRDefault="000B7671" w:rsidP="00A653A9">
            <w:pPr>
              <w:jc w:val="center"/>
            </w:pPr>
            <w:r w:rsidRPr="004236AF">
              <w:lastRenderedPageBreak/>
              <w:t>10.</w:t>
            </w:r>
          </w:p>
        </w:tc>
        <w:tc>
          <w:tcPr>
            <w:tcW w:w="3097" w:type="dxa"/>
          </w:tcPr>
          <w:p w14:paraId="1DC0047F" w14:textId="77777777" w:rsidR="000B7671" w:rsidRPr="004236AF" w:rsidRDefault="000B7671" w:rsidP="00A653A9">
            <w:r w:rsidRPr="004236AF">
              <w:t>Требования к условиям и способам поставки</w:t>
            </w:r>
          </w:p>
        </w:tc>
        <w:tc>
          <w:tcPr>
            <w:tcW w:w="6379" w:type="dxa"/>
          </w:tcPr>
          <w:p w14:paraId="6A794EEE" w14:textId="77777777" w:rsidR="000B7671" w:rsidRPr="004236AF" w:rsidRDefault="000B7671" w:rsidP="00D32ED9">
            <w:pPr>
              <w:jc w:val="both"/>
            </w:pPr>
            <w:r w:rsidRPr="004236AF">
              <w:t>10.1. Поставщик согласовывает с Заказчиком основные конструктивные решения по размещению оборудования в контейнере ДГУ.</w:t>
            </w:r>
          </w:p>
          <w:p w14:paraId="4AD5F5A6" w14:textId="77777777" w:rsidR="000B7671" w:rsidRPr="00C276D6" w:rsidRDefault="000B7671" w:rsidP="00D32ED9">
            <w:pPr>
              <w:jc w:val="both"/>
            </w:pPr>
            <w:r w:rsidRPr="004236AF">
              <w:t>10.2. Поставляемое оборудование должно быть в полном соответствии с действующими на территории РФ техническими регламентами (ТР), государственными стандартами (ГОСТ), строительными нормами и правилами (СНиП), правилами эксплуатации электроустановок (ПЭУ) ПТЭЭП, нормативными требованиями охраны труда и прочими нормативными документами, в том числе по пожарной безопасности и по электробезопасности, в том числе:</w:t>
            </w:r>
          </w:p>
          <w:p w14:paraId="0D3DBE72" w14:textId="77777777" w:rsidR="000B7671" w:rsidRPr="004236AF" w:rsidRDefault="000B7671" w:rsidP="00D32ED9">
            <w:pPr>
              <w:jc w:val="both"/>
            </w:pPr>
            <w:r w:rsidRPr="004236AF">
              <w:t>- Правил по охране труда в строительстве, утвержденных Приказом Министерства труда и социальной защиты от 1 июня 2015 года № 336н, в том числе проведение работ при наличии Акта-допуска.</w:t>
            </w:r>
          </w:p>
          <w:p w14:paraId="14BFC66D" w14:textId="77777777" w:rsidR="000B7671" w:rsidRPr="004236AF" w:rsidRDefault="000B7671" w:rsidP="00D32ED9">
            <w:pPr>
              <w:jc w:val="both"/>
            </w:pPr>
            <w:r w:rsidRPr="004236AF">
              <w:lastRenderedPageBreak/>
              <w:t>- Правил по охране труда при эксплуатации электроустановок, утвержденных Приказом Министерства труда и социальной защиты от 24 июля 2013 года № 328н;</w:t>
            </w:r>
          </w:p>
          <w:p w14:paraId="1C2C011E" w14:textId="77777777" w:rsidR="000B7671" w:rsidRPr="004236AF" w:rsidRDefault="000B7671" w:rsidP="00D32ED9">
            <w:pPr>
              <w:jc w:val="both"/>
            </w:pPr>
            <w:r w:rsidRPr="004236AF">
              <w:t>- Правил противопожарного режима в Российской Федерации, утвержденных постановлением Правительства РФ от 25 апреля 2012 года № 390.</w:t>
            </w:r>
          </w:p>
          <w:p w14:paraId="5F33943E" w14:textId="77777777" w:rsidR="000B7671" w:rsidRPr="004236AF" w:rsidRDefault="000B7671" w:rsidP="00D32ED9">
            <w:pPr>
              <w:jc w:val="both"/>
            </w:pPr>
            <w:r w:rsidRPr="004236AF">
              <w:t xml:space="preserve">- Федерального закона РФ № 123-ФЗ от 22.07.2008 г. «Технический регламент о требованиях пожарной безопасности»; </w:t>
            </w:r>
          </w:p>
          <w:p w14:paraId="58CAFF24" w14:textId="77777777" w:rsidR="000B7671" w:rsidRPr="004236AF" w:rsidRDefault="000B7671" w:rsidP="00D32ED9">
            <w:pPr>
              <w:jc w:val="both"/>
            </w:pPr>
            <w:r w:rsidRPr="004236AF">
              <w:t>- Федерального закона РФ № 197-ФЗ от 30.12.2001 г. «Трудовой кодекс Российской Федерации», раздел Х, глава 34.</w:t>
            </w:r>
          </w:p>
          <w:p w14:paraId="7EAAE223" w14:textId="77777777" w:rsidR="000B7671" w:rsidRPr="004236AF" w:rsidRDefault="000B7671" w:rsidP="00D32ED9">
            <w:pPr>
              <w:jc w:val="both"/>
            </w:pPr>
            <w:r w:rsidRPr="004236AF">
              <w:t>- ФЗ от 27 декабря 2002 № 184-ФЗ «О техническом регулировании»;</w:t>
            </w:r>
          </w:p>
          <w:p w14:paraId="7CB265A7" w14:textId="77777777" w:rsidR="000B7671" w:rsidRPr="004236AF" w:rsidRDefault="000B7671" w:rsidP="00D32ED9">
            <w:pPr>
              <w:jc w:val="both"/>
            </w:pPr>
            <w:r w:rsidRPr="004236AF">
              <w:t>- ФЗ от 30 марта 1999 года № 52-ФЗ «О санитарно-эпидемиологическом благополучии населения»;</w:t>
            </w:r>
          </w:p>
          <w:p w14:paraId="62F2AB21" w14:textId="77777777" w:rsidR="000B7671" w:rsidRPr="004236AF" w:rsidRDefault="000B7671" w:rsidP="00D32ED9">
            <w:pPr>
              <w:jc w:val="both"/>
            </w:pPr>
            <w:r w:rsidRPr="004236AF">
              <w:t>- ФЗ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29C0DBF" w14:textId="77777777" w:rsidR="000B7671" w:rsidRPr="004236AF" w:rsidRDefault="000B7671" w:rsidP="00D32ED9">
            <w:pPr>
              <w:jc w:val="both"/>
            </w:pPr>
            <w:r w:rsidRPr="004236AF">
              <w:t>- ФЗ от 21.12.1994 № 69-ФЗ «О пожарной безопасности»;</w:t>
            </w:r>
          </w:p>
          <w:p w14:paraId="07C81C6D" w14:textId="77777777" w:rsidR="000B7671" w:rsidRPr="004236AF" w:rsidRDefault="000B7671" w:rsidP="00D32ED9">
            <w:pPr>
              <w:jc w:val="both"/>
            </w:pPr>
            <w:r w:rsidRPr="004236AF">
              <w:t>- ФЗ от 24.06.1998 № 89-ФЗ «Об отходах производства и потребления»;</w:t>
            </w:r>
          </w:p>
          <w:p w14:paraId="22F73261" w14:textId="77777777" w:rsidR="000B7671" w:rsidRPr="004236AF" w:rsidRDefault="000B7671" w:rsidP="00D32ED9">
            <w:pPr>
              <w:jc w:val="both"/>
            </w:pPr>
            <w:r w:rsidRPr="004236AF">
              <w:t>- ТР ТС 010/2011 «Технический регламент Таможенного союза. О безопасности машин и оборудования», утв. решением Комиссии Таможенного союза от 18.10.2011 № 823;</w:t>
            </w:r>
          </w:p>
          <w:p w14:paraId="0054703C" w14:textId="77777777" w:rsidR="000B7671" w:rsidRPr="004236AF" w:rsidRDefault="000B7671" w:rsidP="00D32ED9">
            <w:pPr>
              <w:jc w:val="both"/>
            </w:pPr>
            <w:r w:rsidRPr="004236AF">
              <w:t>- Постановлению Правительства РФ от 01 декабря 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2625BBA" w14:textId="77777777" w:rsidR="000B7671" w:rsidRPr="004236AF" w:rsidRDefault="000B7671" w:rsidP="00D32ED9">
            <w:pPr>
              <w:jc w:val="both"/>
            </w:pPr>
            <w:r w:rsidRPr="004236AF">
              <w:t>- «Правилам устройства электроустановок (ПУЭ)». Издание 7-е и 6-е;</w:t>
            </w:r>
          </w:p>
          <w:p w14:paraId="5265D5AC" w14:textId="77777777" w:rsidR="000B7671" w:rsidRPr="004236AF" w:rsidRDefault="000B7671" w:rsidP="00D32ED9">
            <w:pPr>
              <w:jc w:val="both"/>
            </w:pPr>
            <w:r w:rsidRPr="004236AF">
              <w:t>- «Правилам технической эксплуатации электроустановок потребителей», утв. приказом Минэнерго Российской Федерации от 13.01.2003 № 6;</w:t>
            </w:r>
          </w:p>
          <w:p w14:paraId="27C30D50" w14:textId="77777777" w:rsidR="000B7671" w:rsidRPr="004236AF" w:rsidRDefault="000B7671" w:rsidP="00D32ED9">
            <w:pPr>
              <w:jc w:val="both"/>
            </w:pPr>
            <w:r w:rsidRPr="004236AF">
              <w:t xml:space="preserve">- Межгосударственный стандарт ГОСТ 33115-2014 "Установки </w:t>
            </w:r>
            <w:proofErr w:type="spellStart"/>
            <w:r w:rsidRPr="004236AF">
              <w:t>электрогенераторные</w:t>
            </w:r>
            <w:proofErr w:type="spellEnd"/>
            <w:r w:rsidRPr="004236AF">
              <w:t xml:space="preserve"> с дизельными и газовыми двигателями внутреннего сгорания. Общие технические условия";</w:t>
            </w:r>
          </w:p>
          <w:p w14:paraId="00E28A23" w14:textId="77777777" w:rsidR="000B7671" w:rsidRPr="004236AF" w:rsidRDefault="000B7671" w:rsidP="00D32ED9">
            <w:pPr>
              <w:jc w:val="both"/>
            </w:pPr>
            <w:r w:rsidRPr="004236AF">
              <w:t>- ГОСТ 12.1.012-2004. «Вибрационная безопасность. Общие требования», введен в действие Приказом Ростехрегулирования от 12.12.2007 № 362-ст;</w:t>
            </w:r>
          </w:p>
          <w:p w14:paraId="0DDA0C8D" w14:textId="77777777" w:rsidR="000B7671" w:rsidRPr="004236AF" w:rsidRDefault="000B7671" w:rsidP="00D32ED9">
            <w:pPr>
              <w:jc w:val="both"/>
            </w:pPr>
            <w:r w:rsidRPr="004236AF">
              <w:t>- ГОСТ 30331.1-2013 (IEC 60364-1:2005) «Электроустановки низковольтные. Часть 1. Основные положения, оценка общих характеристик, термины и определения», утв. приказом Росстандарта от 23.04.2014 №399-ст;</w:t>
            </w:r>
          </w:p>
          <w:p w14:paraId="01203AAB" w14:textId="77777777" w:rsidR="000B7671" w:rsidRPr="004236AF" w:rsidRDefault="000B7671" w:rsidP="00D32ED9">
            <w:pPr>
              <w:jc w:val="both"/>
            </w:pPr>
            <w:r w:rsidRPr="004236AF">
              <w:t xml:space="preserve">- ГОСТ 12.0.004-2015. «Межгосударственный стандарт. Система стандартов безопасности труда. Организация </w:t>
            </w:r>
            <w:r w:rsidRPr="004236AF">
              <w:lastRenderedPageBreak/>
              <w:t>обучения безопасности труда. Общие положения», введен в действие с 01.03.2017г.;</w:t>
            </w:r>
          </w:p>
          <w:p w14:paraId="4C776F00" w14:textId="77777777" w:rsidR="000B7671" w:rsidRPr="004236AF" w:rsidRDefault="000B7671" w:rsidP="00D32ED9">
            <w:pPr>
              <w:jc w:val="both"/>
            </w:pPr>
            <w:r w:rsidRPr="004236AF">
              <w:t>- ГОСТ 12.1.004-91. «Межгосударственный стандарт. Система стандартов безопасности труда. Пожарная безопасность. Общие положения», введен в действие с 01.07.1992г.;</w:t>
            </w:r>
          </w:p>
          <w:p w14:paraId="1CEA3007" w14:textId="77777777" w:rsidR="000B7671" w:rsidRPr="004236AF" w:rsidRDefault="000B7671" w:rsidP="00D32ED9">
            <w:pPr>
              <w:jc w:val="both"/>
            </w:pPr>
            <w:r w:rsidRPr="004236AF">
              <w:t>- ГОСТ 17479.1-2015 «Масла моторные. Классификация и обозначение» введен в действие 01 января 1987 года (далее ГОСТ 17479.1-2015); ГОСТ 305-2013 «Топливо дизельное. Технические условия» введен в действие 01 января 2015 года (далее ГОСТ 305-2013).</w:t>
            </w:r>
          </w:p>
          <w:p w14:paraId="5F413BC8" w14:textId="4B1298CB" w:rsidR="000B7671" w:rsidRPr="002D3BA5" w:rsidRDefault="000B7671" w:rsidP="00D32ED9">
            <w:pPr>
              <w:jc w:val="both"/>
            </w:pPr>
            <w:r w:rsidRPr="004236AF">
              <w:t>10.3</w:t>
            </w:r>
            <w:r w:rsidRPr="00EA313A">
              <w:rPr>
                <w:color w:val="FF0000"/>
              </w:rPr>
              <w:t xml:space="preserve">. </w:t>
            </w:r>
            <w:r w:rsidRPr="002D3BA5">
              <w:t>Постав</w:t>
            </w:r>
            <w:r w:rsidR="00930ADC" w:rsidRPr="002D3BA5">
              <w:t>щик представляет Заказчику</w:t>
            </w:r>
            <w:r w:rsidR="00DD0134" w:rsidRPr="002D3BA5">
              <w:t xml:space="preserve"> подписанную товарную накладную по форме ТОРГ-12, </w:t>
            </w:r>
            <w:r w:rsidR="00930ADC" w:rsidRPr="002D3BA5">
              <w:t>Акт приема-</w:t>
            </w:r>
            <w:r w:rsidRPr="002D3BA5">
              <w:t xml:space="preserve">передачи </w:t>
            </w:r>
            <w:r w:rsidR="00930ADC" w:rsidRPr="002D3BA5">
              <w:t>ДГУ</w:t>
            </w:r>
            <w:r w:rsidRPr="002D3BA5">
              <w:t xml:space="preserve"> с приложением к н</w:t>
            </w:r>
            <w:r w:rsidR="0075142D" w:rsidRPr="002D3BA5">
              <w:t>е</w:t>
            </w:r>
            <w:r w:rsidRPr="002D3BA5">
              <w:t>м</w:t>
            </w:r>
            <w:r w:rsidR="002457B3" w:rsidRPr="002D3BA5">
              <w:t>у</w:t>
            </w:r>
            <w:r w:rsidRPr="002D3BA5">
              <w:t>:</w:t>
            </w:r>
            <w:r w:rsidR="00EA313A" w:rsidRPr="002D3BA5">
              <w:t xml:space="preserve"> </w:t>
            </w:r>
          </w:p>
          <w:p w14:paraId="649F4D2F" w14:textId="77777777" w:rsidR="000B7671" w:rsidRPr="004236AF" w:rsidRDefault="000B7671" w:rsidP="00D32ED9">
            <w:pPr>
              <w:jc w:val="both"/>
            </w:pPr>
            <w:r w:rsidRPr="004236AF">
              <w:t xml:space="preserve">-гарантийных документов; </w:t>
            </w:r>
          </w:p>
          <w:p w14:paraId="4E60E2A2" w14:textId="77777777" w:rsidR="000B7671" w:rsidRPr="004236AF" w:rsidRDefault="000B7671" w:rsidP="00D32ED9">
            <w:pPr>
              <w:jc w:val="both"/>
            </w:pPr>
            <w:r w:rsidRPr="004236AF">
              <w:t xml:space="preserve">-сертификатов соответствия; </w:t>
            </w:r>
          </w:p>
          <w:p w14:paraId="75E34387" w14:textId="77777777" w:rsidR="000B7671" w:rsidRPr="004236AF" w:rsidRDefault="000B7671" w:rsidP="00D32ED9">
            <w:pPr>
              <w:jc w:val="both"/>
            </w:pPr>
            <w:r w:rsidRPr="004236AF">
              <w:t>-эксплуатационной документации на ДГУ и на комплектующие изделия: формуляры (паспорта), руководства и инструкции по эксплуатации и т.п. на русском языке;</w:t>
            </w:r>
          </w:p>
          <w:p w14:paraId="2AA29AB7" w14:textId="77777777" w:rsidR="000B7671" w:rsidRPr="004236AF" w:rsidRDefault="000B7671" w:rsidP="00D32ED9">
            <w:pPr>
              <w:jc w:val="both"/>
            </w:pPr>
            <w:r w:rsidRPr="004236AF">
              <w:t>-протоколов проведенных испытаний;</w:t>
            </w:r>
          </w:p>
        </w:tc>
      </w:tr>
      <w:tr w:rsidR="000B7671" w:rsidRPr="004236AF" w14:paraId="143925C2" w14:textId="77777777" w:rsidTr="00A653A9">
        <w:trPr>
          <w:trHeight w:val="841"/>
        </w:trPr>
        <w:tc>
          <w:tcPr>
            <w:tcW w:w="813" w:type="dxa"/>
          </w:tcPr>
          <w:p w14:paraId="5A87A0FB" w14:textId="77777777" w:rsidR="000B7671" w:rsidRPr="004236AF" w:rsidRDefault="000B7671" w:rsidP="00A653A9">
            <w:pPr>
              <w:jc w:val="center"/>
            </w:pPr>
            <w:r w:rsidRPr="004236AF">
              <w:lastRenderedPageBreak/>
              <w:t xml:space="preserve">11. </w:t>
            </w:r>
          </w:p>
        </w:tc>
        <w:tc>
          <w:tcPr>
            <w:tcW w:w="3097" w:type="dxa"/>
          </w:tcPr>
          <w:p w14:paraId="2037B5BF" w14:textId="77777777" w:rsidR="000B7671" w:rsidRPr="004236AF" w:rsidRDefault="000B7671" w:rsidP="00A653A9">
            <w:r w:rsidRPr="004236AF">
              <w:t>Гарантийные сроки оборудования и контейнера</w:t>
            </w:r>
          </w:p>
        </w:tc>
        <w:tc>
          <w:tcPr>
            <w:tcW w:w="6379" w:type="dxa"/>
          </w:tcPr>
          <w:p w14:paraId="14441DD5" w14:textId="73979A0D" w:rsidR="000B7671" w:rsidRPr="004236AF" w:rsidRDefault="00C7040B" w:rsidP="00302DE6">
            <w:pPr>
              <w:jc w:val="both"/>
            </w:pPr>
            <w:r>
              <w:t xml:space="preserve">11.1. </w:t>
            </w:r>
            <w:r w:rsidR="00D974A3" w:rsidRPr="00D974A3">
              <w:t>Гарантийные сроки оборудования и контейнера ДГУ определяются сроками действия гарантий производителей оборудования и контейнера, 12 месяцев с момента подписания Заказчиком Акта приема-передачи дизель-генераторной установки. Если в период гарантийного строка обнаружатся недостатки или дефекты, то Поставщик обязан устранить их за свой счет в сроки, согласованные с Заказчиком и зафиксированные в акте с перечнем</w:t>
            </w:r>
            <w:r w:rsidR="00D974A3">
              <w:t>.</w:t>
            </w:r>
          </w:p>
        </w:tc>
      </w:tr>
      <w:tr w:rsidR="000B7671" w:rsidRPr="004236AF" w14:paraId="447BC743" w14:textId="77777777" w:rsidTr="00A653A9">
        <w:trPr>
          <w:trHeight w:val="841"/>
        </w:trPr>
        <w:tc>
          <w:tcPr>
            <w:tcW w:w="813" w:type="dxa"/>
          </w:tcPr>
          <w:p w14:paraId="6F6A51D9" w14:textId="77777777" w:rsidR="000B7671" w:rsidRPr="004236AF" w:rsidRDefault="000B7671" w:rsidP="00A653A9">
            <w:pPr>
              <w:jc w:val="center"/>
              <w:rPr>
                <w:color w:val="FF0000"/>
              </w:rPr>
            </w:pPr>
            <w:r w:rsidRPr="004236AF">
              <w:t xml:space="preserve">12. </w:t>
            </w:r>
          </w:p>
        </w:tc>
        <w:tc>
          <w:tcPr>
            <w:tcW w:w="3097" w:type="dxa"/>
          </w:tcPr>
          <w:p w14:paraId="5CD2F1E2" w14:textId="77777777" w:rsidR="000B7671" w:rsidRPr="004236AF" w:rsidRDefault="000B7671" w:rsidP="00A653A9">
            <w:r w:rsidRPr="004236AF">
              <w:t>Требования к эквивалентности</w:t>
            </w:r>
          </w:p>
        </w:tc>
        <w:tc>
          <w:tcPr>
            <w:tcW w:w="6379" w:type="dxa"/>
          </w:tcPr>
          <w:p w14:paraId="23965547" w14:textId="77777777" w:rsidR="000B7671" w:rsidRPr="004236AF" w:rsidRDefault="00C7040B" w:rsidP="00D32ED9">
            <w:pPr>
              <w:jc w:val="both"/>
            </w:pPr>
            <w:r>
              <w:t xml:space="preserve">12.1. </w:t>
            </w:r>
            <w:r w:rsidR="000B7671" w:rsidRPr="004236AF">
              <w:t xml:space="preserve">Не предъявляются. В связи с тем, что вновь смонтированная ДГУ должна работать в параллель на общую нагрузку с существующей на объекте ЦКС «Хабаровск» ДГУ </w:t>
            </w:r>
            <w:proofErr w:type="spellStart"/>
            <w:r w:rsidR="000B7671" w:rsidRPr="004236AF">
              <w:t>Caterpillar</w:t>
            </w:r>
            <w:proofErr w:type="spellEnd"/>
            <w:r w:rsidR="000B7671" w:rsidRPr="004236AF">
              <w:t xml:space="preserve">  GEP 550-1,  400 кВт, для которой производителями не предусмотрена возможность работы с оборудованием и программным обеспечением, обозначенным другими товарными знаками.</w:t>
            </w:r>
          </w:p>
          <w:p w14:paraId="59524707" w14:textId="77777777" w:rsidR="000B7671" w:rsidRPr="004236AF" w:rsidRDefault="000B7671" w:rsidP="00D32ED9">
            <w:pPr>
              <w:jc w:val="both"/>
            </w:pPr>
            <w:r w:rsidRPr="004236AF">
              <w:t>Применение оборудования и программного обеспечения с одним товарным знаком «</w:t>
            </w:r>
            <w:proofErr w:type="spellStart"/>
            <w:r w:rsidRPr="004236AF">
              <w:t>Caterpillar</w:t>
            </w:r>
            <w:proofErr w:type="spellEnd"/>
            <w:r w:rsidRPr="004236AF">
              <w:t>» для существующего и вновь приобретаемого оборудования обеспечивает экономию затрат денежных средств Заказчика на обучение персонала, на запасные изделия и принадлежности, на сервисное обслуживание и ремонт.</w:t>
            </w:r>
          </w:p>
        </w:tc>
      </w:tr>
      <w:tr w:rsidR="000B7671" w:rsidRPr="004236AF" w14:paraId="6A643573" w14:textId="77777777" w:rsidTr="00C74773">
        <w:trPr>
          <w:trHeight w:val="964"/>
        </w:trPr>
        <w:tc>
          <w:tcPr>
            <w:tcW w:w="813" w:type="dxa"/>
          </w:tcPr>
          <w:p w14:paraId="5B982882" w14:textId="77777777" w:rsidR="000B7671" w:rsidRPr="004236AF" w:rsidRDefault="000B7671" w:rsidP="00A653A9">
            <w:pPr>
              <w:rPr>
                <w:color w:val="FF0000"/>
              </w:rPr>
            </w:pPr>
            <w:r w:rsidRPr="004236AF">
              <w:t>13.</w:t>
            </w:r>
          </w:p>
        </w:tc>
        <w:tc>
          <w:tcPr>
            <w:tcW w:w="3097" w:type="dxa"/>
          </w:tcPr>
          <w:p w14:paraId="7756F4E4" w14:textId="77777777" w:rsidR="000B7671" w:rsidRPr="004236AF" w:rsidRDefault="000B7671" w:rsidP="00A653A9">
            <w:pPr>
              <w:jc w:val="both"/>
            </w:pPr>
            <w:r w:rsidRPr="004236AF">
              <w:t>Дополнительные требования</w:t>
            </w:r>
          </w:p>
        </w:tc>
        <w:tc>
          <w:tcPr>
            <w:tcW w:w="6379" w:type="dxa"/>
          </w:tcPr>
          <w:p w14:paraId="5DFDBDB8" w14:textId="77777777" w:rsidR="000B7671" w:rsidRPr="004236AF" w:rsidRDefault="00C7040B" w:rsidP="00D32ED9">
            <w:pPr>
              <w:jc w:val="both"/>
            </w:pPr>
            <w:r>
              <w:t xml:space="preserve">13.1. </w:t>
            </w:r>
            <w:r w:rsidR="000B7671" w:rsidRPr="004236AF">
              <w:t>Настоящее задание может дополняться и уточняться установленным порядком по согласованию между Заказчиком и Поставщиком.</w:t>
            </w:r>
          </w:p>
        </w:tc>
      </w:tr>
    </w:tbl>
    <w:p w14:paraId="2163756A" w14:textId="77777777" w:rsidR="000B7671" w:rsidRPr="004236AF" w:rsidRDefault="000B7671" w:rsidP="000B7671">
      <w:r w:rsidRPr="004236AF">
        <w:t>Приложение:</w:t>
      </w:r>
    </w:p>
    <w:p w14:paraId="7F9C27EA" w14:textId="77777777" w:rsidR="000B7671" w:rsidRPr="004236AF" w:rsidRDefault="000B7671" w:rsidP="000B7671">
      <w:pPr>
        <w:rPr>
          <w:rFonts w:eastAsia="Calibri"/>
        </w:rPr>
      </w:pPr>
      <w:r>
        <w:t>1</w:t>
      </w:r>
      <w:r w:rsidRPr="004236AF">
        <w:t xml:space="preserve">. </w:t>
      </w:r>
      <w:r w:rsidRPr="004236AF">
        <w:rPr>
          <w:rFonts w:eastAsia="Calibri"/>
        </w:rPr>
        <w:t xml:space="preserve">План размещения </w:t>
      </w:r>
      <w:r w:rsidRPr="004236AF">
        <w:t>дизель-генераторной станции на</w:t>
      </w:r>
      <w:r w:rsidRPr="004236AF">
        <w:rPr>
          <w:rFonts w:eastAsia="Calibri"/>
        </w:rPr>
        <w:t xml:space="preserve"> территории ЦКС</w:t>
      </w:r>
      <w:r w:rsidRPr="004236AF">
        <w:rPr>
          <w:rFonts w:eastAsia="Calibri"/>
          <w:lang w:val="en-US"/>
        </w:rPr>
        <w:t> </w:t>
      </w:r>
      <w:r w:rsidRPr="004236AF">
        <w:rPr>
          <w:rFonts w:eastAsia="Calibri"/>
        </w:rPr>
        <w:t>«Хабаровск»</w:t>
      </w:r>
      <w:r>
        <w:rPr>
          <w:rFonts w:eastAsia="Calibri"/>
        </w:rPr>
        <w:t>;</w:t>
      </w:r>
    </w:p>
    <w:p w14:paraId="24B435FE" w14:textId="77777777" w:rsidR="000B7671" w:rsidRDefault="000B7671" w:rsidP="000B7671">
      <w:pPr>
        <w:rPr>
          <w:rFonts w:eastAsia="Calibri"/>
        </w:rPr>
      </w:pPr>
      <w:r>
        <w:rPr>
          <w:rFonts w:eastAsia="Calibri"/>
        </w:rPr>
        <w:t>2</w:t>
      </w:r>
      <w:r w:rsidRPr="004236AF">
        <w:rPr>
          <w:rFonts w:eastAsia="Calibri"/>
        </w:rPr>
        <w:t>. Рабочая документация № СЭ 2020.015-ЭС.</w:t>
      </w:r>
    </w:p>
    <w:p w14:paraId="30882006" w14:textId="77777777" w:rsidR="000B7671" w:rsidRDefault="000B7671" w:rsidP="000B7671">
      <w:pPr>
        <w:jc w:val="center"/>
        <w:rPr>
          <w:rFonts w:eastAsia="Calibri"/>
        </w:rPr>
      </w:pPr>
      <w:r>
        <w:rPr>
          <w:rFonts w:eastAsia="Calibri"/>
        </w:rPr>
        <w:br w:type="page"/>
      </w:r>
    </w:p>
    <w:p w14:paraId="71415C58" w14:textId="77777777" w:rsidR="000B7671" w:rsidRPr="00546AA5" w:rsidRDefault="000B7671" w:rsidP="000B7671">
      <w:pPr>
        <w:ind w:left="6237"/>
        <w:jc w:val="right"/>
      </w:pPr>
      <w:r w:rsidRPr="00546AA5">
        <w:lastRenderedPageBreak/>
        <w:t xml:space="preserve">Приложение № </w:t>
      </w:r>
      <w:r>
        <w:t>1</w:t>
      </w:r>
      <w:r w:rsidRPr="00546AA5">
        <w:t xml:space="preserve"> </w:t>
      </w:r>
    </w:p>
    <w:p w14:paraId="738097D3" w14:textId="77777777" w:rsidR="000B7671" w:rsidRDefault="000B7671" w:rsidP="000B7671">
      <w:pPr>
        <w:ind w:left="6237"/>
        <w:jc w:val="right"/>
      </w:pPr>
      <w:r w:rsidRPr="00546AA5">
        <w:t>к Техническому заданию</w:t>
      </w:r>
    </w:p>
    <w:p w14:paraId="274D5D3C" w14:textId="77777777" w:rsidR="000B7671" w:rsidRDefault="000B7671" w:rsidP="000B7671">
      <w:pPr>
        <w:ind w:left="6237"/>
        <w:jc w:val="center"/>
      </w:pPr>
    </w:p>
    <w:p w14:paraId="5DFE89B5" w14:textId="77777777" w:rsidR="000B7671" w:rsidRDefault="000B7671" w:rsidP="000B7671">
      <w:pPr>
        <w:ind w:left="6237"/>
        <w:jc w:val="center"/>
      </w:pPr>
    </w:p>
    <w:p w14:paraId="08F5C677" w14:textId="77777777" w:rsidR="000B7671" w:rsidRDefault="000B7671" w:rsidP="000B7671">
      <w:pPr>
        <w:ind w:left="6237"/>
        <w:jc w:val="center"/>
      </w:pPr>
    </w:p>
    <w:p w14:paraId="57CB714F" w14:textId="77777777" w:rsidR="000B7671" w:rsidRDefault="000B7671" w:rsidP="000B7671">
      <w:pPr>
        <w:ind w:left="6237"/>
        <w:jc w:val="center"/>
      </w:pPr>
    </w:p>
    <w:p w14:paraId="32C6D8BD" w14:textId="77777777" w:rsidR="000B7671" w:rsidRDefault="000B7671" w:rsidP="000B7671">
      <w:pPr>
        <w:jc w:val="center"/>
        <w:rPr>
          <w:rFonts w:eastAsia="Calibri"/>
        </w:rPr>
      </w:pPr>
      <w:bookmarkStart w:id="146" w:name="_Hlk57625492"/>
      <w:r w:rsidRPr="00546AA5">
        <w:rPr>
          <w:rFonts w:eastAsia="Calibri"/>
        </w:rPr>
        <w:t>План размещения дизель-генераторной станции на территории ЦКС «Хабаровск»</w:t>
      </w:r>
      <w:bookmarkEnd w:id="146"/>
    </w:p>
    <w:p w14:paraId="117599DD" w14:textId="77777777" w:rsidR="000B7671" w:rsidRDefault="000B7671" w:rsidP="000B7671">
      <w:pPr>
        <w:ind w:left="6237"/>
        <w:jc w:val="center"/>
      </w:pPr>
    </w:p>
    <w:p w14:paraId="679C6689" w14:textId="77777777" w:rsidR="000B7671" w:rsidRDefault="000B7671" w:rsidP="000B7671">
      <w:pPr>
        <w:ind w:left="6237"/>
        <w:jc w:val="center"/>
      </w:pPr>
    </w:p>
    <w:p w14:paraId="761678E6" w14:textId="77777777" w:rsidR="000B7671" w:rsidRDefault="000B7671" w:rsidP="000B7671">
      <w:pPr>
        <w:ind w:left="6237"/>
        <w:jc w:val="center"/>
      </w:pPr>
    </w:p>
    <w:p w14:paraId="5728F54E" w14:textId="77777777" w:rsidR="000B7671" w:rsidRPr="004236AF" w:rsidRDefault="000B7671" w:rsidP="000B7671">
      <w:pPr>
        <w:jc w:val="right"/>
        <w:rPr>
          <w:rFonts w:eastAsia="Calibri"/>
        </w:rPr>
      </w:pPr>
      <w:r w:rsidRPr="00546AA5">
        <w:rPr>
          <w:rFonts w:eastAsia="Calibri"/>
          <w:bCs/>
          <w:noProof/>
        </w:rPr>
        <w:drawing>
          <wp:inline distT="0" distB="0" distL="0" distR="0" wp14:anchorId="36E3370C" wp14:editId="45C3895F">
            <wp:extent cx="6202652" cy="5081222"/>
            <wp:effectExtent l="0" t="0" r="825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2422" cy="5105610"/>
                    </a:xfrm>
                    <a:prstGeom prst="rect">
                      <a:avLst/>
                    </a:prstGeom>
                    <a:noFill/>
                  </pic:spPr>
                </pic:pic>
              </a:graphicData>
            </a:graphic>
          </wp:inline>
        </w:drawing>
      </w:r>
    </w:p>
    <w:p w14:paraId="5957A4F3" w14:textId="77777777" w:rsidR="001E2D30" w:rsidRDefault="001E2D30" w:rsidP="000B7671">
      <w:pPr>
        <w:suppressAutoHyphens/>
        <w:ind w:left="5316" w:firstLine="348"/>
        <w:jc w:val="center"/>
        <w:rPr>
          <w:sz w:val="28"/>
          <w:szCs w:val="28"/>
        </w:rPr>
      </w:pPr>
      <w:r>
        <w:rPr>
          <w:sz w:val="28"/>
          <w:szCs w:val="28"/>
        </w:rPr>
        <w:br w:type="page"/>
      </w:r>
    </w:p>
    <w:p w14:paraId="125FE289" w14:textId="77777777" w:rsidR="001E2D30" w:rsidRPr="00546AA5" w:rsidRDefault="001E2D30" w:rsidP="001E2D30">
      <w:pPr>
        <w:ind w:left="6237"/>
        <w:jc w:val="right"/>
      </w:pPr>
      <w:r w:rsidRPr="00546AA5">
        <w:lastRenderedPageBreak/>
        <w:t xml:space="preserve">Приложение № </w:t>
      </w:r>
      <w:r>
        <w:t>2</w:t>
      </w:r>
      <w:r w:rsidRPr="00546AA5">
        <w:t xml:space="preserve"> </w:t>
      </w:r>
    </w:p>
    <w:p w14:paraId="03825699" w14:textId="77777777" w:rsidR="00747059" w:rsidRDefault="001E2D30" w:rsidP="001E2D30">
      <w:pPr>
        <w:suppressAutoHyphens/>
        <w:ind w:left="5316" w:firstLine="348"/>
        <w:jc w:val="right"/>
      </w:pPr>
      <w:r w:rsidRPr="00546AA5">
        <w:t>к Техническому заданию</w:t>
      </w:r>
    </w:p>
    <w:p w14:paraId="3A40E13B" w14:textId="77777777" w:rsidR="006D6CBA" w:rsidRDefault="006D6CBA" w:rsidP="001E2D30">
      <w:pPr>
        <w:suppressAutoHyphens/>
        <w:ind w:left="5316" w:firstLine="348"/>
        <w:jc w:val="right"/>
        <w:rPr>
          <w:sz w:val="28"/>
          <w:szCs w:val="28"/>
        </w:rPr>
      </w:pPr>
    </w:p>
    <w:p w14:paraId="660D705E" w14:textId="77777777" w:rsidR="006D6CBA" w:rsidRDefault="006D6CBA" w:rsidP="001E2D30">
      <w:pPr>
        <w:suppressAutoHyphens/>
        <w:ind w:left="5316" w:firstLine="348"/>
        <w:jc w:val="right"/>
        <w:rPr>
          <w:sz w:val="28"/>
          <w:szCs w:val="28"/>
        </w:rPr>
      </w:pPr>
    </w:p>
    <w:p w14:paraId="2C9CC17B" w14:textId="77777777" w:rsidR="006D6CBA" w:rsidRDefault="006D6CBA" w:rsidP="006D6CBA">
      <w:pPr>
        <w:suppressAutoHyphens/>
        <w:ind w:left="5316" w:firstLine="348"/>
        <w:jc w:val="center"/>
        <w:rPr>
          <w:sz w:val="28"/>
          <w:szCs w:val="28"/>
        </w:rPr>
      </w:pPr>
    </w:p>
    <w:p w14:paraId="14B764C7" w14:textId="77777777" w:rsidR="006D6CBA" w:rsidRDefault="006D6CBA" w:rsidP="006D6CBA">
      <w:pPr>
        <w:suppressAutoHyphens/>
        <w:ind w:left="5316" w:firstLine="348"/>
        <w:jc w:val="center"/>
        <w:rPr>
          <w:sz w:val="28"/>
          <w:szCs w:val="28"/>
        </w:rPr>
      </w:pPr>
    </w:p>
    <w:p w14:paraId="5AA1D8A5" w14:textId="77777777" w:rsidR="006D6CBA" w:rsidRDefault="006D6CBA" w:rsidP="006D6CBA">
      <w:pPr>
        <w:suppressAutoHyphens/>
        <w:ind w:left="5316" w:firstLine="348"/>
        <w:jc w:val="center"/>
        <w:rPr>
          <w:sz w:val="28"/>
          <w:szCs w:val="28"/>
        </w:rPr>
      </w:pPr>
    </w:p>
    <w:p w14:paraId="0E010E2E" w14:textId="77777777" w:rsidR="006D6CBA" w:rsidRDefault="006D6CBA" w:rsidP="006D6CBA">
      <w:pPr>
        <w:suppressAutoHyphens/>
        <w:ind w:left="5316" w:firstLine="348"/>
        <w:jc w:val="center"/>
        <w:rPr>
          <w:sz w:val="28"/>
          <w:szCs w:val="28"/>
        </w:rPr>
      </w:pPr>
    </w:p>
    <w:p w14:paraId="5989C530" w14:textId="77777777" w:rsidR="006D6CBA" w:rsidRDefault="006D6CBA" w:rsidP="006D6CBA">
      <w:pPr>
        <w:suppressAutoHyphens/>
        <w:ind w:left="5316" w:firstLine="348"/>
        <w:jc w:val="center"/>
        <w:rPr>
          <w:sz w:val="28"/>
          <w:szCs w:val="28"/>
        </w:rPr>
      </w:pPr>
    </w:p>
    <w:p w14:paraId="155EB169" w14:textId="77777777" w:rsidR="006D6CBA" w:rsidRDefault="006D6CBA" w:rsidP="006D6CBA">
      <w:pPr>
        <w:suppressAutoHyphens/>
        <w:ind w:left="5316" w:firstLine="348"/>
        <w:jc w:val="center"/>
        <w:rPr>
          <w:sz w:val="28"/>
          <w:szCs w:val="28"/>
        </w:rPr>
      </w:pPr>
    </w:p>
    <w:p w14:paraId="6CC8BCFE" w14:textId="77777777" w:rsidR="006D6CBA" w:rsidRDefault="006D6CBA" w:rsidP="006D6CBA">
      <w:pPr>
        <w:suppressAutoHyphens/>
        <w:ind w:left="5316" w:firstLine="348"/>
        <w:jc w:val="center"/>
        <w:rPr>
          <w:sz w:val="28"/>
          <w:szCs w:val="28"/>
        </w:rPr>
      </w:pPr>
    </w:p>
    <w:p w14:paraId="6C0750C9" w14:textId="77777777" w:rsidR="006D6CBA" w:rsidRDefault="006D6CBA" w:rsidP="006D6CBA">
      <w:pPr>
        <w:suppressAutoHyphens/>
        <w:ind w:left="5316" w:firstLine="348"/>
        <w:jc w:val="center"/>
        <w:rPr>
          <w:sz w:val="28"/>
          <w:szCs w:val="28"/>
        </w:rPr>
      </w:pPr>
    </w:p>
    <w:p w14:paraId="6FB31A3D" w14:textId="77777777" w:rsidR="006D6CBA" w:rsidRDefault="006D6CBA" w:rsidP="006D6CBA">
      <w:pPr>
        <w:suppressAutoHyphens/>
        <w:ind w:left="5316" w:firstLine="348"/>
        <w:jc w:val="center"/>
        <w:rPr>
          <w:sz w:val="28"/>
          <w:szCs w:val="28"/>
        </w:rPr>
      </w:pPr>
    </w:p>
    <w:p w14:paraId="450293AA" w14:textId="77777777" w:rsidR="006D6CBA" w:rsidRDefault="006D6CBA" w:rsidP="006D6CBA">
      <w:pPr>
        <w:suppressAutoHyphens/>
        <w:ind w:left="5316" w:firstLine="348"/>
        <w:jc w:val="center"/>
        <w:rPr>
          <w:sz w:val="28"/>
          <w:szCs w:val="28"/>
        </w:rPr>
      </w:pPr>
    </w:p>
    <w:p w14:paraId="0EE7C431" w14:textId="77777777" w:rsidR="006D6CBA" w:rsidRDefault="006D6CBA" w:rsidP="006D6CBA">
      <w:pPr>
        <w:jc w:val="center"/>
        <w:rPr>
          <w:rFonts w:eastAsia="Calibri"/>
          <w:b/>
          <w:sz w:val="28"/>
          <w:szCs w:val="28"/>
        </w:rPr>
      </w:pPr>
      <w:r w:rsidRPr="006D6CBA">
        <w:rPr>
          <w:rFonts w:eastAsia="Calibri"/>
          <w:b/>
          <w:sz w:val="28"/>
          <w:szCs w:val="28"/>
        </w:rPr>
        <w:t>Рабочая документация № СЭ 2020.015-ЭС.</w:t>
      </w:r>
    </w:p>
    <w:p w14:paraId="6C5E40B3" w14:textId="77777777" w:rsidR="006D6CBA" w:rsidRPr="006D6CBA" w:rsidRDefault="006D6CBA" w:rsidP="006D6CBA">
      <w:pPr>
        <w:jc w:val="center"/>
        <w:rPr>
          <w:rFonts w:eastAsia="Calibri"/>
          <w:b/>
          <w:sz w:val="28"/>
          <w:szCs w:val="28"/>
          <w:lang w:val="en-US"/>
        </w:rPr>
      </w:pPr>
      <w:r>
        <w:rPr>
          <w:rFonts w:eastAsia="Calibri"/>
          <w:b/>
          <w:sz w:val="28"/>
          <w:szCs w:val="28"/>
        </w:rPr>
        <w:t xml:space="preserve">(файл </w:t>
      </w:r>
      <w:r>
        <w:rPr>
          <w:rFonts w:eastAsia="Calibri"/>
          <w:b/>
          <w:sz w:val="28"/>
          <w:szCs w:val="28"/>
          <w:lang w:val="en-US"/>
        </w:rPr>
        <w:t>PDF)</w:t>
      </w:r>
    </w:p>
    <w:p w14:paraId="76E4F601" w14:textId="77777777" w:rsidR="006D6CBA" w:rsidRPr="0025388D" w:rsidRDefault="006D6CBA" w:rsidP="006D6CBA">
      <w:pPr>
        <w:suppressAutoHyphens/>
        <w:ind w:left="5316" w:firstLine="348"/>
        <w:jc w:val="right"/>
        <w:rPr>
          <w:sz w:val="28"/>
          <w:szCs w:val="28"/>
        </w:rPr>
      </w:pPr>
    </w:p>
    <w:sectPr w:rsidR="006D6CBA" w:rsidRPr="0025388D" w:rsidSect="00AF37E8">
      <w:headerReference w:type="even" r:id="rId18"/>
      <w:footerReference w:type="even" r:id="rId19"/>
      <w:footerReference w:type="default" r:id="rId20"/>
      <w:pgSz w:w="11906" w:h="16838" w:code="9"/>
      <w:pgMar w:top="90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9BCD" w14:textId="77777777" w:rsidR="00434C46" w:rsidRDefault="00434C46">
      <w:r>
        <w:separator/>
      </w:r>
    </w:p>
  </w:endnote>
  <w:endnote w:type="continuationSeparator" w:id="0">
    <w:p w14:paraId="29BCF790" w14:textId="77777777" w:rsidR="00434C46" w:rsidRDefault="0043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7E2F" w14:textId="77777777" w:rsidR="002C7D21" w:rsidRDefault="002C7D21">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1E419616" w14:textId="77777777" w:rsidR="002C7D21" w:rsidRDefault="002C7D21">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82FE" w14:textId="60587FFF" w:rsidR="002C7D21" w:rsidRPr="005B40C7" w:rsidRDefault="002C7D21">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Pr>
        <w:sz w:val="16"/>
        <w:szCs w:val="16"/>
      </w:rPr>
      <w:t>35</w:t>
    </w:r>
    <w:r w:rsidRPr="005B40C7">
      <w:rPr>
        <w:sz w:val="16"/>
        <w:szCs w:val="16"/>
      </w:rPr>
      <w:fldChar w:fldCharType="end"/>
    </w:r>
  </w:p>
  <w:p w14:paraId="7CFB49CC" w14:textId="77777777" w:rsidR="002C7D21" w:rsidRDefault="002C7D21">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2416" w14:textId="77777777" w:rsidR="00434C46" w:rsidRDefault="00434C46">
      <w:r>
        <w:separator/>
      </w:r>
    </w:p>
  </w:footnote>
  <w:footnote w:type="continuationSeparator" w:id="0">
    <w:p w14:paraId="2D2364A9" w14:textId="77777777" w:rsidR="00434C46" w:rsidRDefault="00434C46">
      <w:r>
        <w:continuationSeparator/>
      </w:r>
    </w:p>
  </w:footnote>
  <w:footnote w:id="1">
    <w:p w14:paraId="16270E08" w14:textId="77777777" w:rsidR="002C7D21" w:rsidRDefault="002C7D21" w:rsidP="000158C9">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735209DE" w14:textId="77777777" w:rsidR="002C7D21" w:rsidRPr="00643BDB" w:rsidRDefault="002C7D21"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2D5175FF" w14:textId="77777777" w:rsidR="002C7D21" w:rsidRPr="00643BDB" w:rsidRDefault="002C7D21" w:rsidP="000158C9">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2928844A" w14:textId="77777777" w:rsidR="002C7D21" w:rsidRPr="00643BDB" w:rsidRDefault="002C7D21"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1267DDC2" w14:textId="77777777" w:rsidR="002C7D21" w:rsidRDefault="002C7D21" w:rsidP="000158C9">
      <w:pPr>
        <w:pStyle w:val="afffff5"/>
      </w:pPr>
      <w:r>
        <w:rPr>
          <w:rStyle w:val="afffff"/>
        </w:rPr>
        <w:footnoteRef/>
      </w:r>
      <w:r>
        <w:t xml:space="preserve"> Требования к описанию товара</w:t>
      </w:r>
    </w:p>
    <w:p w14:paraId="35B30AE8" w14:textId="77777777" w:rsidR="002C7D21" w:rsidRDefault="002C7D21" w:rsidP="000158C9">
      <w:pPr>
        <w:pStyle w:val="afffff5"/>
      </w:pPr>
      <w:r>
        <w:t xml:space="preserve">Описание продукции должно быть подготовлено участником процедуры закупки </w:t>
      </w:r>
    </w:p>
    <w:p w14:paraId="30B63F4C" w14:textId="77777777" w:rsidR="002C7D21" w:rsidRDefault="002C7D21"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AA7185B" w14:textId="77777777" w:rsidR="002C7D21" w:rsidRDefault="002C7D21"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75E3B6A" w14:textId="77777777" w:rsidR="002C7D21" w:rsidRDefault="002C7D21"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551A41F9" w14:textId="77777777" w:rsidR="002C7D21" w:rsidRDefault="002C7D21"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6B61DFF2" w14:textId="77777777" w:rsidR="002C7D21" w:rsidRPr="00527FB2" w:rsidRDefault="002C7D21" w:rsidP="000158C9">
      <w:pPr>
        <w:pStyle w:val="afffff5"/>
        <w:ind w:firstLine="709"/>
      </w:pPr>
      <w:r>
        <w:rPr>
          <w:rStyle w:val="afffff"/>
        </w:rPr>
        <w:footnoteRef/>
      </w:r>
      <w:r>
        <w:t xml:space="preserve"> </w:t>
      </w:r>
      <w:r w:rsidRPr="00527FB2">
        <w:t>Для юридических лиц</w:t>
      </w:r>
    </w:p>
  </w:footnote>
  <w:footnote w:id="7">
    <w:p w14:paraId="24D935BC" w14:textId="77777777" w:rsidR="002C7D21" w:rsidRPr="00527FB2" w:rsidRDefault="002C7D21" w:rsidP="000158C9">
      <w:pPr>
        <w:pStyle w:val="afffff5"/>
        <w:ind w:firstLine="709"/>
      </w:pPr>
      <w:r w:rsidRPr="00527FB2">
        <w:rPr>
          <w:rStyle w:val="afffff"/>
        </w:rPr>
        <w:footnoteRef/>
      </w:r>
      <w:r w:rsidRPr="00527FB2">
        <w:t xml:space="preserve"> Для индивидуальных предпринимателей</w:t>
      </w:r>
    </w:p>
  </w:footnote>
  <w:footnote w:id="8">
    <w:p w14:paraId="3BEF39A6" w14:textId="77777777" w:rsidR="002C7D21" w:rsidRPr="00527FB2" w:rsidRDefault="002C7D21" w:rsidP="000158C9">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638372AA" w14:textId="77777777" w:rsidR="002C7D21" w:rsidRDefault="002C7D21" w:rsidP="000158C9">
      <w:pPr>
        <w:pStyle w:val="afffff5"/>
      </w:pPr>
      <w:r>
        <w:rPr>
          <w:rStyle w:val="afffff"/>
        </w:rPr>
        <w:footnoteRef/>
      </w:r>
      <w:r>
        <w:t xml:space="preserve"> Требования к описанию товара</w:t>
      </w:r>
    </w:p>
    <w:p w14:paraId="44D2CA09" w14:textId="77777777" w:rsidR="002C7D21" w:rsidRDefault="002C7D21" w:rsidP="000158C9">
      <w:pPr>
        <w:pStyle w:val="afffff5"/>
      </w:pPr>
      <w:r>
        <w:t xml:space="preserve">Описание продукции должно быть подготовлено участником процедуры закупки </w:t>
      </w:r>
    </w:p>
    <w:p w14:paraId="659D92C9" w14:textId="77777777" w:rsidR="002C7D21" w:rsidRDefault="002C7D21"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691508DA" w14:textId="77777777" w:rsidR="002C7D21" w:rsidRDefault="002C7D21"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6701793F" w14:textId="77777777" w:rsidR="002C7D21" w:rsidRDefault="002C7D21"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3E954EDD" w14:textId="77777777" w:rsidR="002C7D21" w:rsidRDefault="002C7D21"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D5B8" w14:textId="77777777" w:rsidR="002C7D21" w:rsidRDefault="002C7D21">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4146EA88" w14:textId="77777777" w:rsidR="002C7D21" w:rsidRDefault="002C7D21">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3" w15:restartNumberingAfterBreak="0">
    <w:nsid w:val="14677339"/>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721CE"/>
    <w:multiLevelType w:val="multilevel"/>
    <w:tmpl w:val="70864380"/>
    <w:lvl w:ilvl="0">
      <w:start w:val="4"/>
      <w:numFmt w:val="decimal"/>
      <w:lvlText w:val="%1."/>
      <w:lvlJc w:val="left"/>
      <w:pPr>
        <w:ind w:left="675" w:hanging="675"/>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0"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A0D5F4B"/>
    <w:multiLevelType w:val="multilevel"/>
    <w:tmpl w:val="2C0089F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1135"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3" w15:restartNumberingAfterBreak="0">
    <w:nsid w:val="2DCF1E07"/>
    <w:multiLevelType w:val="hybridMultilevel"/>
    <w:tmpl w:val="02D649B2"/>
    <w:lvl w:ilvl="0" w:tplc="86F4E29E">
      <w:start w:val="1"/>
      <w:numFmt w:val="decimal"/>
      <w:lvlText w:val="%1."/>
      <w:lvlJc w:val="left"/>
      <w:pPr>
        <w:ind w:left="117" w:hanging="415"/>
      </w:pPr>
      <w:rPr>
        <w:rFonts w:ascii="Times New Roman" w:eastAsia="Times New Roman" w:hAnsi="Times New Roman" w:hint="default"/>
        <w:color w:val="auto"/>
        <w:spacing w:val="-8"/>
        <w:w w:val="99"/>
        <w:sz w:val="24"/>
        <w:szCs w:val="24"/>
      </w:rPr>
    </w:lvl>
    <w:lvl w:ilvl="1" w:tplc="48EE48BE">
      <w:start w:val="1"/>
      <w:numFmt w:val="decimal"/>
      <w:lvlText w:val="%2."/>
      <w:lvlJc w:val="left"/>
      <w:pPr>
        <w:ind w:left="4575" w:hanging="360"/>
        <w:jc w:val="right"/>
      </w:pPr>
      <w:rPr>
        <w:rFonts w:ascii="Times New Roman" w:eastAsia="Times New Roman" w:hAnsi="Times New Roman" w:hint="default"/>
        <w:b/>
        <w:bCs/>
        <w:spacing w:val="0"/>
        <w:w w:val="100"/>
        <w:sz w:val="28"/>
        <w:szCs w:val="28"/>
      </w:rPr>
    </w:lvl>
    <w:lvl w:ilvl="2" w:tplc="11204268">
      <w:start w:val="1"/>
      <w:numFmt w:val="bullet"/>
      <w:lvlText w:val="•"/>
      <w:lvlJc w:val="left"/>
      <w:pPr>
        <w:ind w:left="5182" w:hanging="360"/>
      </w:pPr>
      <w:rPr>
        <w:rFonts w:hint="default"/>
      </w:rPr>
    </w:lvl>
    <w:lvl w:ilvl="3" w:tplc="130C2A44">
      <w:start w:val="1"/>
      <w:numFmt w:val="bullet"/>
      <w:lvlText w:val="•"/>
      <w:lvlJc w:val="left"/>
      <w:pPr>
        <w:ind w:left="5785" w:hanging="360"/>
      </w:pPr>
      <w:rPr>
        <w:rFonts w:hint="default"/>
      </w:rPr>
    </w:lvl>
    <w:lvl w:ilvl="4" w:tplc="EBDE4AC0">
      <w:start w:val="1"/>
      <w:numFmt w:val="bullet"/>
      <w:lvlText w:val="•"/>
      <w:lvlJc w:val="left"/>
      <w:pPr>
        <w:ind w:left="6388" w:hanging="360"/>
      </w:pPr>
      <w:rPr>
        <w:rFonts w:hint="default"/>
      </w:rPr>
    </w:lvl>
    <w:lvl w:ilvl="5" w:tplc="3DE61C2E">
      <w:start w:val="1"/>
      <w:numFmt w:val="bullet"/>
      <w:lvlText w:val="•"/>
      <w:lvlJc w:val="left"/>
      <w:pPr>
        <w:ind w:left="6991" w:hanging="360"/>
      </w:pPr>
      <w:rPr>
        <w:rFonts w:hint="default"/>
      </w:rPr>
    </w:lvl>
    <w:lvl w:ilvl="6" w:tplc="6674D79E">
      <w:start w:val="1"/>
      <w:numFmt w:val="bullet"/>
      <w:lvlText w:val="•"/>
      <w:lvlJc w:val="left"/>
      <w:pPr>
        <w:ind w:left="7594" w:hanging="360"/>
      </w:pPr>
      <w:rPr>
        <w:rFonts w:hint="default"/>
      </w:rPr>
    </w:lvl>
    <w:lvl w:ilvl="7" w:tplc="8286F61E">
      <w:start w:val="1"/>
      <w:numFmt w:val="bullet"/>
      <w:lvlText w:val="•"/>
      <w:lvlJc w:val="left"/>
      <w:pPr>
        <w:ind w:left="8197" w:hanging="360"/>
      </w:pPr>
      <w:rPr>
        <w:rFonts w:hint="default"/>
      </w:rPr>
    </w:lvl>
    <w:lvl w:ilvl="8" w:tplc="96D87CA8">
      <w:start w:val="1"/>
      <w:numFmt w:val="bullet"/>
      <w:lvlText w:val="•"/>
      <w:lvlJc w:val="left"/>
      <w:pPr>
        <w:ind w:left="8800" w:hanging="360"/>
      </w:pPr>
      <w:rPr>
        <w:rFonts w:hint="default"/>
      </w:rPr>
    </w:lvl>
  </w:abstractNum>
  <w:abstractNum w:abstractNumId="24"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D005C3"/>
    <w:multiLevelType w:val="hybridMultilevel"/>
    <w:tmpl w:val="A9EE97E6"/>
    <w:lvl w:ilvl="0" w:tplc="66B48E82">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A469C8"/>
    <w:multiLevelType w:val="multilevel"/>
    <w:tmpl w:val="AD949302"/>
    <w:lvl w:ilvl="0">
      <w:start w:val="1"/>
      <w:numFmt w:val="decimal"/>
      <w:lvlText w:val="%1."/>
      <w:lvlJc w:val="left"/>
      <w:pPr>
        <w:ind w:left="1841" w:hanging="990"/>
      </w:pPr>
      <w:rPr>
        <w:rFonts w:cs="Times New Roman" w:hint="default"/>
        <w:b w:val="0"/>
        <w:i w:val="0"/>
        <w:vertAlign w:val="baseline"/>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8"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7062F2A"/>
    <w:multiLevelType w:val="hybridMultilevel"/>
    <w:tmpl w:val="1840A2BC"/>
    <w:lvl w:ilvl="0" w:tplc="7A1E37CC">
      <w:start w:val="9"/>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1" w15:restartNumberingAfterBreak="0">
    <w:nsid w:val="42237AF6"/>
    <w:multiLevelType w:val="multilevel"/>
    <w:tmpl w:val="20B648A8"/>
    <w:lvl w:ilvl="0">
      <w:start w:val="3"/>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5" w15:restartNumberingAfterBreak="0">
    <w:nsid w:val="483A1F23"/>
    <w:multiLevelType w:val="multilevel"/>
    <w:tmpl w:val="501CAD8C"/>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4F507A6F"/>
    <w:multiLevelType w:val="multilevel"/>
    <w:tmpl w:val="9356F5EE"/>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5B01097D"/>
    <w:multiLevelType w:val="hybridMultilevel"/>
    <w:tmpl w:val="05D6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6"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9" w15:restartNumberingAfterBreak="0">
    <w:nsid w:val="621B756A"/>
    <w:multiLevelType w:val="hybridMultilevel"/>
    <w:tmpl w:val="50F431B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15:restartNumberingAfterBreak="0">
    <w:nsid w:val="63307928"/>
    <w:multiLevelType w:val="multilevel"/>
    <w:tmpl w:val="0B924DB8"/>
    <w:lvl w:ilvl="0">
      <w:start w:val="1"/>
      <w:numFmt w:val="decimal"/>
      <w:pStyle w:val="1-"/>
      <w:suff w:val="space"/>
      <w:lvlText w:val="%1."/>
      <w:lvlJc w:val="left"/>
      <w:pPr>
        <w:ind w:left="0" w:firstLine="0"/>
      </w:pPr>
      <w:rPr>
        <w:rFonts w:hint="default"/>
      </w:rPr>
    </w:lvl>
    <w:lvl w:ilvl="1">
      <w:start w:val="1"/>
      <w:numFmt w:val="decimal"/>
      <w:pStyle w:val="2-"/>
      <w:isLgl/>
      <w:suff w:val="space"/>
      <w:lvlText w:val="%1.%2."/>
      <w:lvlJc w:val="left"/>
      <w:pPr>
        <w:ind w:left="0" w:firstLine="0"/>
      </w:pPr>
      <w:rPr>
        <w:rFonts w:hint="default"/>
        <w:b w:val="0"/>
        <w:i w:val="0"/>
        <w:color w:val="auto"/>
      </w:rPr>
    </w:lvl>
    <w:lvl w:ilvl="2">
      <w:start w:val="1"/>
      <w:numFmt w:val="none"/>
      <w:pStyle w:val="3-"/>
      <w:isLgl/>
      <w:suff w:val="space"/>
      <w:lvlText w:val="─ "/>
      <w:lvlJc w:val="left"/>
      <w:pPr>
        <w:ind w:left="170" w:firstLine="57"/>
      </w:pPr>
      <w:rPr>
        <w:rFonts w:hint="default"/>
        <w:b w:val="0"/>
        <w:i w:val="0"/>
      </w:rPr>
    </w:lvl>
    <w:lvl w:ilvl="3">
      <w:start w:val="1"/>
      <w:numFmt w:val="decimal"/>
      <w:isLgl/>
      <w:lvlText w:val="%1.%2.%3.%4."/>
      <w:lvlJc w:val="left"/>
      <w:pPr>
        <w:ind w:left="0" w:firstLine="0"/>
      </w:pPr>
      <w:rPr>
        <w:rFonts w:hint="default"/>
        <w:b w:val="0"/>
        <w:i w:val="0"/>
      </w:rPr>
    </w:lvl>
    <w:lvl w:ilvl="4">
      <w:start w:val="1"/>
      <w:numFmt w:val="decimal"/>
      <w:isLgl/>
      <w:lvlText w:val="%1.%2.%3.%4.%5."/>
      <w:lvlJc w:val="left"/>
      <w:pPr>
        <w:ind w:left="0" w:firstLine="0"/>
      </w:pPr>
      <w:rPr>
        <w:rFonts w:hint="default"/>
        <w:b w:val="0"/>
        <w:i w:val="0"/>
      </w:rPr>
    </w:lvl>
    <w:lvl w:ilvl="5">
      <w:start w:val="1"/>
      <w:numFmt w:val="decimal"/>
      <w:isLgl/>
      <w:lvlText w:val="%1.%2.%3.%4.%5.%6."/>
      <w:lvlJc w:val="left"/>
      <w:pPr>
        <w:ind w:left="0" w:firstLine="0"/>
      </w:pPr>
      <w:rPr>
        <w:rFonts w:hint="default"/>
        <w:b w:val="0"/>
        <w:i w:val="0"/>
      </w:rPr>
    </w:lvl>
    <w:lvl w:ilvl="6">
      <w:start w:val="1"/>
      <w:numFmt w:val="decimal"/>
      <w:isLgl/>
      <w:lvlText w:val="%1.%2.%3.%4.%5.%6.%7."/>
      <w:lvlJc w:val="left"/>
      <w:pPr>
        <w:ind w:left="0" w:firstLine="0"/>
      </w:pPr>
      <w:rPr>
        <w:rFonts w:hint="default"/>
        <w:b w:val="0"/>
        <w:i w:val="0"/>
      </w:rPr>
    </w:lvl>
    <w:lvl w:ilvl="7">
      <w:start w:val="1"/>
      <w:numFmt w:val="decimal"/>
      <w:isLgl/>
      <w:lvlText w:val="%1.%2.%3.%4.%5.%6.%7.%8."/>
      <w:lvlJc w:val="left"/>
      <w:pPr>
        <w:ind w:left="0" w:firstLine="0"/>
      </w:pPr>
      <w:rPr>
        <w:rFonts w:hint="default"/>
        <w:b w:val="0"/>
        <w:i w:val="0"/>
      </w:rPr>
    </w:lvl>
    <w:lvl w:ilvl="8">
      <w:start w:val="1"/>
      <w:numFmt w:val="decimal"/>
      <w:isLgl/>
      <w:lvlText w:val="%1.%2.%3.%4.%5.%6.%7.%8.%9."/>
      <w:lvlJc w:val="left"/>
      <w:pPr>
        <w:ind w:left="0" w:firstLine="0"/>
      </w:pPr>
      <w:rPr>
        <w:rFonts w:hint="default"/>
        <w:b w:val="0"/>
        <w:i w:val="0"/>
      </w:rPr>
    </w:lvl>
  </w:abstractNum>
  <w:abstractNum w:abstractNumId="52" w15:restartNumberingAfterBreak="0">
    <w:nsid w:val="6A550362"/>
    <w:multiLevelType w:val="multilevel"/>
    <w:tmpl w:val="DB42F584"/>
    <w:lvl w:ilvl="0">
      <w:start w:val="1"/>
      <w:numFmt w:val="decimal"/>
      <w:lvlText w:val="%1."/>
      <w:lvlJc w:val="left"/>
      <w:pPr>
        <w:ind w:left="3569"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3"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206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56"/>
  </w:num>
  <w:num w:numId="12">
    <w:abstractNumId w:val="19"/>
  </w:num>
  <w:num w:numId="13">
    <w:abstractNumId w:val="18"/>
  </w:num>
  <w:num w:numId="14">
    <w:abstractNumId w:val="54"/>
  </w:num>
  <w:num w:numId="15">
    <w:abstractNumId w:val="57"/>
  </w:num>
  <w:num w:numId="16">
    <w:abstractNumId w:val="48"/>
  </w:num>
  <w:num w:numId="17">
    <w:abstractNumId w:val="28"/>
  </w:num>
  <w:num w:numId="18">
    <w:abstractNumId w:val="59"/>
  </w:num>
  <w:num w:numId="19">
    <w:abstractNumId w:val="33"/>
  </w:num>
  <w:num w:numId="20">
    <w:abstractNumId w:val="26"/>
  </w:num>
  <w:num w:numId="21">
    <w:abstractNumId w:val="46"/>
  </w:num>
  <w:num w:numId="22">
    <w:abstractNumId w:val="27"/>
  </w:num>
  <w:num w:numId="23">
    <w:abstractNumId w:val="34"/>
  </w:num>
  <w:num w:numId="24">
    <w:abstractNumId w:val="40"/>
  </w:num>
  <w:num w:numId="25">
    <w:abstractNumId w:val="21"/>
  </w:num>
  <w:num w:numId="26">
    <w:abstractNumId w:val="53"/>
  </w:num>
  <w:num w:numId="27">
    <w:abstractNumId w:val="42"/>
  </w:num>
  <w:num w:numId="28">
    <w:abstractNumId w:val="16"/>
  </w:num>
  <w:num w:numId="29">
    <w:abstractNumId w:val="55"/>
  </w:num>
  <w:num w:numId="30">
    <w:abstractNumId w:val="14"/>
  </w:num>
  <w:num w:numId="31">
    <w:abstractNumId w:val="45"/>
  </w:num>
  <w:num w:numId="32">
    <w:abstractNumId w:val="23"/>
  </w:num>
  <w:num w:numId="33">
    <w:abstractNumId w:val="52"/>
  </w:num>
  <w:num w:numId="34">
    <w:abstractNumId w:val="12"/>
  </w:num>
  <w:num w:numId="35">
    <w:abstractNumId w:val="47"/>
  </w:num>
  <w:num w:numId="36">
    <w:abstractNumId w:val="41"/>
  </w:num>
  <w:num w:numId="37">
    <w:abstractNumId w:val="39"/>
  </w:num>
  <w:num w:numId="38">
    <w:abstractNumId w:val="17"/>
  </w:num>
  <w:num w:numId="39">
    <w:abstractNumId w:val="11"/>
  </w:num>
  <w:num w:numId="40">
    <w:abstractNumId w:val="32"/>
  </w:num>
  <w:num w:numId="41">
    <w:abstractNumId w:val="29"/>
  </w:num>
  <w:num w:numId="42">
    <w:abstractNumId w:val="24"/>
  </w:num>
  <w:num w:numId="43">
    <w:abstractNumId w:val="30"/>
  </w:num>
  <w:num w:numId="44">
    <w:abstractNumId w:val="51"/>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3"/>
  </w:num>
  <w:num w:numId="48">
    <w:abstractNumId w:val="22"/>
  </w:num>
  <w:num w:numId="49">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0">
    <w:abstractNumId w:val="58"/>
  </w:num>
  <w:num w:numId="51">
    <w:abstractNumId w:val="9"/>
  </w:num>
  <w:num w:numId="52">
    <w:abstractNumId w:val="31"/>
  </w:num>
  <w:num w:numId="53">
    <w:abstractNumId w:val="35"/>
  </w:num>
  <w:num w:numId="54">
    <w:abstractNumId w:val="37"/>
  </w:num>
  <w:num w:numId="55">
    <w:abstractNumId w:val="20"/>
  </w:num>
  <w:num w:numId="56">
    <w:abstractNumId w:val="36"/>
  </w:num>
  <w:num w:numId="57">
    <w:abstractNumId w:val="10"/>
  </w:num>
  <w:num w:numId="58">
    <w:abstractNumId w:val="43"/>
  </w:num>
  <w:num w:numId="59">
    <w:abstractNumId w:val="15"/>
  </w:num>
  <w:num w:numId="60">
    <w:abstractNumId w:val="50"/>
  </w:num>
  <w:num w:numId="61">
    <w:abstractNumId w:val="44"/>
  </w:num>
  <w:num w:numId="62">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95"/>
    <w:rsid w:val="00000D64"/>
    <w:rsid w:val="00001150"/>
    <w:rsid w:val="000014B3"/>
    <w:rsid w:val="000016D1"/>
    <w:rsid w:val="00001A98"/>
    <w:rsid w:val="00005558"/>
    <w:rsid w:val="000059BC"/>
    <w:rsid w:val="00005F97"/>
    <w:rsid w:val="00006D0F"/>
    <w:rsid w:val="0000791D"/>
    <w:rsid w:val="00007AD7"/>
    <w:rsid w:val="00007D5B"/>
    <w:rsid w:val="000101B1"/>
    <w:rsid w:val="000131FB"/>
    <w:rsid w:val="00014281"/>
    <w:rsid w:val="00014777"/>
    <w:rsid w:val="00015165"/>
    <w:rsid w:val="000158C9"/>
    <w:rsid w:val="0001639B"/>
    <w:rsid w:val="0002090F"/>
    <w:rsid w:val="00020DAA"/>
    <w:rsid w:val="000224EA"/>
    <w:rsid w:val="00022893"/>
    <w:rsid w:val="000238D0"/>
    <w:rsid w:val="00023EC5"/>
    <w:rsid w:val="00025E9E"/>
    <w:rsid w:val="00026C04"/>
    <w:rsid w:val="00030123"/>
    <w:rsid w:val="0003038B"/>
    <w:rsid w:val="00030968"/>
    <w:rsid w:val="00030C9B"/>
    <w:rsid w:val="00032785"/>
    <w:rsid w:val="00032C5F"/>
    <w:rsid w:val="00034006"/>
    <w:rsid w:val="000343F5"/>
    <w:rsid w:val="000349E1"/>
    <w:rsid w:val="00034C05"/>
    <w:rsid w:val="0003577E"/>
    <w:rsid w:val="00036D54"/>
    <w:rsid w:val="00037C51"/>
    <w:rsid w:val="00040B86"/>
    <w:rsid w:val="00041AA8"/>
    <w:rsid w:val="00043CE8"/>
    <w:rsid w:val="0004486A"/>
    <w:rsid w:val="00045553"/>
    <w:rsid w:val="00045C0A"/>
    <w:rsid w:val="00045EC6"/>
    <w:rsid w:val="0004698C"/>
    <w:rsid w:val="00046CF5"/>
    <w:rsid w:val="00046EC8"/>
    <w:rsid w:val="000473D9"/>
    <w:rsid w:val="00047CD3"/>
    <w:rsid w:val="00050E48"/>
    <w:rsid w:val="00052210"/>
    <w:rsid w:val="000529D1"/>
    <w:rsid w:val="000530BE"/>
    <w:rsid w:val="00053DA4"/>
    <w:rsid w:val="000542F3"/>
    <w:rsid w:val="00054A00"/>
    <w:rsid w:val="000554BD"/>
    <w:rsid w:val="00055E1F"/>
    <w:rsid w:val="0005606B"/>
    <w:rsid w:val="00056CFC"/>
    <w:rsid w:val="00056D56"/>
    <w:rsid w:val="00060369"/>
    <w:rsid w:val="00060BAB"/>
    <w:rsid w:val="00060EA8"/>
    <w:rsid w:val="00061D7A"/>
    <w:rsid w:val="000620A8"/>
    <w:rsid w:val="00062F76"/>
    <w:rsid w:val="00063B5B"/>
    <w:rsid w:val="000640F3"/>
    <w:rsid w:val="000641FC"/>
    <w:rsid w:val="0006498A"/>
    <w:rsid w:val="00064DC1"/>
    <w:rsid w:val="0006563F"/>
    <w:rsid w:val="000656B3"/>
    <w:rsid w:val="0006601B"/>
    <w:rsid w:val="00066240"/>
    <w:rsid w:val="0006666E"/>
    <w:rsid w:val="000717FF"/>
    <w:rsid w:val="0007208C"/>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D97"/>
    <w:rsid w:val="00083027"/>
    <w:rsid w:val="00083C7F"/>
    <w:rsid w:val="00083D46"/>
    <w:rsid w:val="00083EF1"/>
    <w:rsid w:val="000843A0"/>
    <w:rsid w:val="00084671"/>
    <w:rsid w:val="00084CC4"/>
    <w:rsid w:val="00084DEC"/>
    <w:rsid w:val="00085948"/>
    <w:rsid w:val="00085FCC"/>
    <w:rsid w:val="000861B1"/>
    <w:rsid w:val="00086291"/>
    <w:rsid w:val="000874F0"/>
    <w:rsid w:val="00087CE0"/>
    <w:rsid w:val="0009059A"/>
    <w:rsid w:val="000905F4"/>
    <w:rsid w:val="00090D1B"/>
    <w:rsid w:val="00091AA2"/>
    <w:rsid w:val="00091C43"/>
    <w:rsid w:val="0009279F"/>
    <w:rsid w:val="00092CDF"/>
    <w:rsid w:val="00093573"/>
    <w:rsid w:val="000944A3"/>
    <w:rsid w:val="000951BC"/>
    <w:rsid w:val="0009551A"/>
    <w:rsid w:val="00095ACA"/>
    <w:rsid w:val="00095F6A"/>
    <w:rsid w:val="00096700"/>
    <w:rsid w:val="00096BB6"/>
    <w:rsid w:val="000A038A"/>
    <w:rsid w:val="000A0412"/>
    <w:rsid w:val="000A23E3"/>
    <w:rsid w:val="000A2A21"/>
    <w:rsid w:val="000A3A92"/>
    <w:rsid w:val="000A3CAF"/>
    <w:rsid w:val="000A3D01"/>
    <w:rsid w:val="000A3FB8"/>
    <w:rsid w:val="000A43BF"/>
    <w:rsid w:val="000A5909"/>
    <w:rsid w:val="000A6156"/>
    <w:rsid w:val="000B16E4"/>
    <w:rsid w:val="000B17B9"/>
    <w:rsid w:val="000B1D15"/>
    <w:rsid w:val="000B219C"/>
    <w:rsid w:val="000B29D3"/>
    <w:rsid w:val="000B2AC0"/>
    <w:rsid w:val="000B2E91"/>
    <w:rsid w:val="000B3457"/>
    <w:rsid w:val="000B473E"/>
    <w:rsid w:val="000B4F45"/>
    <w:rsid w:val="000B520A"/>
    <w:rsid w:val="000B5D33"/>
    <w:rsid w:val="000B5E3F"/>
    <w:rsid w:val="000B6266"/>
    <w:rsid w:val="000B6725"/>
    <w:rsid w:val="000B731F"/>
    <w:rsid w:val="000B73F3"/>
    <w:rsid w:val="000B7671"/>
    <w:rsid w:val="000B78F5"/>
    <w:rsid w:val="000B79B8"/>
    <w:rsid w:val="000C0F25"/>
    <w:rsid w:val="000C1211"/>
    <w:rsid w:val="000C1392"/>
    <w:rsid w:val="000C1A7E"/>
    <w:rsid w:val="000C21AC"/>
    <w:rsid w:val="000C297F"/>
    <w:rsid w:val="000C3524"/>
    <w:rsid w:val="000C3F71"/>
    <w:rsid w:val="000C4802"/>
    <w:rsid w:val="000C4B19"/>
    <w:rsid w:val="000C506D"/>
    <w:rsid w:val="000C5091"/>
    <w:rsid w:val="000C50AA"/>
    <w:rsid w:val="000C552A"/>
    <w:rsid w:val="000C5B91"/>
    <w:rsid w:val="000C5E5B"/>
    <w:rsid w:val="000C68B1"/>
    <w:rsid w:val="000C6E09"/>
    <w:rsid w:val="000C7E8A"/>
    <w:rsid w:val="000D1F10"/>
    <w:rsid w:val="000D23AB"/>
    <w:rsid w:val="000D3B74"/>
    <w:rsid w:val="000D4171"/>
    <w:rsid w:val="000D442B"/>
    <w:rsid w:val="000D44A3"/>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0375"/>
    <w:rsid w:val="000F2E69"/>
    <w:rsid w:val="000F3A9F"/>
    <w:rsid w:val="000F7090"/>
    <w:rsid w:val="00100B59"/>
    <w:rsid w:val="00100CDE"/>
    <w:rsid w:val="00100E7E"/>
    <w:rsid w:val="00100ED5"/>
    <w:rsid w:val="001012F1"/>
    <w:rsid w:val="00101667"/>
    <w:rsid w:val="0010346B"/>
    <w:rsid w:val="0010352D"/>
    <w:rsid w:val="0010382A"/>
    <w:rsid w:val="00103BA1"/>
    <w:rsid w:val="00103C83"/>
    <w:rsid w:val="00104951"/>
    <w:rsid w:val="00105C2B"/>
    <w:rsid w:val="00106A89"/>
    <w:rsid w:val="00110937"/>
    <w:rsid w:val="00110ECE"/>
    <w:rsid w:val="00111781"/>
    <w:rsid w:val="00112756"/>
    <w:rsid w:val="00112E33"/>
    <w:rsid w:val="001144B3"/>
    <w:rsid w:val="001144E3"/>
    <w:rsid w:val="00114628"/>
    <w:rsid w:val="001156E1"/>
    <w:rsid w:val="00115B85"/>
    <w:rsid w:val="00115F39"/>
    <w:rsid w:val="00116968"/>
    <w:rsid w:val="00116C2F"/>
    <w:rsid w:val="0011719D"/>
    <w:rsid w:val="0012090D"/>
    <w:rsid w:val="0012138F"/>
    <w:rsid w:val="0012169A"/>
    <w:rsid w:val="00121ED8"/>
    <w:rsid w:val="0012266F"/>
    <w:rsid w:val="00122BA4"/>
    <w:rsid w:val="00122EBA"/>
    <w:rsid w:val="0012587A"/>
    <w:rsid w:val="00127837"/>
    <w:rsid w:val="00127BCA"/>
    <w:rsid w:val="00133862"/>
    <w:rsid w:val="00134282"/>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4CA1"/>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8CE"/>
    <w:rsid w:val="00157A3C"/>
    <w:rsid w:val="00157C60"/>
    <w:rsid w:val="00160505"/>
    <w:rsid w:val="00160980"/>
    <w:rsid w:val="001613AF"/>
    <w:rsid w:val="00161BAA"/>
    <w:rsid w:val="00161DA6"/>
    <w:rsid w:val="0016282D"/>
    <w:rsid w:val="001629EA"/>
    <w:rsid w:val="00162FF0"/>
    <w:rsid w:val="001639A3"/>
    <w:rsid w:val="00164E75"/>
    <w:rsid w:val="001668C5"/>
    <w:rsid w:val="00167174"/>
    <w:rsid w:val="001706BC"/>
    <w:rsid w:val="00170C7F"/>
    <w:rsid w:val="00172794"/>
    <w:rsid w:val="00173464"/>
    <w:rsid w:val="00173C71"/>
    <w:rsid w:val="00174149"/>
    <w:rsid w:val="001766A0"/>
    <w:rsid w:val="00177B61"/>
    <w:rsid w:val="00180419"/>
    <w:rsid w:val="00180818"/>
    <w:rsid w:val="001808BC"/>
    <w:rsid w:val="00181129"/>
    <w:rsid w:val="001811EB"/>
    <w:rsid w:val="00181CE3"/>
    <w:rsid w:val="001826E4"/>
    <w:rsid w:val="00183011"/>
    <w:rsid w:val="00183365"/>
    <w:rsid w:val="001834C2"/>
    <w:rsid w:val="00184132"/>
    <w:rsid w:val="00184534"/>
    <w:rsid w:val="001846AA"/>
    <w:rsid w:val="0018474C"/>
    <w:rsid w:val="00184A5D"/>
    <w:rsid w:val="00184DD2"/>
    <w:rsid w:val="00186121"/>
    <w:rsid w:val="00186B1F"/>
    <w:rsid w:val="00186BBE"/>
    <w:rsid w:val="00186E40"/>
    <w:rsid w:val="001906F9"/>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245"/>
    <w:rsid w:val="00196789"/>
    <w:rsid w:val="00196BB4"/>
    <w:rsid w:val="00196BE8"/>
    <w:rsid w:val="001975E0"/>
    <w:rsid w:val="001A116F"/>
    <w:rsid w:val="001A1350"/>
    <w:rsid w:val="001A17F0"/>
    <w:rsid w:val="001A18CC"/>
    <w:rsid w:val="001A2D44"/>
    <w:rsid w:val="001A3DC3"/>
    <w:rsid w:val="001A4657"/>
    <w:rsid w:val="001A503D"/>
    <w:rsid w:val="001A558F"/>
    <w:rsid w:val="001A5856"/>
    <w:rsid w:val="001A5D0F"/>
    <w:rsid w:val="001A5DE7"/>
    <w:rsid w:val="001B0CB7"/>
    <w:rsid w:val="001B0FE4"/>
    <w:rsid w:val="001B119E"/>
    <w:rsid w:val="001B3DBE"/>
    <w:rsid w:val="001B5BD6"/>
    <w:rsid w:val="001C082D"/>
    <w:rsid w:val="001C0F65"/>
    <w:rsid w:val="001C215F"/>
    <w:rsid w:val="001C236F"/>
    <w:rsid w:val="001C23B2"/>
    <w:rsid w:val="001C38E8"/>
    <w:rsid w:val="001C4FD0"/>
    <w:rsid w:val="001C5257"/>
    <w:rsid w:val="001C5958"/>
    <w:rsid w:val="001C5D9E"/>
    <w:rsid w:val="001C5ECB"/>
    <w:rsid w:val="001D0C9B"/>
    <w:rsid w:val="001D126D"/>
    <w:rsid w:val="001D1347"/>
    <w:rsid w:val="001D13A1"/>
    <w:rsid w:val="001D154F"/>
    <w:rsid w:val="001D1715"/>
    <w:rsid w:val="001D190F"/>
    <w:rsid w:val="001D1D94"/>
    <w:rsid w:val="001D27AE"/>
    <w:rsid w:val="001D30F1"/>
    <w:rsid w:val="001D3103"/>
    <w:rsid w:val="001D3827"/>
    <w:rsid w:val="001D3B8C"/>
    <w:rsid w:val="001D4236"/>
    <w:rsid w:val="001D4C24"/>
    <w:rsid w:val="001D54E2"/>
    <w:rsid w:val="001D5E64"/>
    <w:rsid w:val="001D72FB"/>
    <w:rsid w:val="001E0300"/>
    <w:rsid w:val="001E0AB2"/>
    <w:rsid w:val="001E0FBD"/>
    <w:rsid w:val="001E1449"/>
    <w:rsid w:val="001E15CA"/>
    <w:rsid w:val="001E1ABD"/>
    <w:rsid w:val="001E1B8B"/>
    <w:rsid w:val="001E2D30"/>
    <w:rsid w:val="001E4FE0"/>
    <w:rsid w:val="001E6028"/>
    <w:rsid w:val="001F068B"/>
    <w:rsid w:val="001F0C36"/>
    <w:rsid w:val="001F0F1A"/>
    <w:rsid w:val="001F1EF3"/>
    <w:rsid w:val="001F2257"/>
    <w:rsid w:val="001F30E1"/>
    <w:rsid w:val="001F3C21"/>
    <w:rsid w:val="001F3C73"/>
    <w:rsid w:val="001F3E96"/>
    <w:rsid w:val="001F420A"/>
    <w:rsid w:val="001F5DB9"/>
    <w:rsid w:val="001F6A9E"/>
    <w:rsid w:val="001F6F19"/>
    <w:rsid w:val="001F793C"/>
    <w:rsid w:val="001F7C3A"/>
    <w:rsid w:val="00203DB9"/>
    <w:rsid w:val="00204B05"/>
    <w:rsid w:val="002051BB"/>
    <w:rsid w:val="00205FF0"/>
    <w:rsid w:val="00206717"/>
    <w:rsid w:val="00206D24"/>
    <w:rsid w:val="0020752E"/>
    <w:rsid w:val="00207704"/>
    <w:rsid w:val="00207784"/>
    <w:rsid w:val="00207C6E"/>
    <w:rsid w:val="00210319"/>
    <w:rsid w:val="002117CD"/>
    <w:rsid w:val="00212F52"/>
    <w:rsid w:val="0021409A"/>
    <w:rsid w:val="00215CDE"/>
    <w:rsid w:val="0021632F"/>
    <w:rsid w:val="00216408"/>
    <w:rsid w:val="002216A4"/>
    <w:rsid w:val="0022297C"/>
    <w:rsid w:val="00224A6C"/>
    <w:rsid w:val="00225C1C"/>
    <w:rsid w:val="00225E42"/>
    <w:rsid w:val="002262FF"/>
    <w:rsid w:val="00226347"/>
    <w:rsid w:val="00226B44"/>
    <w:rsid w:val="00230B9E"/>
    <w:rsid w:val="00231977"/>
    <w:rsid w:val="00232029"/>
    <w:rsid w:val="00232C39"/>
    <w:rsid w:val="00233446"/>
    <w:rsid w:val="002340E5"/>
    <w:rsid w:val="0023439A"/>
    <w:rsid w:val="002347C0"/>
    <w:rsid w:val="002348F6"/>
    <w:rsid w:val="00234EFD"/>
    <w:rsid w:val="00235247"/>
    <w:rsid w:val="002354A7"/>
    <w:rsid w:val="00235A76"/>
    <w:rsid w:val="00235CC3"/>
    <w:rsid w:val="002362F2"/>
    <w:rsid w:val="0023792F"/>
    <w:rsid w:val="002404DA"/>
    <w:rsid w:val="00241172"/>
    <w:rsid w:val="00241999"/>
    <w:rsid w:val="00243532"/>
    <w:rsid w:val="002439AA"/>
    <w:rsid w:val="0024480C"/>
    <w:rsid w:val="002450C1"/>
    <w:rsid w:val="002457B3"/>
    <w:rsid w:val="002469AD"/>
    <w:rsid w:val="00246C9B"/>
    <w:rsid w:val="00246D69"/>
    <w:rsid w:val="00247127"/>
    <w:rsid w:val="00247723"/>
    <w:rsid w:val="002511DA"/>
    <w:rsid w:val="00251E25"/>
    <w:rsid w:val="00251EC4"/>
    <w:rsid w:val="0025388D"/>
    <w:rsid w:val="00256030"/>
    <w:rsid w:val="00256973"/>
    <w:rsid w:val="00257492"/>
    <w:rsid w:val="00257798"/>
    <w:rsid w:val="002578F3"/>
    <w:rsid w:val="00257B57"/>
    <w:rsid w:val="00257E1B"/>
    <w:rsid w:val="00260082"/>
    <w:rsid w:val="00260C60"/>
    <w:rsid w:val="0026133F"/>
    <w:rsid w:val="00262367"/>
    <w:rsid w:val="002639A0"/>
    <w:rsid w:val="00264B17"/>
    <w:rsid w:val="0026510D"/>
    <w:rsid w:val="00265447"/>
    <w:rsid w:val="00265616"/>
    <w:rsid w:val="00266D97"/>
    <w:rsid w:val="002672C3"/>
    <w:rsid w:val="0026791C"/>
    <w:rsid w:val="002716BE"/>
    <w:rsid w:val="00272B01"/>
    <w:rsid w:val="0027442B"/>
    <w:rsid w:val="0027570E"/>
    <w:rsid w:val="002758C6"/>
    <w:rsid w:val="00276D02"/>
    <w:rsid w:val="00277381"/>
    <w:rsid w:val="00280DDC"/>
    <w:rsid w:val="00281183"/>
    <w:rsid w:val="0028131F"/>
    <w:rsid w:val="00281635"/>
    <w:rsid w:val="00281A15"/>
    <w:rsid w:val="00282C1B"/>
    <w:rsid w:val="00282DB7"/>
    <w:rsid w:val="002830E6"/>
    <w:rsid w:val="00283993"/>
    <w:rsid w:val="00284ED8"/>
    <w:rsid w:val="00284EE2"/>
    <w:rsid w:val="002850B4"/>
    <w:rsid w:val="00285347"/>
    <w:rsid w:val="00285588"/>
    <w:rsid w:val="00287185"/>
    <w:rsid w:val="00287699"/>
    <w:rsid w:val="00287B6E"/>
    <w:rsid w:val="00290364"/>
    <w:rsid w:val="00290AE7"/>
    <w:rsid w:val="0029187B"/>
    <w:rsid w:val="00292DB4"/>
    <w:rsid w:val="00293201"/>
    <w:rsid w:val="00294ECC"/>
    <w:rsid w:val="002951AE"/>
    <w:rsid w:val="002956C6"/>
    <w:rsid w:val="00296215"/>
    <w:rsid w:val="002965AE"/>
    <w:rsid w:val="0029735E"/>
    <w:rsid w:val="002A0745"/>
    <w:rsid w:val="002A08FC"/>
    <w:rsid w:val="002A0DB1"/>
    <w:rsid w:val="002A1054"/>
    <w:rsid w:val="002A1357"/>
    <w:rsid w:val="002A1E96"/>
    <w:rsid w:val="002A2EA5"/>
    <w:rsid w:val="002A3D71"/>
    <w:rsid w:val="002A3DAC"/>
    <w:rsid w:val="002A5038"/>
    <w:rsid w:val="002A5187"/>
    <w:rsid w:val="002A68DD"/>
    <w:rsid w:val="002A71C6"/>
    <w:rsid w:val="002B1425"/>
    <w:rsid w:val="002B2B03"/>
    <w:rsid w:val="002B450C"/>
    <w:rsid w:val="002B45A3"/>
    <w:rsid w:val="002B4718"/>
    <w:rsid w:val="002B591B"/>
    <w:rsid w:val="002B6890"/>
    <w:rsid w:val="002B6EC5"/>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D21"/>
    <w:rsid w:val="002C7E29"/>
    <w:rsid w:val="002D0AED"/>
    <w:rsid w:val="002D0E74"/>
    <w:rsid w:val="002D1225"/>
    <w:rsid w:val="002D1605"/>
    <w:rsid w:val="002D1718"/>
    <w:rsid w:val="002D1E94"/>
    <w:rsid w:val="002D3BA5"/>
    <w:rsid w:val="002D469B"/>
    <w:rsid w:val="002D497D"/>
    <w:rsid w:val="002D59AC"/>
    <w:rsid w:val="002D5DA1"/>
    <w:rsid w:val="002D68BD"/>
    <w:rsid w:val="002D6A8A"/>
    <w:rsid w:val="002D7751"/>
    <w:rsid w:val="002E0150"/>
    <w:rsid w:val="002E0293"/>
    <w:rsid w:val="002E0571"/>
    <w:rsid w:val="002E0EB6"/>
    <w:rsid w:val="002E1F85"/>
    <w:rsid w:val="002E3DCE"/>
    <w:rsid w:val="002E3FB8"/>
    <w:rsid w:val="002E5ED1"/>
    <w:rsid w:val="002E5FA3"/>
    <w:rsid w:val="002E6330"/>
    <w:rsid w:val="002F11C6"/>
    <w:rsid w:val="002F2D2B"/>
    <w:rsid w:val="002F324C"/>
    <w:rsid w:val="002F339D"/>
    <w:rsid w:val="002F3DB2"/>
    <w:rsid w:val="002F5689"/>
    <w:rsid w:val="002F5F4E"/>
    <w:rsid w:val="002F78CB"/>
    <w:rsid w:val="002F7E41"/>
    <w:rsid w:val="00300468"/>
    <w:rsid w:val="00300C79"/>
    <w:rsid w:val="00302672"/>
    <w:rsid w:val="00302DE6"/>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7EB"/>
    <w:rsid w:val="00320846"/>
    <w:rsid w:val="00320CA8"/>
    <w:rsid w:val="00320D5D"/>
    <w:rsid w:val="003221A7"/>
    <w:rsid w:val="00322511"/>
    <w:rsid w:val="003227CB"/>
    <w:rsid w:val="003228CF"/>
    <w:rsid w:val="00323592"/>
    <w:rsid w:val="003238AE"/>
    <w:rsid w:val="00323953"/>
    <w:rsid w:val="0032425F"/>
    <w:rsid w:val="003245C8"/>
    <w:rsid w:val="00324682"/>
    <w:rsid w:val="0032574C"/>
    <w:rsid w:val="00326760"/>
    <w:rsid w:val="003309DB"/>
    <w:rsid w:val="00330DE5"/>
    <w:rsid w:val="0033173B"/>
    <w:rsid w:val="0033254B"/>
    <w:rsid w:val="0033315E"/>
    <w:rsid w:val="003333F1"/>
    <w:rsid w:val="0033365E"/>
    <w:rsid w:val="00334F3B"/>
    <w:rsid w:val="00336526"/>
    <w:rsid w:val="00337E66"/>
    <w:rsid w:val="003413A9"/>
    <w:rsid w:val="00341877"/>
    <w:rsid w:val="0034231E"/>
    <w:rsid w:val="00343BF6"/>
    <w:rsid w:val="0034482C"/>
    <w:rsid w:val="00345BB0"/>
    <w:rsid w:val="00345E10"/>
    <w:rsid w:val="00346143"/>
    <w:rsid w:val="00346E15"/>
    <w:rsid w:val="0034764C"/>
    <w:rsid w:val="003477F1"/>
    <w:rsid w:val="003477FC"/>
    <w:rsid w:val="00347AE3"/>
    <w:rsid w:val="00347E43"/>
    <w:rsid w:val="003503F6"/>
    <w:rsid w:val="003507C7"/>
    <w:rsid w:val="00353AC1"/>
    <w:rsid w:val="00353BCD"/>
    <w:rsid w:val="00354064"/>
    <w:rsid w:val="003541EE"/>
    <w:rsid w:val="00354405"/>
    <w:rsid w:val="003545F4"/>
    <w:rsid w:val="00354BDD"/>
    <w:rsid w:val="00354FA2"/>
    <w:rsid w:val="003561B5"/>
    <w:rsid w:val="0035620D"/>
    <w:rsid w:val="00356222"/>
    <w:rsid w:val="003600B6"/>
    <w:rsid w:val="00360194"/>
    <w:rsid w:val="00360718"/>
    <w:rsid w:val="00360E10"/>
    <w:rsid w:val="00361B3A"/>
    <w:rsid w:val="00361FC5"/>
    <w:rsid w:val="00362510"/>
    <w:rsid w:val="0036309D"/>
    <w:rsid w:val="003634F7"/>
    <w:rsid w:val="00363FE5"/>
    <w:rsid w:val="00365D95"/>
    <w:rsid w:val="0036713B"/>
    <w:rsid w:val="003700FB"/>
    <w:rsid w:val="0037010D"/>
    <w:rsid w:val="00370B42"/>
    <w:rsid w:val="00370BAE"/>
    <w:rsid w:val="0037185F"/>
    <w:rsid w:val="00371AA7"/>
    <w:rsid w:val="0037242D"/>
    <w:rsid w:val="00372611"/>
    <w:rsid w:val="00372626"/>
    <w:rsid w:val="00373569"/>
    <w:rsid w:val="003736A0"/>
    <w:rsid w:val="003736F8"/>
    <w:rsid w:val="00373ACD"/>
    <w:rsid w:val="00374419"/>
    <w:rsid w:val="00374AEB"/>
    <w:rsid w:val="00374C31"/>
    <w:rsid w:val="00374EAC"/>
    <w:rsid w:val="00374FE2"/>
    <w:rsid w:val="00375056"/>
    <w:rsid w:val="003753F5"/>
    <w:rsid w:val="00380818"/>
    <w:rsid w:val="00380A1F"/>
    <w:rsid w:val="00380C75"/>
    <w:rsid w:val="003834DB"/>
    <w:rsid w:val="003860DF"/>
    <w:rsid w:val="003869A4"/>
    <w:rsid w:val="00386B40"/>
    <w:rsid w:val="00387156"/>
    <w:rsid w:val="00387784"/>
    <w:rsid w:val="003901BC"/>
    <w:rsid w:val="0039086D"/>
    <w:rsid w:val="0039099D"/>
    <w:rsid w:val="0039253A"/>
    <w:rsid w:val="00392800"/>
    <w:rsid w:val="003937DD"/>
    <w:rsid w:val="00394636"/>
    <w:rsid w:val="00394D1C"/>
    <w:rsid w:val="00394D43"/>
    <w:rsid w:val="003958FD"/>
    <w:rsid w:val="0039622D"/>
    <w:rsid w:val="003965D9"/>
    <w:rsid w:val="003A0115"/>
    <w:rsid w:val="003A14B2"/>
    <w:rsid w:val="003A1564"/>
    <w:rsid w:val="003A1C4F"/>
    <w:rsid w:val="003A4B9E"/>
    <w:rsid w:val="003A59FC"/>
    <w:rsid w:val="003A5C22"/>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05D7"/>
    <w:rsid w:val="003D15F1"/>
    <w:rsid w:val="003D1ED4"/>
    <w:rsid w:val="003D245F"/>
    <w:rsid w:val="003D266C"/>
    <w:rsid w:val="003D2D83"/>
    <w:rsid w:val="003D3649"/>
    <w:rsid w:val="003D42EB"/>
    <w:rsid w:val="003D4756"/>
    <w:rsid w:val="003D4C1D"/>
    <w:rsid w:val="003D4F30"/>
    <w:rsid w:val="003D555C"/>
    <w:rsid w:val="003D5793"/>
    <w:rsid w:val="003D6C69"/>
    <w:rsid w:val="003D6E23"/>
    <w:rsid w:val="003D6EC5"/>
    <w:rsid w:val="003D71D4"/>
    <w:rsid w:val="003D7ABE"/>
    <w:rsid w:val="003E01A3"/>
    <w:rsid w:val="003E0EA8"/>
    <w:rsid w:val="003E195F"/>
    <w:rsid w:val="003E1AAA"/>
    <w:rsid w:val="003E2DB0"/>
    <w:rsid w:val="003E35BB"/>
    <w:rsid w:val="003E36A7"/>
    <w:rsid w:val="003E4A68"/>
    <w:rsid w:val="003E4C6C"/>
    <w:rsid w:val="003E54DE"/>
    <w:rsid w:val="003E5EC2"/>
    <w:rsid w:val="003E65FD"/>
    <w:rsid w:val="003E79B8"/>
    <w:rsid w:val="003F03C6"/>
    <w:rsid w:val="003F055D"/>
    <w:rsid w:val="003F1BD5"/>
    <w:rsid w:val="003F23CE"/>
    <w:rsid w:val="003F2A58"/>
    <w:rsid w:val="003F2FA3"/>
    <w:rsid w:val="003F337D"/>
    <w:rsid w:val="003F3945"/>
    <w:rsid w:val="003F3B41"/>
    <w:rsid w:val="003F555D"/>
    <w:rsid w:val="003F700B"/>
    <w:rsid w:val="004002BB"/>
    <w:rsid w:val="004004B1"/>
    <w:rsid w:val="00400DFF"/>
    <w:rsid w:val="0040117A"/>
    <w:rsid w:val="00402081"/>
    <w:rsid w:val="0040336F"/>
    <w:rsid w:val="0040353D"/>
    <w:rsid w:val="0040494D"/>
    <w:rsid w:val="00404EAF"/>
    <w:rsid w:val="0040509C"/>
    <w:rsid w:val="0040756C"/>
    <w:rsid w:val="00410151"/>
    <w:rsid w:val="00410942"/>
    <w:rsid w:val="00410B3A"/>
    <w:rsid w:val="00410CBE"/>
    <w:rsid w:val="00410EEE"/>
    <w:rsid w:val="004115C1"/>
    <w:rsid w:val="00411A10"/>
    <w:rsid w:val="00411D20"/>
    <w:rsid w:val="00413A7D"/>
    <w:rsid w:val="004143BB"/>
    <w:rsid w:val="00415E27"/>
    <w:rsid w:val="00415EEB"/>
    <w:rsid w:val="004174D2"/>
    <w:rsid w:val="0041768F"/>
    <w:rsid w:val="004178D5"/>
    <w:rsid w:val="00421FF0"/>
    <w:rsid w:val="00421FF3"/>
    <w:rsid w:val="0042265A"/>
    <w:rsid w:val="004236AF"/>
    <w:rsid w:val="004241D6"/>
    <w:rsid w:val="00424607"/>
    <w:rsid w:val="004266DC"/>
    <w:rsid w:val="004268EB"/>
    <w:rsid w:val="00431154"/>
    <w:rsid w:val="00431519"/>
    <w:rsid w:val="00431A55"/>
    <w:rsid w:val="0043213E"/>
    <w:rsid w:val="00433404"/>
    <w:rsid w:val="00434486"/>
    <w:rsid w:val="00434C46"/>
    <w:rsid w:val="00435281"/>
    <w:rsid w:val="004356C9"/>
    <w:rsid w:val="00435AE6"/>
    <w:rsid w:val="00435E11"/>
    <w:rsid w:val="00435FA1"/>
    <w:rsid w:val="0043630B"/>
    <w:rsid w:val="0043746E"/>
    <w:rsid w:val="00437A74"/>
    <w:rsid w:val="00440238"/>
    <w:rsid w:val="00440A6D"/>
    <w:rsid w:val="00441B65"/>
    <w:rsid w:val="00442E4D"/>
    <w:rsid w:val="0044308C"/>
    <w:rsid w:val="00443471"/>
    <w:rsid w:val="00443637"/>
    <w:rsid w:val="00444A99"/>
    <w:rsid w:val="00445AF8"/>
    <w:rsid w:val="00446E3B"/>
    <w:rsid w:val="0044720E"/>
    <w:rsid w:val="0044755A"/>
    <w:rsid w:val="004478B4"/>
    <w:rsid w:val="00447DA2"/>
    <w:rsid w:val="00450A5E"/>
    <w:rsid w:val="00450F24"/>
    <w:rsid w:val="00450F92"/>
    <w:rsid w:val="00451006"/>
    <w:rsid w:val="004520AF"/>
    <w:rsid w:val="00452880"/>
    <w:rsid w:val="004544BC"/>
    <w:rsid w:val="004545B3"/>
    <w:rsid w:val="00454795"/>
    <w:rsid w:val="00454ED1"/>
    <w:rsid w:val="004551E5"/>
    <w:rsid w:val="00456071"/>
    <w:rsid w:val="00456D5A"/>
    <w:rsid w:val="0046093B"/>
    <w:rsid w:val="00461F7D"/>
    <w:rsid w:val="00463124"/>
    <w:rsid w:val="00463162"/>
    <w:rsid w:val="00464675"/>
    <w:rsid w:val="00466451"/>
    <w:rsid w:val="00467568"/>
    <w:rsid w:val="0046776A"/>
    <w:rsid w:val="00467B2F"/>
    <w:rsid w:val="00467F8C"/>
    <w:rsid w:val="00470863"/>
    <w:rsid w:val="00470DBB"/>
    <w:rsid w:val="004713B1"/>
    <w:rsid w:val="0047149C"/>
    <w:rsid w:val="00471B33"/>
    <w:rsid w:val="00472BA1"/>
    <w:rsid w:val="00473270"/>
    <w:rsid w:val="00473D38"/>
    <w:rsid w:val="00474831"/>
    <w:rsid w:val="0047521A"/>
    <w:rsid w:val="00475FC7"/>
    <w:rsid w:val="00476A9C"/>
    <w:rsid w:val="0047751F"/>
    <w:rsid w:val="00477BBB"/>
    <w:rsid w:val="00480362"/>
    <w:rsid w:val="00480B58"/>
    <w:rsid w:val="0048150A"/>
    <w:rsid w:val="004832E5"/>
    <w:rsid w:val="00483791"/>
    <w:rsid w:val="00483896"/>
    <w:rsid w:val="004856E8"/>
    <w:rsid w:val="00485BD7"/>
    <w:rsid w:val="00485F09"/>
    <w:rsid w:val="00486E30"/>
    <w:rsid w:val="004870B6"/>
    <w:rsid w:val="00490379"/>
    <w:rsid w:val="00490697"/>
    <w:rsid w:val="00491F01"/>
    <w:rsid w:val="00491F59"/>
    <w:rsid w:val="00494F6F"/>
    <w:rsid w:val="00497931"/>
    <w:rsid w:val="00497A18"/>
    <w:rsid w:val="00497A63"/>
    <w:rsid w:val="004A0548"/>
    <w:rsid w:val="004A1BCD"/>
    <w:rsid w:val="004A207A"/>
    <w:rsid w:val="004A25BB"/>
    <w:rsid w:val="004A289B"/>
    <w:rsid w:val="004A4842"/>
    <w:rsid w:val="004A511C"/>
    <w:rsid w:val="004A548C"/>
    <w:rsid w:val="004A6079"/>
    <w:rsid w:val="004A66B2"/>
    <w:rsid w:val="004A6F38"/>
    <w:rsid w:val="004B110D"/>
    <w:rsid w:val="004B14D1"/>
    <w:rsid w:val="004B2B52"/>
    <w:rsid w:val="004B4CC2"/>
    <w:rsid w:val="004B4EFD"/>
    <w:rsid w:val="004B6388"/>
    <w:rsid w:val="004B6C64"/>
    <w:rsid w:val="004B74A9"/>
    <w:rsid w:val="004B77E3"/>
    <w:rsid w:val="004C03AF"/>
    <w:rsid w:val="004C078E"/>
    <w:rsid w:val="004C0D0C"/>
    <w:rsid w:val="004C29D9"/>
    <w:rsid w:val="004C4184"/>
    <w:rsid w:val="004C48BB"/>
    <w:rsid w:val="004C4EDA"/>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306D"/>
    <w:rsid w:val="004E339B"/>
    <w:rsid w:val="004E3CAC"/>
    <w:rsid w:val="004E54BD"/>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1F7"/>
    <w:rsid w:val="005042A1"/>
    <w:rsid w:val="0050511D"/>
    <w:rsid w:val="0050535C"/>
    <w:rsid w:val="00505BF5"/>
    <w:rsid w:val="00505EEA"/>
    <w:rsid w:val="00506B6F"/>
    <w:rsid w:val="00506EDB"/>
    <w:rsid w:val="0051109A"/>
    <w:rsid w:val="00511EB4"/>
    <w:rsid w:val="005129DB"/>
    <w:rsid w:val="00513110"/>
    <w:rsid w:val="00513BEE"/>
    <w:rsid w:val="00513F12"/>
    <w:rsid w:val="00514EA2"/>
    <w:rsid w:val="00515362"/>
    <w:rsid w:val="00515A1E"/>
    <w:rsid w:val="0051730D"/>
    <w:rsid w:val="005177CF"/>
    <w:rsid w:val="0052055E"/>
    <w:rsid w:val="005206E5"/>
    <w:rsid w:val="005207B1"/>
    <w:rsid w:val="005209BF"/>
    <w:rsid w:val="00520A41"/>
    <w:rsid w:val="005210FC"/>
    <w:rsid w:val="0052192D"/>
    <w:rsid w:val="00521FD3"/>
    <w:rsid w:val="005227D9"/>
    <w:rsid w:val="005230B2"/>
    <w:rsid w:val="00523BAF"/>
    <w:rsid w:val="0052401C"/>
    <w:rsid w:val="00525741"/>
    <w:rsid w:val="00525DB9"/>
    <w:rsid w:val="005271F2"/>
    <w:rsid w:val="00527FFC"/>
    <w:rsid w:val="00530D5B"/>
    <w:rsid w:val="005329BE"/>
    <w:rsid w:val="005329ED"/>
    <w:rsid w:val="005334CF"/>
    <w:rsid w:val="00537025"/>
    <w:rsid w:val="00537E6A"/>
    <w:rsid w:val="00540E86"/>
    <w:rsid w:val="005413A8"/>
    <w:rsid w:val="00541741"/>
    <w:rsid w:val="00541983"/>
    <w:rsid w:val="005420CA"/>
    <w:rsid w:val="00543B32"/>
    <w:rsid w:val="0054400E"/>
    <w:rsid w:val="005441AA"/>
    <w:rsid w:val="005441D9"/>
    <w:rsid w:val="0054443F"/>
    <w:rsid w:val="00544754"/>
    <w:rsid w:val="00544884"/>
    <w:rsid w:val="0054540B"/>
    <w:rsid w:val="00545559"/>
    <w:rsid w:val="0054705F"/>
    <w:rsid w:val="005474CA"/>
    <w:rsid w:val="00547606"/>
    <w:rsid w:val="00550AFB"/>
    <w:rsid w:val="00550F8E"/>
    <w:rsid w:val="00551A5D"/>
    <w:rsid w:val="00551C21"/>
    <w:rsid w:val="0055268A"/>
    <w:rsid w:val="00553B74"/>
    <w:rsid w:val="00553E50"/>
    <w:rsid w:val="005547E1"/>
    <w:rsid w:val="00554D1B"/>
    <w:rsid w:val="00555C83"/>
    <w:rsid w:val="00555CCA"/>
    <w:rsid w:val="005566A5"/>
    <w:rsid w:val="00557182"/>
    <w:rsid w:val="00557A6A"/>
    <w:rsid w:val="00560442"/>
    <w:rsid w:val="00561A55"/>
    <w:rsid w:val="005635B0"/>
    <w:rsid w:val="00563C25"/>
    <w:rsid w:val="00563D6E"/>
    <w:rsid w:val="005645CC"/>
    <w:rsid w:val="00570301"/>
    <w:rsid w:val="00571E2D"/>
    <w:rsid w:val="005740AA"/>
    <w:rsid w:val="00574B90"/>
    <w:rsid w:val="00574F20"/>
    <w:rsid w:val="005759FC"/>
    <w:rsid w:val="00581247"/>
    <w:rsid w:val="00581C5F"/>
    <w:rsid w:val="00581F00"/>
    <w:rsid w:val="0058286D"/>
    <w:rsid w:val="00582E29"/>
    <w:rsid w:val="00582F95"/>
    <w:rsid w:val="00583266"/>
    <w:rsid w:val="0058483B"/>
    <w:rsid w:val="00584893"/>
    <w:rsid w:val="00584A4E"/>
    <w:rsid w:val="00584EB1"/>
    <w:rsid w:val="00585FE0"/>
    <w:rsid w:val="00586859"/>
    <w:rsid w:val="00586962"/>
    <w:rsid w:val="00586AAD"/>
    <w:rsid w:val="0058703F"/>
    <w:rsid w:val="00587BF5"/>
    <w:rsid w:val="00587DE8"/>
    <w:rsid w:val="0059010D"/>
    <w:rsid w:val="00590A9A"/>
    <w:rsid w:val="00591410"/>
    <w:rsid w:val="005919AB"/>
    <w:rsid w:val="00591D61"/>
    <w:rsid w:val="005921F9"/>
    <w:rsid w:val="00592378"/>
    <w:rsid w:val="0059277B"/>
    <w:rsid w:val="00592CC4"/>
    <w:rsid w:val="00594A9A"/>
    <w:rsid w:val="0059548F"/>
    <w:rsid w:val="005966F8"/>
    <w:rsid w:val="0059745F"/>
    <w:rsid w:val="005978FA"/>
    <w:rsid w:val="00597DFA"/>
    <w:rsid w:val="005A0444"/>
    <w:rsid w:val="005A0683"/>
    <w:rsid w:val="005A06FD"/>
    <w:rsid w:val="005A1899"/>
    <w:rsid w:val="005A2370"/>
    <w:rsid w:val="005A35E4"/>
    <w:rsid w:val="005A46F7"/>
    <w:rsid w:val="005A5D89"/>
    <w:rsid w:val="005A5E9E"/>
    <w:rsid w:val="005A674A"/>
    <w:rsid w:val="005A76CC"/>
    <w:rsid w:val="005B1858"/>
    <w:rsid w:val="005B1C8F"/>
    <w:rsid w:val="005B1D75"/>
    <w:rsid w:val="005B1F00"/>
    <w:rsid w:val="005B1F0F"/>
    <w:rsid w:val="005B1F27"/>
    <w:rsid w:val="005B1F8C"/>
    <w:rsid w:val="005B2803"/>
    <w:rsid w:val="005B3F02"/>
    <w:rsid w:val="005B4544"/>
    <w:rsid w:val="005B4F54"/>
    <w:rsid w:val="005C197F"/>
    <w:rsid w:val="005C19DA"/>
    <w:rsid w:val="005C1AB2"/>
    <w:rsid w:val="005C21B5"/>
    <w:rsid w:val="005C22A6"/>
    <w:rsid w:val="005C27F5"/>
    <w:rsid w:val="005C2940"/>
    <w:rsid w:val="005C2E77"/>
    <w:rsid w:val="005C4250"/>
    <w:rsid w:val="005C502A"/>
    <w:rsid w:val="005C576A"/>
    <w:rsid w:val="005C713D"/>
    <w:rsid w:val="005D0686"/>
    <w:rsid w:val="005D09E0"/>
    <w:rsid w:val="005D14AA"/>
    <w:rsid w:val="005D4D00"/>
    <w:rsid w:val="005D58B3"/>
    <w:rsid w:val="005D5AF3"/>
    <w:rsid w:val="005D6685"/>
    <w:rsid w:val="005D7390"/>
    <w:rsid w:val="005D7A76"/>
    <w:rsid w:val="005E044C"/>
    <w:rsid w:val="005E0B82"/>
    <w:rsid w:val="005E287A"/>
    <w:rsid w:val="005E3FBA"/>
    <w:rsid w:val="005E5399"/>
    <w:rsid w:val="005E550A"/>
    <w:rsid w:val="005E7917"/>
    <w:rsid w:val="005E7A2E"/>
    <w:rsid w:val="005F1E8E"/>
    <w:rsid w:val="005F29B8"/>
    <w:rsid w:val="005F2ADF"/>
    <w:rsid w:val="005F3779"/>
    <w:rsid w:val="005F43D5"/>
    <w:rsid w:val="005F4903"/>
    <w:rsid w:val="005F4E53"/>
    <w:rsid w:val="005F6251"/>
    <w:rsid w:val="005F63F4"/>
    <w:rsid w:val="005F668B"/>
    <w:rsid w:val="0060198D"/>
    <w:rsid w:val="00602641"/>
    <w:rsid w:val="00603C12"/>
    <w:rsid w:val="006044B4"/>
    <w:rsid w:val="00605AE4"/>
    <w:rsid w:val="006061DF"/>
    <w:rsid w:val="00606A50"/>
    <w:rsid w:val="0060713A"/>
    <w:rsid w:val="006071CE"/>
    <w:rsid w:val="006076C4"/>
    <w:rsid w:val="00607B0B"/>
    <w:rsid w:val="006105F5"/>
    <w:rsid w:val="006127C2"/>
    <w:rsid w:val="00612F25"/>
    <w:rsid w:val="0061464A"/>
    <w:rsid w:val="00616224"/>
    <w:rsid w:val="0061622F"/>
    <w:rsid w:val="00616921"/>
    <w:rsid w:val="00617D01"/>
    <w:rsid w:val="0062101A"/>
    <w:rsid w:val="00621958"/>
    <w:rsid w:val="00621F23"/>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738C"/>
    <w:rsid w:val="006378FA"/>
    <w:rsid w:val="00637D8B"/>
    <w:rsid w:val="0064041D"/>
    <w:rsid w:val="00640429"/>
    <w:rsid w:val="00640CCA"/>
    <w:rsid w:val="006410EC"/>
    <w:rsid w:val="006411B5"/>
    <w:rsid w:val="006412C5"/>
    <w:rsid w:val="00642F21"/>
    <w:rsid w:val="00643132"/>
    <w:rsid w:val="00643A2C"/>
    <w:rsid w:val="0064641D"/>
    <w:rsid w:val="00646587"/>
    <w:rsid w:val="00646836"/>
    <w:rsid w:val="00646A80"/>
    <w:rsid w:val="00647751"/>
    <w:rsid w:val="006506BF"/>
    <w:rsid w:val="006511C2"/>
    <w:rsid w:val="00651775"/>
    <w:rsid w:val="00651D3E"/>
    <w:rsid w:val="0065217F"/>
    <w:rsid w:val="00653AC2"/>
    <w:rsid w:val="00653FC1"/>
    <w:rsid w:val="00656CE7"/>
    <w:rsid w:val="00657A7A"/>
    <w:rsid w:val="00660984"/>
    <w:rsid w:val="00660EF1"/>
    <w:rsid w:val="00661727"/>
    <w:rsid w:val="00661748"/>
    <w:rsid w:val="00662103"/>
    <w:rsid w:val="0066230A"/>
    <w:rsid w:val="00662615"/>
    <w:rsid w:val="00662D15"/>
    <w:rsid w:val="006641A6"/>
    <w:rsid w:val="006648B8"/>
    <w:rsid w:val="006650E2"/>
    <w:rsid w:val="00666DF8"/>
    <w:rsid w:val="00667EF0"/>
    <w:rsid w:val="00667F2C"/>
    <w:rsid w:val="00670A70"/>
    <w:rsid w:val="00670F53"/>
    <w:rsid w:val="0067127B"/>
    <w:rsid w:val="00671F23"/>
    <w:rsid w:val="0067230D"/>
    <w:rsid w:val="00673010"/>
    <w:rsid w:val="00674656"/>
    <w:rsid w:val="00674DB4"/>
    <w:rsid w:val="006765E6"/>
    <w:rsid w:val="00677146"/>
    <w:rsid w:val="0067796D"/>
    <w:rsid w:val="00677B81"/>
    <w:rsid w:val="00677BDA"/>
    <w:rsid w:val="006822C2"/>
    <w:rsid w:val="00682314"/>
    <w:rsid w:val="006828BE"/>
    <w:rsid w:val="00682A4D"/>
    <w:rsid w:val="006839B6"/>
    <w:rsid w:val="00684529"/>
    <w:rsid w:val="00684A9F"/>
    <w:rsid w:val="00685C13"/>
    <w:rsid w:val="006860B6"/>
    <w:rsid w:val="006860CC"/>
    <w:rsid w:val="00686D02"/>
    <w:rsid w:val="00686FA4"/>
    <w:rsid w:val="00687138"/>
    <w:rsid w:val="00690074"/>
    <w:rsid w:val="00690C89"/>
    <w:rsid w:val="00691CA7"/>
    <w:rsid w:val="00692052"/>
    <w:rsid w:val="00693E24"/>
    <w:rsid w:val="006946AC"/>
    <w:rsid w:val="00695126"/>
    <w:rsid w:val="00696276"/>
    <w:rsid w:val="006966D5"/>
    <w:rsid w:val="006A0AE6"/>
    <w:rsid w:val="006A39B7"/>
    <w:rsid w:val="006A39BA"/>
    <w:rsid w:val="006A3DA9"/>
    <w:rsid w:val="006A3E26"/>
    <w:rsid w:val="006A4B7F"/>
    <w:rsid w:val="006A5562"/>
    <w:rsid w:val="006A58B0"/>
    <w:rsid w:val="006A60A8"/>
    <w:rsid w:val="006A6701"/>
    <w:rsid w:val="006A6DCA"/>
    <w:rsid w:val="006A7AE1"/>
    <w:rsid w:val="006B17D4"/>
    <w:rsid w:val="006B1892"/>
    <w:rsid w:val="006B2ED4"/>
    <w:rsid w:val="006B35A4"/>
    <w:rsid w:val="006B3F11"/>
    <w:rsid w:val="006B5870"/>
    <w:rsid w:val="006B5CFD"/>
    <w:rsid w:val="006B5F5D"/>
    <w:rsid w:val="006B6D05"/>
    <w:rsid w:val="006C01BD"/>
    <w:rsid w:val="006C1967"/>
    <w:rsid w:val="006C1DC7"/>
    <w:rsid w:val="006C2231"/>
    <w:rsid w:val="006C23EB"/>
    <w:rsid w:val="006C2914"/>
    <w:rsid w:val="006C3152"/>
    <w:rsid w:val="006C411A"/>
    <w:rsid w:val="006C4648"/>
    <w:rsid w:val="006C5293"/>
    <w:rsid w:val="006C5B2F"/>
    <w:rsid w:val="006C5EF3"/>
    <w:rsid w:val="006C711A"/>
    <w:rsid w:val="006C72E8"/>
    <w:rsid w:val="006D1997"/>
    <w:rsid w:val="006D199C"/>
    <w:rsid w:val="006D38B3"/>
    <w:rsid w:val="006D39CC"/>
    <w:rsid w:val="006D4A6D"/>
    <w:rsid w:val="006D6277"/>
    <w:rsid w:val="006D6A1B"/>
    <w:rsid w:val="006D6AD2"/>
    <w:rsid w:val="006D6CBA"/>
    <w:rsid w:val="006D6D9E"/>
    <w:rsid w:val="006D7320"/>
    <w:rsid w:val="006E0407"/>
    <w:rsid w:val="006E1035"/>
    <w:rsid w:val="006E1336"/>
    <w:rsid w:val="006E1E8A"/>
    <w:rsid w:val="006E3530"/>
    <w:rsid w:val="006E539D"/>
    <w:rsid w:val="006E65C8"/>
    <w:rsid w:val="006E7365"/>
    <w:rsid w:val="006E7AD9"/>
    <w:rsid w:val="006E7CFE"/>
    <w:rsid w:val="006E7F58"/>
    <w:rsid w:val="006F0115"/>
    <w:rsid w:val="006F0448"/>
    <w:rsid w:val="006F0699"/>
    <w:rsid w:val="006F1527"/>
    <w:rsid w:val="006F29C2"/>
    <w:rsid w:val="006F48A0"/>
    <w:rsid w:val="006F5592"/>
    <w:rsid w:val="006F55A1"/>
    <w:rsid w:val="006F5B6E"/>
    <w:rsid w:val="006F5CA3"/>
    <w:rsid w:val="006F6179"/>
    <w:rsid w:val="006F61AF"/>
    <w:rsid w:val="006F6DCA"/>
    <w:rsid w:val="006F6E8A"/>
    <w:rsid w:val="0070013F"/>
    <w:rsid w:val="00700FDE"/>
    <w:rsid w:val="00702D73"/>
    <w:rsid w:val="0070313E"/>
    <w:rsid w:val="007044A3"/>
    <w:rsid w:val="00705213"/>
    <w:rsid w:val="007052CB"/>
    <w:rsid w:val="007058DE"/>
    <w:rsid w:val="00705E6D"/>
    <w:rsid w:val="007061F2"/>
    <w:rsid w:val="0070767D"/>
    <w:rsid w:val="00707720"/>
    <w:rsid w:val="007100C1"/>
    <w:rsid w:val="007120BE"/>
    <w:rsid w:val="007139E0"/>
    <w:rsid w:val="0071436F"/>
    <w:rsid w:val="0071556D"/>
    <w:rsid w:val="00715DAA"/>
    <w:rsid w:val="007174B2"/>
    <w:rsid w:val="00717FC8"/>
    <w:rsid w:val="007217C7"/>
    <w:rsid w:val="0072305E"/>
    <w:rsid w:val="007238E9"/>
    <w:rsid w:val="00723A76"/>
    <w:rsid w:val="00723C65"/>
    <w:rsid w:val="00724C03"/>
    <w:rsid w:val="00724F2A"/>
    <w:rsid w:val="00726432"/>
    <w:rsid w:val="00727A11"/>
    <w:rsid w:val="00731A95"/>
    <w:rsid w:val="00731CE0"/>
    <w:rsid w:val="00732012"/>
    <w:rsid w:val="00732C64"/>
    <w:rsid w:val="00734761"/>
    <w:rsid w:val="00735A50"/>
    <w:rsid w:val="00736081"/>
    <w:rsid w:val="00737E19"/>
    <w:rsid w:val="007410C0"/>
    <w:rsid w:val="0074122E"/>
    <w:rsid w:val="00741520"/>
    <w:rsid w:val="00742080"/>
    <w:rsid w:val="007423A8"/>
    <w:rsid w:val="0074348C"/>
    <w:rsid w:val="007449AB"/>
    <w:rsid w:val="00744CE6"/>
    <w:rsid w:val="00745092"/>
    <w:rsid w:val="00745A12"/>
    <w:rsid w:val="00746758"/>
    <w:rsid w:val="00747059"/>
    <w:rsid w:val="0074723B"/>
    <w:rsid w:val="00750A03"/>
    <w:rsid w:val="0075142D"/>
    <w:rsid w:val="00752D5C"/>
    <w:rsid w:val="00753428"/>
    <w:rsid w:val="00753DEF"/>
    <w:rsid w:val="0075401E"/>
    <w:rsid w:val="00754039"/>
    <w:rsid w:val="007544CA"/>
    <w:rsid w:val="007550C3"/>
    <w:rsid w:val="0075532D"/>
    <w:rsid w:val="00755396"/>
    <w:rsid w:val="00756D66"/>
    <w:rsid w:val="00757B28"/>
    <w:rsid w:val="00757B76"/>
    <w:rsid w:val="00760A3E"/>
    <w:rsid w:val="00760AEE"/>
    <w:rsid w:val="00760F83"/>
    <w:rsid w:val="0076118B"/>
    <w:rsid w:val="007627C3"/>
    <w:rsid w:val="0076319D"/>
    <w:rsid w:val="007646DD"/>
    <w:rsid w:val="007649F4"/>
    <w:rsid w:val="00764B6B"/>
    <w:rsid w:val="00765506"/>
    <w:rsid w:val="00765DD1"/>
    <w:rsid w:val="00766D25"/>
    <w:rsid w:val="007672F7"/>
    <w:rsid w:val="007702BF"/>
    <w:rsid w:val="00771454"/>
    <w:rsid w:val="0077152C"/>
    <w:rsid w:val="007716AD"/>
    <w:rsid w:val="00771A2B"/>
    <w:rsid w:val="00771F80"/>
    <w:rsid w:val="00771FFD"/>
    <w:rsid w:val="00774952"/>
    <w:rsid w:val="00774C62"/>
    <w:rsid w:val="00776620"/>
    <w:rsid w:val="00780038"/>
    <w:rsid w:val="007805F0"/>
    <w:rsid w:val="00780EC4"/>
    <w:rsid w:val="00781063"/>
    <w:rsid w:val="0078113A"/>
    <w:rsid w:val="00783D1E"/>
    <w:rsid w:val="007856EB"/>
    <w:rsid w:val="00785879"/>
    <w:rsid w:val="00785CB2"/>
    <w:rsid w:val="00785E78"/>
    <w:rsid w:val="00786ECE"/>
    <w:rsid w:val="00787BD3"/>
    <w:rsid w:val="0079011C"/>
    <w:rsid w:val="00790767"/>
    <w:rsid w:val="00790EB8"/>
    <w:rsid w:val="00791DF2"/>
    <w:rsid w:val="00792762"/>
    <w:rsid w:val="00792C52"/>
    <w:rsid w:val="00792F00"/>
    <w:rsid w:val="007945BE"/>
    <w:rsid w:val="00795061"/>
    <w:rsid w:val="007955C2"/>
    <w:rsid w:val="00795B81"/>
    <w:rsid w:val="0079616D"/>
    <w:rsid w:val="0079695F"/>
    <w:rsid w:val="007A02AE"/>
    <w:rsid w:val="007A0965"/>
    <w:rsid w:val="007A1B7F"/>
    <w:rsid w:val="007A241F"/>
    <w:rsid w:val="007A332A"/>
    <w:rsid w:val="007A33AD"/>
    <w:rsid w:val="007A3514"/>
    <w:rsid w:val="007A3FBD"/>
    <w:rsid w:val="007A4EEB"/>
    <w:rsid w:val="007A5569"/>
    <w:rsid w:val="007A7175"/>
    <w:rsid w:val="007A79F6"/>
    <w:rsid w:val="007B01B4"/>
    <w:rsid w:val="007B0927"/>
    <w:rsid w:val="007B0D17"/>
    <w:rsid w:val="007B0EAF"/>
    <w:rsid w:val="007B10DA"/>
    <w:rsid w:val="007B1813"/>
    <w:rsid w:val="007B22B6"/>
    <w:rsid w:val="007B357F"/>
    <w:rsid w:val="007B4AAD"/>
    <w:rsid w:val="007B585B"/>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D8D"/>
    <w:rsid w:val="007D025D"/>
    <w:rsid w:val="007D0331"/>
    <w:rsid w:val="007D04F1"/>
    <w:rsid w:val="007D0E37"/>
    <w:rsid w:val="007D228B"/>
    <w:rsid w:val="007D3E20"/>
    <w:rsid w:val="007D4572"/>
    <w:rsid w:val="007D4C66"/>
    <w:rsid w:val="007D5288"/>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E73CF"/>
    <w:rsid w:val="007F10B7"/>
    <w:rsid w:val="007F29EC"/>
    <w:rsid w:val="007F2B9A"/>
    <w:rsid w:val="007F3308"/>
    <w:rsid w:val="007F37EE"/>
    <w:rsid w:val="007F3C52"/>
    <w:rsid w:val="007F4DB3"/>
    <w:rsid w:val="007F4EE4"/>
    <w:rsid w:val="007F6493"/>
    <w:rsid w:val="007F6715"/>
    <w:rsid w:val="007F6B82"/>
    <w:rsid w:val="007F7BEB"/>
    <w:rsid w:val="008000BF"/>
    <w:rsid w:val="008017AA"/>
    <w:rsid w:val="00802C1B"/>
    <w:rsid w:val="00802D0B"/>
    <w:rsid w:val="00804393"/>
    <w:rsid w:val="008050B4"/>
    <w:rsid w:val="008056C9"/>
    <w:rsid w:val="00807E49"/>
    <w:rsid w:val="00810001"/>
    <w:rsid w:val="0081070B"/>
    <w:rsid w:val="00811CB7"/>
    <w:rsid w:val="00811E80"/>
    <w:rsid w:val="00811F60"/>
    <w:rsid w:val="00812FBB"/>
    <w:rsid w:val="008130DF"/>
    <w:rsid w:val="008139C3"/>
    <w:rsid w:val="00814188"/>
    <w:rsid w:val="00816A86"/>
    <w:rsid w:val="0081788E"/>
    <w:rsid w:val="0082061E"/>
    <w:rsid w:val="00820F6F"/>
    <w:rsid w:val="00822D4E"/>
    <w:rsid w:val="00824370"/>
    <w:rsid w:val="00824AC9"/>
    <w:rsid w:val="00825F6D"/>
    <w:rsid w:val="00826758"/>
    <w:rsid w:val="008268E9"/>
    <w:rsid w:val="0082696A"/>
    <w:rsid w:val="008269B8"/>
    <w:rsid w:val="008276C8"/>
    <w:rsid w:val="008277DC"/>
    <w:rsid w:val="0083082D"/>
    <w:rsid w:val="00830D22"/>
    <w:rsid w:val="008332F0"/>
    <w:rsid w:val="008337F3"/>
    <w:rsid w:val="00834320"/>
    <w:rsid w:val="00834453"/>
    <w:rsid w:val="00840618"/>
    <w:rsid w:val="0084175D"/>
    <w:rsid w:val="00841BE4"/>
    <w:rsid w:val="00842742"/>
    <w:rsid w:val="00842BE4"/>
    <w:rsid w:val="0084387A"/>
    <w:rsid w:val="0084598E"/>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22DE"/>
    <w:rsid w:val="00862AB4"/>
    <w:rsid w:val="00862AD5"/>
    <w:rsid w:val="0086339B"/>
    <w:rsid w:val="00863470"/>
    <w:rsid w:val="00863CF9"/>
    <w:rsid w:val="00864C23"/>
    <w:rsid w:val="00865AF5"/>
    <w:rsid w:val="0086671F"/>
    <w:rsid w:val="0086763F"/>
    <w:rsid w:val="00867ECB"/>
    <w:rsid w:val="008705B8"/>
    <w:rsid w:val="00870A76"/>
    <w:rsid w:val="00871A67"/>
    <w:rsid w:val="00871AAD"/>
    <w:rsid w:val="00872543"/>
    <w:rsid w:val="0087286A"/>
    <w:rsid w:val="00872D6E"/>
    <w:rsid w:val="008743AA"/>
    <w:rsid w:val="00874A02"/>
    <w:rsid w:val="00874BEE"/>
    <w:rsid w:val="00874CF2"/>
    <w:rsid w:val="008752E3"/>
    <w:rsid w:val="00875CD2"/>
    <w:rsid w:val="008760C0"/>
    <w:rsid w:val="00876D83"/>
    <w:rsid w:val="00880F48"/>
    <w:rsid w:val="0088113D"/>
    <w:rsid w:val="008812DC"/>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0D3"/>
    <w:rsid w:val="00894BAA"/>
    <w:rsid w:val="0089506D"/>
    <w:rsid w:val="008956CD"/>
    <w:rsid w:val="00895713"/>
    <w:rsid w:val="00895C1D"/>
    <w:rsid w:val="00895C4A"/>
    <w:rsid w:val="00896488"/>
    <w:rsid w:val="008A01FA"/>
    <w:rsid w:val="008A0203"/>
    <w:rsid w:val="008A1D36"/>
    <w:rsid w:val="008A1EF4"/>
    <w:rsid w:val="008A2228"/>
    <w:rsid w:val="008A259D"/>
    <w:rsid w:val="008A2BBC"/>
    <w:rsid w:val="008A3969"/>
    <w:rsid w:val="008A4B03"/>
    <w:rsid w:val="008A4E11"/>
    <w:rsid w:val="008A4F1E"/>
    <w:rsid w:val="008A5316"/>
    <w:rsid w:val="008A57A0"/>
    <w:rsid w:val="008A5BA5"/>
    <w:rsid w:val="008A66B0"/>
    <w:rsid w:val="008B02B9"/>
    <w:rsid w:val="008B0A08"/>
    <w:rsid w:val="008B0AF8"/>
    <w:rsid w:val="008B2427"/>
    <w:rsid w:val="008B273B"/>
    <w:rsid w:val="008B2CAB"/>
    <w:rsid w:val="008B3BA2"/>
    <w:rsid w:val="008B3D13"/>
    <w:rsid w:val="008B468E"/>
    <w:rsid w:val="008B4D09"/>
    <w:rsid w:val="008B5CC6"/>
    <w:rsid w:val="008B5FD7"/>
    <w:rsid w:val="008B69C6"/>
    <w:rsid w:val="008B743F"/>
    <w:rsid w:val="008C01C1"/>
    <w:rsid w:val="008C08A7"/>
    <w:rsid w:val="008C0BF3"/>
    <w:rsid w:val="008C0EFA"/>
    <w:rsid w:val="008C0F94"/>
    <w:rsid w:val="008C30E4"/>
    <w:rsid w:val="008C38B7"/>
    <w:rsid w:val="008C3E3A"/>
    <w:rsid w:val="008C453C"/>
    <w:rsid w:val="008C4D7A"/>
    <w:rsid w:val="008C4E99"/>
    <w:rsid w:val="008C744D"/>
    <w:rsid w:val="008C781A"/>
    <w:rsid w:val="008C7937"/>
    <w:rsid w:val="008C7C8E"/>
    <w:rsid w:val="008D0F21"/>
    <w:rsid w:val="008D1219"/>
    <w:rsid w:val="008D3685"/>
    <w:rsid w:val="008D3F24"/>
    <w:rsid w:val="008D4411"/>
    <w:rsid w:val="008D487D"/>
    <w:rsid w:val="008D4D9F"/>
    <w:rsid w:val="008D6066"/>
    <w:rsid w:val="008D670A"/>
    <w:rsid w:val="008D689D"/>
    <w:rsid w:val="008D7244"/>
    <w:rsid w:val="008E12C0"/>
    <w:rsid w:val="008E3636"/>
    <w:rsid w:val="008E36CD"/>
    <w:rsid w:val="008E36CF"/>
    <w:rsid w:val="008E3DDA"/>
    <w:rsid w:val="008E5861"/>
    <w:rsid w:val="008E5A6A"/>
    <w:rsid w:val="008E607F"/>
    <w:rsid w:val="008E681F"/>
    <w:rsid w:val="008E6AB6"/>
    <w:rsid w:val="008F059C"/>
    <w:rsid w:val="008F11E5"/>
    <w:rsid w:val="008F131B"/>
    <w:rsid w:val="008F1831"/>
    <w:rsid w:val="008F189A"/>
    <w:rsid w:val="008F27E5"/>
    <w:rsid w:val="008F3033"/>
    <w:rsid w:val="008F476F"/>
    <w:rsid w:val="008F66A6"/>
    <w:rsid w:val="008F7817"/>
    <w:rsid w:val="008F7A77"/>
    <w:rsid w:val="00900979"/>
    <w:rsid w:val="00900B47"/>
    <w:rsid w:val="0090105E"/>
    <w:rsid w:val="009013C3"/>
    <w:rsid w:val="0090142A"/>
    <w:rsid w:val="00901BF9"/>
    <w:rsid w:val="00901C3A"/>
    <w:rsid w:val="009021FC"/>
    <w:rsid w:val="009022E1"/>
    <w:rsid w:val="00902F12"/>
    <w:rsid w:val="009035D6"/>
    <w:rsid w:val="00903CBF"/>
    <w:rsid w:val="00904AFC"/>
    <w:rsid w:val="00905560"/>
    <w:rsid w:val="00905DEE"/>
    <w:rsid w:val="00907A51"/>
    <w:rsid w:val="00907AFC"/>
    <w:rsid w:val="00907F86"/>
    <w:rsid w:val="00910AB0"/>
    <w:rsid w:val="00911A4B"/>
    <w:rsid w:val="00912082"/>
    <w:rsid w:val="0091262C"/>
    <w:rsid w:val="00912E4B"/>
    <w:rsid w:val="0091305A"/>
    <w:rsid w:val="00914F19"/>
    <w:rsid w:val="0091534E"/>
    <w:rsid w:val="0091538B"/>
    <w:rsid w:val="009161F8"/>
    <w:rsid w:val="00917AC0"/>
    <w:rsid w:val="009200D9"/>
    <w:rsid w:val="00920101"/>
    <w:rsid w:val="00920806"/>
    <w:rsid w:val="00920E84"/>
    <w:rsid w:val="00924A17"/>
    <w:rsid w:val="00925DF3"/>
    <w:rsid w:val="00927709"/>
    <w:rsid w:val="00930243"/>
    <w:rsid w:val="009306F0"/>
    <w:rsid w:val="00930ADC"/>
    <w:rsid w:val="00931E5E"/>
    <w:rsid w:val="00933015"/>
    <w:rsid w:val="009339F1"/>
    <w:rsid w:val="00934B17"/>
    <w:rsid w:val="00934C78"/>
    <w:rsid w:val="00934CEA"/>
    <w:rsid w:val="00934F20"/>
    <w:rsid w:val="009363DA"/>
    <w:rsid w:val="009400BA"/>
    <w:rsid w:val="00940BD7"/>
    <w:rsid w:val="00940DC5"/>
    <w:rsid w:val="00941770"/>
    <w:rsid w:val="0094269A"/>
    <w:rsid w:val="00943302"/>
    <w:rsid w:val="00943A51"/>
    <w:rsid w:val="009453FA"/>
    <w:rsid w:val="00945CBC"/>
    <w:rsid w:val="009462A0"/>
    <w:rsid w:val="009462FD"/>
    <w:rsid w:val="009463B7"/>
    <w:rsid w:val="0095076B"/>
    <w:rsid w:val="00951A6E"/>
    <w:rsid w:val="00952143"/>
    <w:rsid w:val="00952B6F"/>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47D"/>
    <w:rsid w:val="00973869"/>
    <w:rsid w:val="0097399B"/>
    <w:rsid w:val="0097451E"/>
    <w:rsid w:val="00976BE2"/>
    <w:rsid w:val="00976EA8"/>
    <w:rsid w:val="00976FBF"/>
    <w:rsid w:val="00976FFB"/>
    <w:rsid w:val="009777AD"/>
    <w:rsid w:val="009800C7"/>
    <w:rsid w:val="00980879"/>
    <w:rsid w:val="009815E0"/>
    <w:rsid w:val="009818DE"/>
    <w:rsid w:val="00984C55"/>
    <w:rsid w:val="00984DCC"/>
    <w:rsid w:val="00985D29"/>
    <w:rsid w:val="009872F0"/>
    <w:rsid w:val="00987A4D"/>
    <w:rsid w:val="00987E2D"/>
    <w:rsid w:val="009907E4"/>
    <w:rsid w:val="00991039"/>
    <w:rsid w:val="00991C40"/>
    <w:rsid w:val="00992F7A"/>
    <w:rsid w:val="00995091"/>
    <w:rsid w:val="0099587A"/>
    <w:rsid w:val="00995CC1"/>
    <w:rsid w:val="00996227"/>
    <w:rsid w:val="00996D06"/>
    <w:rsid w:val="009976CF"/>
    <w:rsid w:val="009A07CD"/>
    <w:rsid w:val="009A32EB"/>
    <w:rsid w:val="009A4536"/>
    <w:rsid w:val="009A4F73"/>
    <w:rsid w:val="009A4FAD"/>
    <w:rsid w:val="009A5F27"/>
    <w:rsid w:val="009A7443"/>
    <w:rsid w:val="009B1012"/>
    <w:rsid w:val="009B1DFD"/>
    <w:rsid w:val="009B36CD"/>
    <w:rsid w:val="009B3BDB"/>
    <w:rsid w:val="009B41D2"/>
    <w:rsid w:val="009B49BD"/>
    <w:rsid w:val="009B5485"/>
    <w:rsid w:val="009B55D7"/>
    <w:rsid w:val="009B6246"/>
    <w:rsid w:val="009B6C0C"/>
    <w:rsid w:val="009B6CE3"/>
    <w:rsid w:val="009B70E8"/>
    <w:rsid w:val="009C1245"/>
    <w:rsid w:val="009C133B"/>
    <w:rsid w:val="009C304F"/>
    <w:rsid w:val="009C3B5D"/>
    <w:rsid w:val="009C4EFA"/>
    <w:rsid w:val="009C6503"/>
    <w:rsid w:val="009C6596"/>
    <w:rsid w:val="009C73CB"/>
    <w:rsid w:val="009C7962"/>
    <w:rsid w:val="009D03F6"/>
    <w:rsid w:val="009D125C"/>
    <w:rsid w:val="009D1E9B"/>
    <w:rsid w:val="009D1ECC"/>
    <w:rsid w:val="009D3663"/>
    <w:rsid w:val="009D421C"/>
    <w:rsid w:val="009D43F3"/>
    <w:rsid w:val="009D45DF"/>
    <w:rsid w:val="009D69B9"/>
    <w:rsid w:val="009D6B2C"/>
    <w:rsid w:val="009D704A"/>
    <w:rsid w:val="009D7B61"/>
    <w:rsid w:val="009E05FA"/>
    <w:rsid w:val="009E06BF"/>
    <w:rsid w:val="009E0CB3"/>
    <w:rsid w:val="009E18DD"/>
    <w:rsid w:val="009E1B55"/>
    <w:rsid w:val="009E1C64"/>
    <w:rsid w:val="009E3D04"/>
    <w:rsid w:val="009E454C"/>
    <w:rsid w:val="009E485B"/>
    <w:rsid w:val="009E4AC0"/>
    <w:rsid w:val="009E4CD0"/>
    <w:rsid w:val="009E4F5E"/>
    <w:rsid w:val="009E55EE"/>
    <w:rsid w:val="009E5E9C"/>
    <w:rsid w:val="009E6183"/>
    <w:rsid w:val="009E63A9"/>
    <w:rsid w:val="009E6868"/>
    <w:rsid w:val="009F008B"/>
    <w:rsid w:val="009F0B09"/>
    <w:rsid w:val="009F0B0D"/>
    <w:rsid w:val="009F1AA0"/>
    <w:rsid w:val="009F2B52"/>
    <w:rsid w:val="009F3894"/>
    <w:rsid w:val="009F3B1E"/>
    <w:rsid w:val="009F3F9B"/>
    <w:rsid w:val="009F4C78"/>
    <w:rsid w:val="009F4F09"/>
    <w:rsid w:val="009F616E"/>
    <w:rsid w:val="009F6365"/>
    <w:rsid w:val="009F67B4"/>
    <w:rsid w:val="00A0015D"/>
    <w:rsid w:val="00A02B3B"/>
    <w:rsid w:val="00A03F92"/>
    <w:rsid w:val="00A044C5"/>
    <w:rsid w:val="00A051A3"/>
    <w:rsid w:val="00A05573"/>
    <w:rsid w:val="00A06CEE"/>
    <w:rsid w:val="00A06F83"/>
    <w:rsid w:val="00A07E5E"/>
    <w:rsid w:val="00A10A52"/>
    <w:rsid w:val="00A10E7A"/>
    <w:rsid w:val="00A10F9B"/>
    <w:rsid w:val="00A12C46"/>
    <w:rsid w:val="00A13A86"/>
    <w:rsid w:val="00A13E7B"/>
    <w:rsid w:val="00A14650"/>
    <w:rsid w:val="00A16A4A"/>
    <w:rsid w:val="00A16FCC"/>
    <w:rsid w:val="00A17CB7"/>
    <w:rsid w:val="00A20B33"/>
    <w:rsid w:val="00A210A1"/>
    <w:rsid w:val="00A21535"/>
    <w:rsid w:val="00A219E4"/>
    <w:rsid w:val="00A21A9B"/>
    <w:rsid w:val="00A2200B"/>
    <w:rsid w:val="00A22D11"/>
    <w:rsid w:val="00A2365A"/>
    <w:rsid w:val="00A24355"/>
    <w:rsid w:val="00A24645"/>
    <w:rsid w:val="00A24A43"/>
    <w:rsid w:val="00A24DA1"/>
    <w:rsid w:val="00A25FD3"/>
    <w:rsid w:val="00A26986"/>
    <w:rsid w:val="00A302FD"/>
    <w:rsid w:val="00A30A83"/>
    <w:rsid w:val="00A3206F"/>
    <w:rsid w:val="00A34244"/>
    <w:rsid w:val="00A34744"/>
    <w:rsid w:val="00A35F0B"/>
    <w:rsid w:val="00A3660A"/>
    <w:rsid w:val="00A37A46"/>
    <w:rsid w:val="00A40D62"/>
    <w:rsid w:val="00A40E8A"/>
    <w:rsid w:val="00A40F6A"/>
    <w:rsid w:val="00A41D7A"/>
    <w:rsid w:val="00A41FD7"/>
    <w:rsid w:val="00A4244A"/>
    <w:rsid w:val="00A42B02"/>
    <w:rsid w:val="00A430D1"/>
    <w:rsid w:val="00A43DB5"/>
    <w:rsid w:val="00A44631"/>
    <w:rsid w:val="00A449D5"/>
    <w:rsid w:val="00A44B2F"/>
    <w:rsid w:val="00A44F49"/>
    <w:rsid w:val="00A453D7"/>
    <w:rsid w:val="00A45BB7"/>
    <w:rsid w:val="00A45FAC"/>
    <w:rsid w:val="00A463C2"/>
    <w:rsid w:val="00A46E67"/>
    <w:rsid w:val="00A4729D"/>
    <w:rsid w:val="00A476F3"/>
    <w:rsid w:val="00A506A3"/>
    <w:rsid w:val="00A517AE"/>
    <w:rsid w:val="00A52048"/>
    <w:rsid w:val="00A53A54"/>
    <w:rsid w:val="00A53E51"/>
    <w:rsid w:val="00A543BF"/>
    <w:rsid w:val="00A55334"/>
    <w:rsid w:val="00A558F4"/>
    <w:rsid w:val="00A5595B"/>
    <w:rsid w:val="00A56445"/>
    <w:rsid w:val="00A57077"/>
    <w:rsid w:val="00A57287"/>
    <w:rsid w:val="00A608F4"/>
    <w:rsid w:val="00A615B0"/>
    <w:rsid w:val="00A62584"/>
    <w:rsid w:val="00A645AD"/>
    <w:rsid w:val="00A64B15"/>
    <w:rsid w:val="00A6507D"/>
    <w:rsid w:val="00A653A9"/>
    <w:rsid w:val="00A65E6F"/>
    <w:rsid w:val="00A65F11"/>
    <w:rsid w:val="00A6643A"/>
    <w:rsid w:val="00A6677D"/>
    <w:rsid w:val="00A66A50"/>
    <w:rsid w:val="00A675DD"/>
    <w:rsid w:val="00A70734"/>
    <w:rsid w:val="00A71177"/>
    <w:rsid w:val="00A7118A"/>
    <w:rsid w:val="00A717A3"/>
    <w:rsid w:val="00A71AAD"/>
    <w:rsid w:val="00A71DE8"/>
    <w:rsid w:val="00A72599"/>
    <w:rsid w:val="00A7478A"/>
    <w:rsid w:val="00A7491B"/>
    <w:rsid w:val="00A75393"/>
    <w:rsid w:val="00A76141"/>
    <w:rsid w:val="00A764BA"/>
    <w:rsid w:val="00A766B5"/>
    <w:rsid w:val="00A770C7"/>
    <w:rsid w:val="00A772A7"/>
    <w:rsid w:val="00A7742A"/>
    <w:rsid w:val="00A779A1"/>
    <w:rsid w:val="00A8013A"/>
    <w:rsid w:val="00A824A3"/>
    <w:rsid w:val="00A82575"/>
    <w:rsid w:val="00A82B27"/>
    <w:rsid w:val="00A82EC2"/>
    <w:rsid w:val="00A8423F"/>
    <w:rsid w:val="00A84603"/>
    <w:rsid w:val="00A84F2B"/>
    <w:rsid w:val="00A86804"/>
    <w:rsid w:val="00A91285"/>
    <w:rsid w:val="00A9173E"/>
    <w:rsid w:val="00A918B4"/>
    <w:rsid w:val="00A93E02"/>
    <w:rsid w:val="00A93F67"/>
    <w:rsid w:val="00A94589"/>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2AC1"/>
    <w:rsid w:val="00AC2B61"/>
    <w:rsid w:val="00AC2BC7"/>
    <w:rsid w:val="00AC2E20"/>
    <w:rsid w:val="00AC35D4"/>
    <w:rsid w:val="00AC36A9"/>
    <w:rsid w:val="00AC3B1A"/>
    <w:rsid w:val="00AC440A"/>
    <w:rsid w:val="00AC4FB4"/>
    <w:rsid w:val="00AC523F"/>
    <w:rsid w:val="00AC5C44"/>
    <w:rsid w:val="00AC64A6"/>
    <w:rsid w:val="00AC66DD"/>
    <w:rsid w:val="00AC6ED2"/>
    <w:rsid w:val="00AC6F0B"/>
    <w:rsid w:val="00AC7D71"/>
    <w:rsid w:val="00AD008B"/>
    <w:rsid w:val="00AD0223"/>
    <w:rsid w:val="00AD4CE0"/>
    <w:rsid w:val="00AD55F5"/>
    <w:rsid w:val="00AD6E99"/>
    <w:rsid w:val="00AD7DD4"/>
    <w:rsid w:val="00AE063E"/>
    <w:rsid w:val="00AE1388"/>
    <w:rsid w:val="00AE1423"/>
    <w:rsid w:val="00AE1A7D"/>
    <w:rsid w:val="00AE1ADF"/>
    <w:rsid w:val="00AE21E9"/>
    <w:rsid w:val="00AE266D"/>
    <w:rsid w:val="00AE31DF"/>
    <w:rsid w:val="00AE4454"/>
    <w:rsid w:val="00AE49D8"/>
    <w:rsid w:val="00AE5CB8"/>
    <w:rsid w:val="00AE63C4"/>
    <w:rsid w:val="00AE74D8"/>
    <w:rsid w:val="00AE7798"/>
    <w:rsid w:val="00AE7A7C"/>
    <w:rsid w:val="00AE7C02"/>
    <w:rsid w:val="00AE7C0D"/>
    <w:rsid w:val="00AF03A0"/>
    <w:rsid w:val="00AF2777"/>
    <w:rsid w:val="00AF2981"/>
    <w:rsid w:val="00AF2ACD"/>
    <w:rsid w:val="00AF2D6D"/>
    <w:rsid w:val="00AF2F78"/>
    <w:rsid w:val="00AF37E8"/>
    <w:rsid w:val="00AF4FFF"/>
    <w:rsid w:val="00AF6A0F"/>
    <w:rsid w:val="00AF7D2B"/>
    <w:rsid w:val="00AF7F12"/>
    <w:rsid w:val="00AF7F2E"/>
    <w:rsid w:val="00B000DD"/>
    <w:rsid w:val="00B002D9"/>
    <w:rsid w:val="00B01945"/>
    <w:rsid w:val="00B022DC"/>
    <w:rsid w:val="00B0272F"/>
    <w:rsid w:val="00B031C6"/>
    <w:rsid w:val="00B03C26"/>
    <w:rsid w:val="00B041F7"/>
    <w:rsid w:val="00B04231"/>
    <w:rsid w:val="00B04A27"/>
    <w:rsid w:val="00B04C71"/>
    <w:rsid w:val="00B075AD"/>
    <w:rsid w:val="00B07938"/>
    <w:rsid w:val="00B1026C"/>
    <w:rsid w:val="00B11728"/>
    <w:rsid w:val="00B117F6"/>
    <w:rsid w:val="00B1281C"/>
    <w:rsid w:val="00B14D10"/>
    <w:rsid w:val="00B15CE2"/>
    <w:rsid w:val="00B15DBD"/>
    <w:rsid w:val="00B16B99"/>
    <w:rsid w:val="00B172CE"/>
    <w:rsid w:val="00B17555"/>
    <w:rsid w:val="00B20EDA"/>
    <w:rsid w:val="00B20F61"/>
    <w:rsid w:val="00B2118E"/>
    <w:rsid w:val="00B215F5"/>
    <w:rsid w:val="00B23904"/>
    <w:rsid w:val="00B23C89"/>
    <w:rsid w:val="00B251B9"/>
    <w:rsid w:val="00B2612F"/>
    <w:rsid w:val="00B276EE"/>
    <w:rsid w:val="00B30491"/>
    <w:rsid w:val="00B30612"/>
    <w:rsid w:val="00B30AF5"/>
    <w:rsid w:val="00B30BAC"/>
    <w:rsid w:val="00B3160E"/>
    <w:rsid w:val="00B3163C"/>
    <w:rsid w:val="00B31B28"/>
    <w:rsid w:val="00B32F83"/>
    <w:rsid w:val="00B333FE"/>
    <w:rsid w:val="00B3426E"/>
    <w:rsid w:val="00B35361"/>
    <w:rsid w:val="00B355FD"/>
    <w:rsid w:val="00B3622D"/>
    <w:rsid w:val="00B368A8"/>
    <w:rsid w:val="00B36F79"/>
    <w:rsid w:val="00B37170"/>
    <w:rsid w:val="00B373A7"/>
    <w:rsid w:val="00B3789F"/>
    <w:rsid w:val="00B412D9"/>
    <w:rsid w:val="00B417A9"/>
    <w:rsid w:val="00B417E7"/>
    <w:rsid w:val="00B4246E"/>
    <w:rsid w:val="00B428A9"/>
    <w:rsid w:val="00B42CEE"/>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6DA7"/>
    <w:rsid w:val="00B56F9A"/>
    <w:rsid w:val="00B61037"/>
    <w:rsid w:val="00B6106A"/>
    <w:rsid w:val="00B61A44"/>
    <w:rsid w:val="00B62426"/>
    <w:rsid w:val="00B63B16"/>
    <w:rsid w:val="00B63E27"/>
    <w:rsid w:val="00B648ED"/>
    <w:rsid w:val="00B64F5A"/>
    <w:rsid w:val="00B6578C"/>
    <w:rsid w:val="00B657C4"/>
    <w:rsid w:val="00B66A3C"/>
    <w:rsid w:val="00B66DBC"/>
    <w:rsid w:val="00B67207"/>
    <w:rsid w:val="00B705B4"/>
    <w:rsid w:val="00B70A3C"/>
    <w:rsid w:val="00B7136C"/>
    <w:rsid w:val="00B71BF3"/>
    <w:rsid w:val="00B72D79"/>
    <w:rsid w:val="00B730DD"/>
    <w:rsid w:val="00B7316B"/>
    <w:rsid w:val="00B74367"/>
    <w:rsid w:val="00B74BAF"/>
    <w:rsid w:val="00B7527D"/>
    <w:rsid w:val="00B75FB9"/>
    <w:rsid w:val="00B76079"/>
    <w:rsid w:val="00B76D6E"/>
    <w:rsid w:val="00B76DAB"/>
    <w:rsid w:val="00B77BC6"/>
    <w:rsid w:val="00B8190B"/>
    <w:rsid w:val="00B81B01"/>
    <w:rsid w:val="00B8314A"/>
    <w:rsid w:val="00B8335B"/>
    <w:rsid w:val="00B833E5"/>
    <w:rsid w:val="00B84433"/>
    <w:rsid w:val="00B84802"/>
    <w:rsid w:val="00B8568F"/>
    <w:rsid w:val="00B8590B"/>
    <w:rsid w:val="00B8616D"/>
    <w:rsid w:val="00B8725B"/>
    <w:rsid w:val="00B879F5"/>
    <w:rsid w:val="00B905F4"/>
    <w:rsid w:val="00B92566"/>
    <w:rsid w:val="00B92DA9"/>
    <w:rsid w:val="00B947DA"/>
    <w:rsid w:val="00B952CB"/>
    <w:rsid w:val="00B95694"/>
    <w:rsid w:val="00B95B67"/>
    <w:rsid w:val="00B95D09"/>
    <w:rsid w:val="00B96A0B"/>
    <w:rsid w:val="00B97C83"/>
    <w:rsid w:val="00BA045C"/>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2A5"/>
    <w:rsid w:val="00BB651B"/>
    <w:rsid w:val="00BB69C5"/>
    <w:rsid w:val="00BB7448"/>
    <w:rsid w:val="00BC08DA"/>
    <w:rsid w:val="00BC0FEF"/>
    <w:rsid w:val="00BC2098"/>
    <w:rsid w:val="00BC2AFE"/>
    <w:rsid w:val="00BC39CD"/>
    <w:rsid w:val="00BC3EBF"/>
    <w:rsid w:val="00BC4167"/>
    <w:rsid w:val="00BC4308"/>
    <w:rsid w:val="00BC4943"/>
    <w:rsid w:val="00BC5BC1"/>
    <w:rsid w:val="00BC61BA"/>
    <w:rsid w:val="00BC75A2"/>
    <w:rsid w:val="00BC75F0"/>
    <w:rsid w:val="00BC79A6"/>
    <w:rsid w:val="00BD07FF"/>
    <w:rsid w:val="00BD09B5"/>
    <w:rsid w:val="00BD0CEC"/>
    <w:rsid w:val="00BD0E0C"/>
    <w:rsid w:val="00BD152F"/>
    <w:rsid w:val="00BD239A"/>
    <w:rsid w:val="00BD25A1"/>
    <w:rsid w:val="00BD2768"/>
    <w:rsid w:val="00BD4289"/>
    <w:rsid w:val="00BD4DF9"/>
    <w:rsid w:val="00BD577B"/>
    <w:rsid w:val="00BD5D06"/>
    <w:rsid w:val="00BD6815"/>
    <w:rsid w:val="00BD73D0"/>
    <w:rsid w:val="00BD7468"/>
    <w:rsid w:val="00BD7E9C"/>
    <w:rsid w:val="00BE0109"/>
    <w:rsid w:val="00BE0AA2"/>
    <w:rsid w:val="00BE172F"/>
    <w:rsid w:val="00BE1F25"/>
    <w:rsid w:val="00BE2375"/>
    <w:rsid w:val="00BE2465"/>
    <w:rsid w:val="00BE2DC2"/>
    <w:rsid w:val="00BE3345"/>
    <w:rsid w:val="00BE3406"/>
    <w:rsid w:val="00BE3B50"/>
    <w:rsid w:val="00BE4DF3"/>
    <w:rsid w:val="00BE504D"/>
    <w:rsid w:val="00BE7459"/>
    <w:rsid w:val="00BE7C95"/>
    <w:rsid w:val="00BF00F8"/>
    <w:rsid w:val="00BF16B3"/>
    <w:rsid w:val="00BF17E2"/>
    <w:rsid w:val="00BF22E9"/>
    <w:rsid w:val="00BF2365"/>
    <w:rsid w:val="00BF287A"/>
    <w:rsid w:val="00BF320E"/>
    <w:rsid w:val="00BF4014"/>
    <w:rsid w:val="00BF4A7F"/>
    <w:rsid w:val="00BF4AEA"/>
    <w:rsid w:val="00BF4B84"/>
    <w:rsid w:val="00BF4BF6"/>
    <w:rsid w:val="00BF5544"/>
    <w:rsid w:val="00BF58CB"/>
    <w:rsid w:val="00BF60FB"/>
    <w:rsid w:val="00BF74F9"/>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227"/>
    <w:rsid w:val="00C13457"/>
    <w:rsid w:val="00C13FDF"/>
    <w:rsid w:val="00C14186"/>
    <w:rsid w:val="00C169D1"/>
    <w:rsid w:val="00C200BB"/>
    <w:rsid w:val="00C21103"/>
    <w:rsid w:val="00C211CE"/>
    <w:rsid w:val="00C21E9F"/>
    <w:rsid w:val="00C23D6C"/>
    <w:rsid w:val="00C25EE9"/>
    <w:rsid w:val="00C25F7F"/>
    <w:rsid w:val="00C275B8"/>
    <w:rsid w:val="00C276D6"/>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419"/>
    <w:rsid w:val="00C4662C"/>
    <w:rsid w:val="00C46DA8"/>
    <w:rsid w:val="00C46E33"/>
    <w:rsid w:val="00C52774"/>
    <w:rsid w:val="00C52E76"/>
    <w:rsid w:val="00C5340D"/>
    <w:rsid w:val="00C53ABF"/>
    <w:rsid w:val="00C53D7B"/>
    <w:rsid w:val="00C54573"/>
    <w:rsid w:val="00C5476E"/>
    <w:rsid w:val="00C54BA6"/>
    <w:rsid w:val="00C55267"/>
    <w:rsid w:val="00C557C4"/>
    <w:rsid w:val="00C565F9"/>
    <w:rsid w:val="00C56DA2"/>
    <w:rsid w:val="00C57483"/>
    <w:rsid w:val="00C579C4"/>
    <w:rsid w:val="00C57CCC"/>
    <w:rsid w:val="00C60617"/>
    <w:rsid w:val="00C60917"/>
    <w:rsid w:val="00C60F56"/>
    <w:rsid w:val="00C61614"/>
    <w:rsid w:val="00C616BA"/>
    <w:rsid w:val="00C618FE"/>
    <w:rsid w:val="00C627A3"/>
    <w:rsid w:val="00C627CA"/>
    <w:rsid w:val="00C62DC1"/>
    <w:rsid w:val="00C62E9F"/>
    <w:rsid w:val="00C631F8"/>
    <w:rsid w:val="00C63624"/>
    <w:rsid w:val="00C63BAA"/>
    <w:rsid w:val="00C63DE9"/>
    <w:rsid w:val="00C64C59"/>
    <w:rsid w:val="00C64DF9"/>
    <w:rsid w:val="00C65246"/>
    <w:rsid w:val="00C66030"/>
    <w:rsid w:val="00C66FE3"/>
    <w:rsid w:val="00C675EC"/>
    <w:rsid w:val="00C6785A"/>
    <w:rsid w:val="00C6785C"/>
    <w:rsid w:val="00C67B6D"/>
    <w:rsid w:val="00C703ED"/>
    <w:rsid w:val="00C7040B"/>
    <w:rsid w:val="00C70C52"/>
    <w:rsid w:val="00C717EA"/>
    <w:rsid w:val="00C71AA8"/>
    <w:rsid w:val="00C72AEA"/>
    <w:rsid w:val="00C72DEF"/>
    <w:rsid w:val="00C74773"/>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12C6"/>
    <w:rsid w:val="00C91A69"/>
    <w:rsid w:val="00C92AAD"/>
    <w:rsid w:val="00C93B86"/>
    <w:rsid w:val="00C95AE5"/>
    <w:rsid w:val="00C968AF"/>
    <w:rsid w:val="00C96B4F"/>
    <w:rsid w:val="00C96C19"/>
    <w:rsid w:val="00C97C91"/>
    <w:rsid w:val="00CA0D9C"/>
    <w:rsid w:val="00CA1628"/>
    <w:rsid w:val="00CA25AA"/>
    <w:rsid w:val="00CA38E3"/>
    <w:rsid w:val="00CA4C45"/>
    <w:rsid w:val="00CA55FF"/>
    <w:rsid w:val="00CA5F71"/>
    <w:rsid w:val="00CA6553"/>
    <w:rsid w:val="00CA6C63"/>
    <w:rsid w:val="00CA75E5"/>
    <w:rsid w:val="00CA78F8"/>
    <w:rsid w:val="00CB0889"/>
    <w:rsid w:val="00CB10FB"/>
    <w:rsid w:val="00CB146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240"/>
    <w:rsid w:val="00CC3DD2"/>
    <w:rsid w:val="00CC53B1"/>
    <w:rsid w:val="00CC5678"/>
    <w:rsid w:val="00CC678A"/>
    <w:rsid w:val="00CC7763"/>
    <w:rsid w:val="00CD0295"/>
    <w:rsid w:val="00CD0750"/>
    <w:rsid w:val="00CD12B2"/>
    <w:rsid w:val="00CD1D38"/>
    <w:rsid w:val="00CD3977"/>
    <w:rsid w:val="00CD3E4E"/>
    <w:rsid w:val="00CD51EC"/>
    <w:rsid w:val="00CD6116"/>
    <w:rsid w:val="00CE0022"/>
    <w:rsid w:val="00CE0039"/>
    <w:rsid w:val="00CE2998"/>
    <w:rsid w:val="00CE30C4"/>
    <w:rsid w:val="00CE3667"/>
    <w:rsid w:val="00CE509F"/>
    <w:rsid w:val="00CE75B0"/>
    <w:rsid w:val="00CF0970"/>
    <w:rsid w:val="00CF1ADA"/>
    <w:rsid w:val="00CF2EFA"/>
    <w:rsid w:val="00CF323B"/>
    <w:rsid w:val="00CF3306"/>
    <w:rsid w:val="00CF35FB"/>
    <w:rsid w:val="00CF4405"/>
    <w:rsid w:val="00CF532E"/>
    <w:rsid w:val="00CF5CEE"/>
    <w:rsid w:val="00CF5FDC"/>
    <w:rsid w:val="00CF6545"/>
    <w:rsid w:val="00CF6BB8"/>
    <w:rsid w:val="00D00143"/>
    <w:rsid w:val="00D0180C"/>
    <w:rsid w:val="00D01DB8"/>
    <w:rsid w:val="00D024E4"/>
    <w:rsid w:val="00D02926"/>
    <w:rsid w:val="00D02935"/>
    <w:rsid w:val="00D02B63"/>
    <w:rsid w:val="00D036A9"/>
    <w:rsid w:val="00D039B4"/>
    <w:rsid w:val="00D03B29"/>
    <w:rsid w:val="00D0490C"/>
    <w:rsid w:val="00D052F2"/>
    <w:rsid w:val="00D071FD"/>
    <w:rsid w:val="00D117B2"/>
    <w:rsid w:val="00D1202B"/>
    <w:rsid w:val="00D14443"/>
    <w:rsid w:val="00D14864"/>
    <w:rsid w:val="00D1544D"/>
    <w:rsid w:val="00D1554B"/>
    <w:rsid w:val="00D15D07"/>
    <w:rsid w:val="00D16971"/>
    <w:rsid w:val="00D20206"/>
    <w:rsid w:val="00D208B9"/>
    <w:rsid w:val="00D20C30"/>
    <w:rsid w:val="00D20DD8"/>
    <w:rsid w:val="00D21E76"/>
    <w:rsid w:val="00D22837"/>
    <w:rsid w:val="00D22A04"/>
    <w:rsid w:val="00D22A2B"/>
    <w:rsid w:val="00D234FC"/>
    <w:rsid w:val="00D23C43"/>
    <w:rsid w:val="00D24045"/>
    <w:rsid w:val="00D260A8"/>
    <w:rsid w:val="00D27116"/>
    <w:rsid w:val="00D276E7"/>
    <w:rsid w:val="00D2796E"/>
    <w:rsid w:val="00D32202"/>
    <w:rsid w:val="00D32ED9"/>
    <w:rsid w:val="00D33065"/>
    <w:rsid w:val="00D33120"/>
    <w:rsid w:val="00D33C2F"/>
    <w:rsid w:val="00D34052"/>
    <w:rsid w:val="00D34763"/>
    <w:rsid w:val="00D349C6"/>
    <w:rsid w:val="00D3537A"/>
    <w:rsid w:val="00D36AF9"/>
    <w:rsid w:val="00D36D91"/>
    <w:rsid w:val="00D36F4C"/>
    <w:rsid w:val="00D37FF6"/>
    <w:rsid w:val="00D41D56"/>
    <w:rsid w:val="00D42176"/>
    <w:rsid w:val="00D42363"/>
    <w:rsid w:val="00D428F1"/>
    <w:rsid w:val="00D43F46"/>
    <w:rsid w:val="00D4402C"/>
    <w:rsid w:val="00D44259"/>
    <w:rsid w:val="00D46381"/>
    <w:rsid w:val="00D50ACE"/>
    <w:rsid w:val="00D53DCA"/>
    <w:rsid w:val="00D54448"/>
    <w:rsid w:val="00D61554"/>
    <w:rsid w:val="00D61891"/>
    <w:rsid w:val="00D619A5"/>
    <w:rsid w:val="00D62DDD"/>
    <w:rsid w:val="00D635B1"/>
    <w:rsid w:val="00D63CC1"/>
    <w:rsid w:val="00D64889"/>
    <w:rsid w:val="00D64A0F"/>
    <w:rsid w:val="00D67105"/>
    <w:rsid w:val="00D6731D"/>
    <w:rsid w:val="00D707AC"/>
    <w:rsid w:val="00D70BF3"/>
    <w:rsid w:val="00D71024"/>
    <w:rsid w:val="00D72911"/>
    <w:rsid w:val="00D732FA"/>
    <w:rsid w:val="00D74C7E"/>
    <w:rsid w:val="00D75ABE"/>
    <w:rsid w:val="00D75C41"/>
    <w:rsid w:val="00D77CED"/>
    <w:rsid w:val="00D802F6"/>
    <w:rsid w:val="00D80714"/>
    <w:rsid w:val="00D80EA0"/>
    <w:rsid w:val="00D8168D"/>
    <w:rsid w:val="00D8228B"/>
    <w:rsid w:val="00D82F0E"/>
    <w:rsid w:val="00D83704"/>
    <w:rsid w:val="00D838E7"/>
    <w:rsid w:val="00D83B5D"/>
    <w:rsid w:val="00D83C01"/>
    <w:rsid w:val="00D84F5B"/>
    <w:rsid w:val="00D8575F"/>
    <w:rsid w:val="00D86C60"/>
    <w:rsid w:val="00D877E8"/>
    <w:rsid w:val="00D91019"/>
    <w:rsid w:val="00D91516"/>
    <w:rsid w:val="00D91761"/>
    <w:rsid w:val="00D944A1"/>
    <w:rsid w:val="00D94883"/>
    <w:rsid w:val="00D94EDA"/>
    <w:rsid w:val="00D94F9F"/>
    <w:rsid w:val="00D9554E"/>
    <w:rsid w:val="00D95E58"/>
    <w:rsid w:val="00D95EC3"/>
    <w:rsid w:val="00D97498"/>
    <w:rsid w:val="00D974A3"/>
    <w:rsid w:val="00D9750D"/>
    <w:rsid w:val="00D97845"/>
    <w:rsid w:val="00D97EDC"/>
    <w:rsid w:val="00DA0145"/>
    <w:rsid w:val="00DA0988"/>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5811"/>
    <w:rsid w:val="00DB5865"/>
    <w:rsid w:val="00DB5D86"/>
    <w:rsid w:val="00DB5DC0"/>
    <w:rsid w:val="00DB62DB"/>
    <w:rsid w:val="00DB7D24"/>
    <w:rsid w:val="00DC0BD5"/>
    <w:rsid w:val="00DC1001"/>
    <w:rsid w:val="00DC1BA9"/>
    <w:rsid w:val="00DC258C"/>
    <w:rsid w:val="00DC25D7"/>
    <w:rsid w:val="00DC2625"/>
    <w:rsid w:val="00DC3F43"/>
    <w:rsid w:val="00DC4160"/>
    <w:rsid w:val="00DC44DC"/>
    <w:rsid w:val="00DC47D7"/>
    <w:rsid w:val="00DC4C02"/>
    <w:rsid w:val="00DC5363"/>
    <w:rsid w:val="00DC5C33"/>
    <w:rsid w:val="00DC706E"/>
    <w:rsid w:val="00DD0134"/>
    <w:rsid w:val="00DD0308"/>
    <w:rsid w:val="00DD051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173A"/>
    <w:rsid w:val="00DE1AAE"/>
    <w:rsid w:val="00DE22D0"/>
    <w:rsid w:val="00DE2F17"/>
    <w:rsid w:val="00DE3472"/>
    <w:rsid w:val="00DE5653"/>
    <w:rsid w:val="00DE5698"/>
    <w:rsid w:val="00DE72A5"/>
    <w:rsid w:val="00DE78C2"/>
    <w:rsid w:val="00DF2E9E"/>
    <w:rsid w:val="00DF2F84"/>
    <w:rsid w:val="00DF30E1"/>
    <w:rsid w:val="00DF48A0"/>
    <w:rsid w:val="00DF4ACE"/>
    <w:rsid w:val="00DF6EA9"/>
    <w:rsid w:val="00DF71EC"/>
    <w:rsid w:val="00DF7E6C"/>
    <w:rsid w:val="00E00BDA"/>
    <w:rsid w:val="00E00CA9"/>
    <w:rsid w:val="00E01518"/>
    <w:rsid w:val="00E01692"/>
    <w:rsid w:val="00E02C0E"/>
    <w:rsid w:val="00E04478"/>
    <w:rsid w:val="00E04563"/>
    <w:rsid w:val="00E0490D"/>
    <w:rsid w:val="00E04953"/>
    <w:rsid w:val="00E0565C"/>
    <w:rsid w:val="00E05C86"/>
    <w:rsid w:val="00E05C98"/>
    <w:rsid w:val="00E06C47"/>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79FE"/>
    <w:rsid w:val="00E17B75"/>
    <w:rsid w:val="00E17E7A"/>
    <w:rsid w:val="00E20074"/>
    <w:rsid w:val="00E20374"/>
    <w:rsid w:val="00E21110"/>
    <w:rsid w:val="00E21605"/>
    <w:rsid w:val="00E2247C"/>
    <w:rsid w:val="00E25EE0"/>
    <w:rsid w:val="00E26547"/>
    <w:rsid w:val="00E26CD0"/>
    <w:rsid w:val="00E273A0"/>
    <w:rsid w:val="00E30163"/>
    <w:rsid w:val="00E30B5F"/>
    <w:rsid w:val="00E3120F"/>
    <w:rsid w:val="00E3166B"/>
    <w:rsid w:val="00E321B6"/>
    <w:rsid w:val="00E32344"/>
    <w:rsid w:val="00E338D1"/>
    <w:rsid w:val="00E34010"/>
    <w:rsid w:val="00E34CFD"/>
    <w:rsid w:val="00E35404"/>
    <w:rsid w:val="00E35C72"/>
    <w:rsid w:val="00E364BF"/>
    <w:rsid w:val="00E36C00"/>
    <w:rsid w:val="00E36EBE"/>
    <w:rsid w:val="00E3757F"/>
    <w:rsid w:val="00E37B0F"/>
    <w:rsid w:val="00E37E49"/>
    <w:rsid w:val="00E40423"/>
    <w:rsid w:val="00E40973"/>
    <w:rsid w:val="00E40C93"/>
    <w:rsid w:val="00E40DAD"/>
    <w:rsid w:val="00E41ACA"/>
    <w:rsid w:val="00E41FD6"/>
    <w:rsid w:val="00E423A0"/>
    <w:rsid w:val="00E44030"/>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A86"/>
    <w:rsid w:val="00E61BD1"/>
    <w:rsid w:val="00E62D24"/>
    <w:rsid w:val="00E632AC"/>
    <w:rsid w:val="00E63338"/>
    <w:rsid w:val="00E635D7"/>
    <w:rsid w:val="00E65343"/>
    <w:rsid w:val="00E6673B"/>
    <w:rsid w:val="00E66DBF"/>
    <w:rsid w:val="00E6765C"/>
    <w:rsid w:val="00E67ABC"/>
    <w:rsid w:val="00E713F1"/>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EDA"/>
    <w:rsid w:val="00E84418"/>
    <w:rsid w:val="00E84E39"/>
    <w:rsid w:val="00E84ECD"/>
    <w:rsid w:val="00E84F9C"/>
    <w:rsid w:val="00E8509D"/>
    <w:rsid w:val="00E85D88"/>
    <w:rsid w:val="00E86763"/>
    <w:rsid w:val="00E87E3A"/>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13A"/>
    <w:rsid w:val="00EA32F8"/>
    <w:rsid w:val="00EA34A5"/>
    <w:rsid w:val="00EA35A7"/>
    <w:rsid w:val="00EA6B2C"/>
    <w:rsid w:val="00EA6F73"/>
    <w:rsid w:val="00EA763D"/>
    <w:rsid w:val="00EA7D06"/>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079D"/>
    <w:rsid w:val="00EC151B"/>
    <w:rsid w:val="00EC1850"/>
    <w:rsid w:val="00EC1F47"/>
    <w:rsid w:val="00EC2553"/>
    <w:rsid w:val="00EC2569"/>
    <w:rsid w:val="00EC4034"/>
    <w:rsid w:val="00EC5435"/>
    <w:rsid w:val="00EC7093"/>
    <w:rsid w:val="00EC7D7F"/>
    <w:rsid w:val="00ED061F"/>
    <w:rsid w:val="00ED07FB"/>
    <w:rsid w:val="00ED0F33"/>
    <w:rsid w:val="00ED32A2"/>
    <w:rsid w:val="00ED32DC"/>
    <w:rsid w:val="00ED33D1"/>
    <w:rsid w:val="00ED551A"/>
    <w:rsid w:val="00ED7903"/>
    <w:rsid w:val="00ED7B77"/>
    <w:rsid w:val="00ED7D99"/>
    <w:rsid w:val="00EE122A"/>
    <w:rsid w:val="00EE13FC"/>
    <w:rsid w:val="00EE1DA6"/>
    <w:rsid w:val="00EE2091"/>
    <w:rsid w:val="00EE252D"/>
    <w:rsid w:val="00EE3322"/>
    <w:rsid w:val="00EE4859"/>
    <w:rsid w:val="00EE4B8C"/>
    <w:rsid w:val="00EE590B"/>
    <w:rsid w:val="00EE7370"/>
    <w:rsid w:val="00EE7846"/>
    <w:rsid w:val="00EE7E12"/>
    <w:rsid w:val="00EF0159"/>
    <w:rsid w:val="00EF0CCB"/>
    <w:rsid w:val="00EF1044"/>
    <w:rsid w:val="00EF2209"/>
    <w:rsid w:val="00EF261B"/>
    <w:rsid w:val="00EF6BA5"/>
    <w:rsid w:val="00EF6D45"/>
    <w:rsid w:val="00EF6E0F"/>
    <w:rsid w:val="00EF7B10"/>
    <w:rsid w:val="00EF7C2F"/>
    <w:rsid w:val="00F00858"/>
    <w:rsid w:val="00F02697"/>
    <w:rsid w:val="00F02F70"/>
    <w:rsid w:val="00F036C2"/>
    <w:rsid w:val="00F04437"/>
    <w:rsid w:val="00F0698A"/>
    <w:rsid w:val="00F107F0"/>
    <w:rsid w:val="00F12084"/>
    <w:rsid w:val="00F12BC8"/>
    <w:rsid w:val="00F1327A"/>
    <w:rsid w:val="00F13495"/>
    <w:rsid w:val="00F1378E"/>
    <w:rsid w:val="00F13A56"/>
    <w:rsid w:val="00F13C4F"/>
    <w:rsid w:val="00F14DFB"/>
    <w:rsid w:val="00F155C3"/>
    <w:rsid w:val="00F15A4E"/>
    <w:rsid w:val="00F15F43"/>
    <w:rsid w:val="00F160EC"/>
    <w:rsid w:val="00F16238"/>
    <w:rsid w:val="00F16CE3"/>
    <w:rsid w:val="00F17B71"/>
    <w:rsid w:val="00F209C4"/>
    <w:rsid w:val="00F20CF6"/>
    <w:rsid w:val="00F2153F"/>
    <w:rsid w:val="00F217BC"/>
    <w:rsid w:val="00F21998"/>
    <w:rsid w:val="00F22220"/>
    <w:rsid w:val="00F2316E"/>
    <w:rsid w:val="00F23585"/>
    <w:rsid w:val="00F236BB"/>
    <w:rsid w:val="00F237BE"/>
    <w:rsid w:val="00F24659"/>
    <w:rsid w:val="00F2587A"/>
    <w:rsid w:val="00F258EB"/>
    <w:rsid w:val="00F25AB5"/>
    <w:rsid w:val="00F25E0C"/>
    <w:rsid w:val="00F261DC"/>
    <w:rsid w:val="00F273AB"/>
    <w:rsid w:val="00F30072"/>
    <w:rsid w:val="00F3046F"/>
    <w:rsid w:val="00F308FF"/>
    <w:rsid w:val="00F30A3F"/>
    <w:rsid w:val="00F313BC"/>
    <w:rsid w:val="00F3207E"/>
    <w:rsid w:val="00F324C6"/>
    <w:rsid w:val="00F327E5"/>
    <w:rsid w:val="00F32F13"/>
    <w:rsid w:val="00F35986"/>
    <w:rsid w:val="00F36CDB"/>
    <w:rsid w:val="00F40DF5"/>
    <w:rsid w:val="00F410B1"/>
    <w:rsid w:val="00F41518"/>
    <w:rsid w:val="00F41AF7"/>
    <w:rsid w:val="00F42723"/>
    <w:rsid w:val="00F42909"/>
    <w:rsid w:val="00F435DA"/>
    <w:rsid w:val="00F43C51"/>
    <w:rsid w:val="00F4462A"/>
    <w:rsid w:val="00F4584E"/>
    <w:rsid w:val="00F465ED"/>
    <w:rsid w:val="00F46CB2"/>
    <w:rsid w:val="00F47BF3"/>
    <w:rsid w:val="00F5087B"/>
    <w:rsid w:val="00F55232"/>
    <w:rsid w:val="00F55B75"/>
    <w:rsid w:val="00F574B9"/>
    <w:rsid w:val="00F575F2"/>
    <w:rsid w:val="00F60211"/>
    <w:rsid w:val="00F61F0C"/>
    <w:rsid w:val="00F64206"/>
    <w:rsid w:val="00F6484A"/>
    <w:rsid w:val="00F6496D"/>
    <w:rsid w:val="00F65A9B"/>
    <w:rsid w:val="00F65FB1"/>
    <w:rsid w:val="00F679EE"/>
    <w:rsid w:val="00F70A11"/>
    <w:rsid w:val="00F70A1F"/>
    <w:rsid w:val="00F70BD9"/>
    <w:rsid w:val="00F70EFB"/>
    <w:rsid w:val="00F71CAE"/>
    <w:rsid w:val="00F72518"/>
    <w:rsid w:val="00F73900"/>
    <w:rsid w:val="00F75013"/>
    <w:rsid w:val="00F77226"/>
    <w:rsid w:val="00F77BAE"/>
    <w:rsid w:val="00F806ED"/>
    <w:rsid w:val="00F8252E"/>
    <w:rsid w:val="00F833BF"/>
    <w:rsid w:val="00F84444"/>
    <w:rsid w:val="00F84533"/>
    <w:rsid w:val="00F845B4"/>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5121"/>
    <w:rsid w:val="00F95D78"/>
    <w:rsid w:val="00F964A8"/>
    <w:rsid w:val="00F97F53"/>
    <w:rsid w:val="00FA0B1F"/>
    <w:rsid w:val="00FA12B3"/>
    <w:rsid w:val="00FA1FBB"/>
    <w:rsid w:val="00FA370F"/>
    <w:rsid w:val="00FA5D34"/>
    <w:rsid w:val="00FA603B"/>
    <w:rsid w:val="00FA6313"/>
    <w:rsid w:val="00FA6980"/>
    <w:rsid w:val="00FA71EE"/>
    <w:rsid w:val="00FA7EB0"/>
    <w:rsid w:val="00FB0191"/>
    <w:rsid w:val="00FB1209"/>
    <w:rsid w:val="00FB28E0"/>
    <w:rsid w:val="00FB2D9D"/>
    <w:rsid w:val="00FB307C"/>
    <w:rsid w:val="00FB3180"/>
    <w:rsid w:val="00FB380A"/>
    <w:rsid w:val="00FB4318"/>
    <w:rsid w:val="00FB4FC4"/>
    <w:rsid w:val="00FB5FA8"/>
    <w:rsid w:val="00FC2A88"/>
    <w:rsid w:val="00FC2B35"/>
    <w:rsid w:val="00FC2D33"/>
    <w:rsid w:val="00FC337A"/>
    <w:rsid w:val="00FC342E"/>
    <w:rsid w:val="00FC39EC"/>
    <w:rsid w:val="00FC3AC1"/>
    <w:rsid w:val="00FC3FD7"/>
    <w:rsid w:val="00FC4B46"/>
    <w:rsid w:val="00FC57CC"/>
    <w:rsid w:val="00FC5B81"/>
    <w:rsid w:val="00FC5DFA"/>
    <w:rsid w:val="00FC6162"/>
    <w:rsid w:val="00FC64B1"/>
    <w:rsid w:val="00FC6781"/>
    <w:rsid w:val="00FC70FA"/>
    <w:rsid w:val="00FC7423"/>
    <w:rsid w:val="00FC7D5F"/>
    <w:rsid w:val="00FD0354"/>
    <w:rsid w:val="00FD1343"/>
    <w:rsid w:val="00FD1768"/>
    <w:rsid w:val="00FD2342"/>
    <w:rsid w:val="00FD27A4"/>
    <w:rsid w:val="00FD2A0C"/>
    <w:rsid w:val="00FD3073"/>
    <w:rsid w:val="00FD5101"/>
    <w:rsid w:val="00FD676F"/>
    <w:rsid w:val="00FD7937"/>
    <w:rsid w:val="00FD7EF5"/>
    <w:rsid w:val="00FD7F9E"/>
    <w:rsid w:val="00FE0159"/>
    <w:rsid w:val="00FE0FDE"/>
    <w:rsid w:val="00FE1C4C"/>
    <w:rsid w:val="00FE223D"/>
    <w:rsid w:val="00FE3339"/>
    <w:rsid w:val="00FE4201"/>
    <w:rsid w:val="00FF0FB3"/>
    <w:rsid w:val="00FF1179"/>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1661332"/>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D14864"/>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6"/>
    <w:next w:val="a6"/>
    <w:link w:val="11"/>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4">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basedOn w:val="a6"/>
    <w:link w:val="afb"/>
    <w:rsid w:val="00365D95"/>
    <w:pPr>
      <w:spacing w:after="120"/>
      <w:jc w:val="both"/>
    </w:pPr>
    <w:rPr>
      <w:szCs w:val="20"/>
    </w:rPr>
  </w:style>
  <w:style w:type="character" w:customStyle="1" w:styleId="afb">
    <w:name w:val="Основной текст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5">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c">
    <w:name w:val="Нет списка1"/>
    <w:next w:val="a9"/>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1"/>
    <w:uiPriority w:val="34"/>
    <w:locked/>
    <w:rsid w:val="008839B3"/>
    <w:rPr>
      <w:sz w:val="24"/>
      <w:szCs w:val="24"/>
    </w:rPr>
  </w:style>
  <w:style w:type="character" w:customStyle="1" w:styleId="1e">
    <w:name w:val="Заголовок №1_"/>
    <w:basedOn w:val="a7"/>
    <w:link w:val="1f"/>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0"/>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6"/>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0">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6"/>
    <w:rsid w:val="008B3BA2"/>
    <w:pPr>
      <w:spacing w:before="100" w:beforeAutospacing="1" w:after="100" w:afterAutospacing="1"/>
    </w:pPr>
  </w:style>
  <w:style w:type="paragraph" w:customStyle="1" w:styleId="31">
    <w:name w:val="[Ростех] Наименование Подраздела (Уровень 3)"/>
    <w:link w:val="3f5"/>
    <w:qFormat/>
    <w:rsid w:val="000158C9"/>
    <w:pPr>
      <w:keepNext/>
      <w:keepLines/>
      <w:numPr>
        <w:ilvl w:val="1"/>
        <w:numId w:val="39"/>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0158C9"/>
    <w:pPr>
      <w:keepNext/>
      <w:keepLines/>
      <w:numPr>
        <w:numId w:val="39"/>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0158C9"/>
    <w:pPr>
      <w:numPr>
        <w:ilvl w:val="5"/>
        <w:numId w:val="39"/>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0158C9"/>
    <w:pPr>
      <w:numPr>
        <w:ilvl w:val="3"/>
        <w:numId w:val="3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158C9"/>
    <w:pPr>
      <w:numPr>
        <w:ilvl w:val="4"/>
        <w:numId w:val="39"/>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0158C9"/>
    <w:pPr>
      <w:numPr>
        <w:ilvl w:val="2"/>
        <w:numId w:val="39"/>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7"/>
    <w:link w:val="41"/>
    <w:rsid w:val="000158C9"/>
    <w:rPr>
      <w:rFonts w:ascii="Proxima Nova ExCn Rg" w:hAnsi="Proxima Nova ExCn Rg"/>
      <w:sz w:val="28"/>
      <w:szCs w:val="28"/>
    </w:rPr>
  </w:style>
  <w:style w:type="character" w:customStyle="1" w:styleId="3f5">
    <w:name w:val="[Ростех] Наименование Подраздела (Уровень 3) Знак"/>
    <w:basedOn w:val="a7"/>
    <w:link w:val="31"/>
    <w:rsid w:val="000158C9"/>
    <w:rPr>
      <w:rFonts w:ascii="Proxima Nova ExCn Rg" w:hAnsi="Proxima Nova ExCn Rg"/>
      <w:b/>
      <w:sz w:val="28"/>
      <w:szCs w:val="28"/>
    </w:rPr>
  </w:style>
  <w:style w:type="character" w:customStyle="1" w:styleId="afffff7">
    <w:name w:val="[Ростех] Простой текст (Без уровня) Знак"/>
    <w:basedOn w:val="a7"/>
    <w:link w:val="a1"/>
    <w:rsid w:val="000158C9"/>
    <w:rPr>
      <w:rFonts w:ascii="Proxima Nova ExCn Rg" w:hAnsi="Proxima Nova ExCn Rg"/>
      <w:sz w:val="28"/>
      <w:szCs w:val="28"/>
    </w:rPr>
  </w:style>
  <w:style w:type="paragraph" w:customStyle="1" w:styleId="2-">
    <w:name w:val="Таблица нумерация 2-й уровень"/>
    <w:basedOn w:val="a6"/>
    <w:qFormat/>
    <w:rsid w:val="004236AF"/>
    <w:pPr>
      <w:numPr>
        <w:ilvl w:val="1"/>
        <w:numId w:val="44"/>
      </w:numPr>
      <w:tabs>
        <w:tab w:val="left" w:pos="284"/>
      </w:tabs>
      <w:ind w:right="34"/>
      <w:jc w:val="both"/>
    </w:pPr>
    <w:rPr>
      <w:color w:val="000000"/>
      <w:sz w:val="28"/>
      <w:szCs w:val="28"/>
    </w:rPr>
  </w:style>
  <w:style w:type="paragraph" w:customStyle="1" w:styleId="1-">
    <w:name w:val="таблица нумерация 1-й уровень"/>
    <w:basedOn w:val="a6"/>
    <w:qFormat/>
    <w:rsid w:val="004236AF"/>
    <w:pPr>
      <w:numPr>
        <w:numId w:val="44"/>
      </w:numPr>
      <w:tabs>
        <w:tab w:val="left" w:pos="284"/>
      </w:tabs>
      <w:ind w:left="33" w:right="33"/>
      <w:jc w:val="right"/>
    </w:pPr>
    <w:rPr>
      <w:rFonts w:eastAsia="Arial Unicode MS"/>
      <w:color w:val="000000"/>
      <w:sz w:val="28"/>
      <w:szCs w:val="28"/>
    </w:rPr>
  </w:style>
  <w:style w:type="paragraph" w:customStyle="1" w:styleId="3-">
    <w:name w:val="Таблица нумерация 3-й уровень"/>
    <w:basedOn w:val="a6"/>
    <w:qFormat/>
    <w:rsid w:val="004236AF"/>
    <w:pPr>
      <w:numPr>
        <w:ilvl w:val="2"/>
        <w:numId w:val="44"/>
      </w:numPr>
      <w:tabs>
        <w:tab w:val="left" w:pos="284"/>
      </w:tabs>
      <w:ind w:right="34"/>
      <w:jc w:val="both"/>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1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garantF1://10003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D1B73-F75C-446E-B602-4EAC8A46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89</Pages>
  <Words>25289</Words>
  <Characters>144148</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169099</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Бедрицкий Владимир Анатолиевич</cp:lastModifiedBy>
  <cp:revision>5</cp:revision>
  <cp:lastPrinted>2021-11-03T06:26:00Z</cp:lastPrinted>
  <dcterms:created xsi:type="dcterms:W3CDTF">2021-11-24T06:20:00Z</dcterms:created>
  <dcterms:modified xsi:type="dcterms:W3CDTF">2021-11-24T06:36:00Z</dcterms:modified>
</cp:coreProperties>
</file>